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DE131" w14:textId="77777777" w:rsidR="007772DC" w:rsidRPr="00BB559D" w:rsidRDefault="007772DC" w:rsidP="007772DC">
      <w:pPr>
        <w:jc w:val="center"/>
        <w:rPr>
          <w:rFonts w:ascii="Arial" w:hAnsi="Arial" w:cs="Arial"/>
          <w:b/>
          <w:sz w:val="22"/>
          <w:szCs w:val="22"/>
        </w:rPr>
      </w:pPr>
      <w:r>
        <w:rPr>
          <w:b/>
        </w:rPr>
        <w:t xml:space="preserve">       </w:t>
      </w:r>
      <w:r w:rsidRPr="00BB559D">
        <w:rPr>
          <w:rFonts w:ascii="Arial" w:hAnsi="Arial" w:cs="Arial"/>
          <w:b/>
          <w:sz w:val="22"/>
          <w:szCs w:val="22"/>
        </w:rPr>
        <w:t xml:space="preserve">Załącznik </w:t>
      </w:r>
    </w:p>
    <w:p w14:paraId="6AA4DC21" w14:textId="77777777" w:rsidR="007772DC" w:rsidRPr="00BB559D" w:rsidRDefault="007772DC" w:rsidP="007772DC">
      <w:pPr>
        <w:jc w:val="center"/>
        <w:rPr>
          <w:rFonts w:ascii="Arial" w:hAnsi="Arial" w:cs="Arial"/>
          <w:sz w:val="22"/>
          <w:szCs w:val="22"/>
        </w:rPr>
      </w:pPr>
      <w:r w:rsidRPr="00BB559D">
        <w:rPr>
          <w:rFonts w:ascii="Arial" w:hAnsi="Arial" w:cs="Arial"/>
          <w:sz w:val="22"/>
          <w:szCs w:val="22"/>
        </w:rPr>
        <w:t xml:space="preserve">                                                 do uchwały Rady Gminy Bobrowice</w:t>
      </w:r>
    </w:p>
    <w:p w14:paraId="519DDB31" w14:textId="0AC1239D" w:rsidR="007772DC" w:rsidRPr="00BB559D" w:rsidRDefault="007772DC" w:rsidP="007772DC">
      <w:pPr>
        <w:jc w:val="center"/>
        <w:rPr>
          <w:rFonts w:ascii="Arial" w:hAnsi="Arial" w:cs="Arial"/>
          <w:sz w:val="22"/>
          <w:szCs w:val="22"/>
        </w:rPr>
      </w:pPr>
      <w:r w:rsidRPr="00BB559D">
        <w:rPr>
          <w:rFonts w:ascii="Arial" w:hAnsi="Arial" w:cs="Arial"/>
          <w:sz w:val="22"/>
          <w:szCs w:val="22"/>
        </w:rPr>
        <w:t xml:space="preserve">                                  Nr </w:t>
      </w:r>
      <w:r w:rsidR="00BB559D">
        <w:rPr>
          <w:rFonts w:ascii="Arial" w:hAnsi="Arial" w:cs="Arial"/>
          <w:sz w:val="22"/>
          <w:szCs w:val="22"/>
        </w:rPr>
        <w:t>_</w:t>
      </w:r>
      <w:r w:rsidRPr="00BB559D">
        <w:rPr>
          <w:rFonts w:ascii="Arial" w:hAnsi="Arial" w:cs="Arial"/>
          <w:sz w:val="22"/>
          <w:szCs w:val="22"/>
        </w:rPr>
        <w:t>/</w:t>
      </w:r>
      <w:r w:rsidR="00BB559D">
        <w:rPr>
          <w:rFonts w:ascii="Arial" w:hAnsi="Arial" w:cs="Arial"/>
          <w:sz w:val="22"/>
          <w:szCs w:val="22"/>
        </w:rPr>
        <w:t>_</w:t>
      </w:r>
      <w:r w:rsidRPr="00BB559D">
        <w:rPr>
          <w:rFonts w:ascii="Arial" w:hAnsi="Arial" w:cs="Arial"/>
          <w:sz w:val="22"/>
          <w:szCs w:val="22"/>
        </w:rPr>
        <w:t>/</w:t>
      </w:r>
      <w:r w:rsidR="00BB559D">
        <w:rPr>
          <w:rFonts w:ascii="Arial" w:hAnsi="Arial" w:cs="Arial"/>
          <w:sz w:val="22"/>
          <w:szCs w:val="22"/>
        </w:rPr>
        <w:t>26</w:t>
      </w:r>
      <w:r w:rsidRPr="00BB559D">
        <w:rPr>
          <w:rFonts w:ascii="Arial" w:hAnsi="Arial" w:cs="Arial"/>
          <w:sz w:val="22"/>
          <w:szCs w:val="22"/>
        </w:rPr>
        <w:t xml:space="preserve"> z dnia </w:t>
      </w:r>
      <w:r w:rsidR="00BB559D">
        <w:rPr>
          <w:rFonts w:ascii="Arial" w:hAnsi="Arial" w:cs="Arial"/>
          <w:sz w:val="22"/>
          <w:szCs w:val="22"/>
        </w:rPr>
        <w:t>_</w:t>
      </w:r>
      <w:r w:rsidRPr="00BB559D">
        <w:rPr>
          <w:rFonts w:ascii="Arial" w:hAnsi="Arial" w:cs="Arial"/>
          <w:sz w:val="22"/>
          <w:szCs w:val="22"/>
        </w:rPr>
        <w:t xml:space="preserve"> 20</w:t>
      </w:r>
      <w:r w:rsidR="00BB559D">
        <w:rPr>
          <w:rFonts w:ascii="Arial" w:hAnsi="Arial" w:cs="Arial"/>
          <w:sz w:val="22"/>
          <w:szCs w:val="22"/>
        </w:rPr>
        <w:t>26</w:t>
      </w:r>
      <w:r w:rsidRPr="00BB559D">
        <w:rPr>
          <w:rFonts w:ascii="Arial" w:hAnsi="Arial" w:cs="Arial"/>
          <w:sz w:val="22"/>
          <w:szCs w:val="22"/>
        </w:rPr>
        <w:t xml:space="preserve"> r.</w:t>
      </w:r>
    </w:p>
    <w:p w14:paraId="2420FE8E" w14:textId="77777777" w:rsidR="00E2344B" w:rsidRPr="00AD1787" w:rsidRDefault="00E2344B" w:rsidP="00996E86">
      <w:pPr>
        <w:spacing w:line="276" w:lineRule="auto"/>
        <w:jc w:val="center"/>
        <w:rPr>
          <w:rFonts w:asciiTheme="minorHAnsi" w:hAnsiTheme="minorHAnsi"/>
        </w:rPr>
      </w:pPr>
    </w:p>
    <w:p w14:paraId="246849C3" w14:textId="77777777" w:rsidR="0012673B" w:rsidRPr="00AD1787" w:rsidRDefault="0012673B" w:rsidP="00996E86">
      <w:pPr>
        <w:spacing w:line="276" w:lineRule="auto"/>
        <w:jc w:val="center"/>
        <w:rPr>
          <w:rFonts w:asciiTheme="minorHAnsi" w:hAnsiTheme="minorHAnsi"/>
        </w:rPr>
      </w:pPr>
    </w:p>
    <w:p w14:paraId="4FE28E16" w14:textId="257969AA" w:rsidR="0012673B" w:rsidRPr="00AD1787" w:rsidRDefault="0012673B" w:rsidP="00996E86">
      <w:pPr>
        <w:pStyle w:val="Tekstpodstawowy"/>
        <w:spacing w:line="276" w:lineRule="auto"/>
        <w:jc w:val="center"/>
      </w:pPr>
    </w:p>
    <w:p w14:paraId="4171D070" w14:textId="77777777" w:rsidR="0012673B" w:rsidRPr="00AD1787" w:rsidRDefault="0012673B" w:rsidP="00996E86">
      <w:pPr>
        <w:spacing w:line="276" w:lineRule="auto"/>
        <w:jc w:val="center"/>
        <w:rPr>
          <w:rFonts w:asciiTheme="minorHAnsi" w:hAnsiTheme="minorHAnsi"/>
        </w:rPr>
      </w:pPr>
    </w:p>
    <w:p w14:paraId="4656287C" w14:textId="70202DAE" w:rsidR="00E52AE7" w:rsidRPr="00846BF8" w:rsidRDefault="00846BF8" w:rsidP="00996E86">
      <w:pPr>
        <w:spacing w:line="276" w:lineRule="auto"/>
        <w:jc w:val="center"/>
        <w:rPr>
          <w:rFonts w:asciiTheme="minorHAnsi" w:hAnsiTheme="minorHAnsi"/>
          <w:b/>
          <w:bCs/>
          <w:sz w:val="40"/>
          <w:szCs w:val="40"/>
        </w:rPr>
      </w:pPr>
      <w:r w:rsidRPr="00846BF8">
        <w:rPr>
          <w:rFonts w:asciiTheme="minorHAnsi" w:hAnsiTheme="minorHAnsi"/>
          <w:b/>
          <w:bCs/>
          <w:sz w:val="40"/>
          <w:szCs w:val="40"/>
        </w:rPr>
        <w:t>AKTUALIZACJA</w:t>
      </w:r>
    </w:p>
    <w:p w14:paraId="725C080B" w14:textId="570776C2" w:rsidR="003707E8" w:rsidRPr="007B606D" w:rsidRDefault="00E52AE7" w:rsidP="00996E86">
      <w:pPr>
        <w:spacing w:line="276" w:lineRule="auto"/>
        <w:jc w:val="center"/>
        <w:rPr>
          <w:rFonts w:asciiTheme="minorHAnsi" w:hAnsiTheme="minorHAnsi"/>
          <w:b/>
          <w:color w:val="4F81BD" w:themeColor="accent1"/>
          <w:sz w:val="40"/>
          <w:szCs w:val="40"/>
        </w:rPr>
      </w:pPr>
      <w:r w:rsidRPr="007B606D">
        <w:rPr>
          <w:rFonts w:asciiTheme="minorHAnsi" w:hAnsiTheme="minorHAnsi"/>
          <w:b/>
          <w:color w:val="4F81BD" w:themeColor="accent1"/>
          <w:sz w:val="40"/>
          <w:szCs w:val="40"/>
        </w:rPr>
        <w:t>PROGRAM</w:t>
      </w:r>
      <w:r w:rsidR="00846BF8">
        <w:rPr>
          <w:rFonts w:asciiTheme="minorHAnsi" w:hAnsiTheme="minorHAnsi"/>
          <w:b/>
          <w:color w:val="4F81BD" w:themeColor="accent1"/>
          <w:sz w:val="40"/>
          <w:szCs w:val="40"/>
        </w:rPr>
        <w:t>U</w:t>
      </w:r>
      <w:r w:rsidRPr="007B606D">
        <w:rPr>
          <w:rFonts w:asciiTheme="minorHAnsi" w:hAnsiTheme="minorHAnsi"/>
          <w:b/>
          <w:color w:val="4F81BD" w:themeColor="accent1"/>
          <w:sz w:val="40"/>
          <w:szCs w:val="40"/>
        </w:rPr>
        <w:t xml:space="preserve"> USUWANIA AZBESTU I WYROBÓW ZAWIERAJĄCYCH AZBEST Z TERENU </w:t>
      </w:r>
    </w:p>
    <w:p w14:paraId="4FAD7685" w14:textId="6C529725" w:rsidR="00E52AE7" w:rsidRPr="007B606D" w:rsidRDefault="00E80586" w:rsidP="00996E86">
      <w:pPr>
        <w:spacing w:line="276" w:lineRule="auto"/>
        <w:jc w:val="center"/>
        <w:rPr>
          <w:rFonts w:asciiTheme="minorHAnsi" w:hAnsiTheme="minorHAnsi"/>
          <w:b/>
          <w:color w:val="4F81BD" w:themeColor="accent1"/>
          <w:sz w:val="40"/>
          <w:szCs w:val="40"/>
        </w:rPr>
      </w:pPr>
      <w:r>
        <w:rPr>
          <w:rFonts w:asciiTheme="minorHAnsi" w:hAnsiTheme="minorHAnsi"/>
          <w:b/>
          <w:color w:val="4F81BD" w:themeColor="accent1"/>
          <w:sz w:val="40"/>
          <w:szCs w:val="40"/>
        </w:rPr>
        <w:t>GMINY</w:t>
      </w:r>
      <w:r w:rsidR="000F4ADC" w:rsidRPr="007B606D">
        <w:rPr>
          <w:rFonts w:asciiTheme="minorHAnsi" w:hAnsiTheme="minorHAnsi"/>
          <w:b/>
          <w:color w:val="4F81BD" w:themeColor="accent1"/>
          <w:sz w:val="40"/>
          <w:szCs w:val="40"/>
        </w:rPr>
        <w:t xml:space="preserve"> </w:t>
      </w:r>
      <w:r w:rsidR="00050433">
        <w:rPr>
          <w:rFonts w:asciiTheme="minorHAnsi" w:hAnsiTheme="minorHAnsi"/>
          <w:b/>
          <w:color w:val="4F81BD" w:themeColor="accent1"/>
          <w:sz w:val="40"/>
          <w:szCs w:val="40"/>
        </w:rPr>
        <w:t>BOBROWICE</w:t>
      </w:r>
      <w:r w:rsidR="00D001E1" w:rsidRPr="007B606D">
        <w:rPr>
          <w:rFonts w:asciiTheme="minorHAnsi" w:hAnsiTheme="minorHAnsi"/>
          <w:b/>
          <w:color w:val="4F81BD" w:themeColor="accent1"/>
          <w:sz w:val="40"/>
          <w:szCs w:val="40"/>
        </w:rPr>
        <w:t xml:space="preserve"> </w:t>
      </w:r>
      <w:r w:rsidR="00C816C6" w:rsidRPr="007B606D">
        <w:rPr>
          <w:rFonts w:asciiTheme="minorHAnsi" w:hAnsiTheme="minorHAnsi"/>
          <w:b/>
          <w:color w:val="4F81BD" w:themeColor="accent1"/>
          <w:sz w:val="40"/>
          <w:szCs w:val="40"/>
        </w:rPr>
        <w:t xml:space="preserve">NA LATA </w:t>
      </w:r>
      <w:r w:rsidR="00205CA2">
        <w:rPr>
          <w:rFonts w:asciiTheme="minorHAnsi" w:hAnsiTheme="minorHAnsi"/>
          <w:b/>
          <w:color w:val="4F81BD" w:themeColor="accent1"/>
          <w:sz w:val="40"/>
          <w:szCs w:val="40"/>
        </w:rPr>
        <w:t>2025</w:t>
      </w:r>
      <w:r w:rsidR="00E52AE7" w:rsidRPr="007B606D">
        <w:rPr>
          <w:rFonts w:asciiTheme="minorHAnsi" w:hAnsiTheme="minorHAnsi"/>
          <w:b/>
          <w:color w:val="4F81BD" w:themeColor="accent1"/>
          <w:sz w:val="40"/>
          <w:szCs w:val="40"/>
        </w:rPr>
        <w:t>-203</w:t>
      </w:r>
      <w:r w:rsidR="003707E8" w:rsidRPr="007B606D">
        <w:rPr>
          <w:rFonts w:asciiTheme="minorHAnsi" w:hAnsiTheme="minorHAnsi"/>
          <w:b/>
          <w:color w:val="4F81BD" w:themeColor="accent1"/>
          <w:sz w:val="40"/>
          <w:szCs w:val="40"/>
        </w:rPr>
        <w:t>2</w:t>
      </w:r>
    </w:p>
    <w:p w14:paraId="4CA8B524" w14:textId="77777777" w:rsidR="00E52AE7" w:rsidRPr="007B606D" w:rsidRDefault="00E52AE7" w:rsidP="00996E86">
      <w:pPr>
        <w:spacing w:line="276" w:lineRule="auto"/>
        <w:jc w:val="center"/>
        <w:rPr>
          <w:rFonts w:asciiTheme="minorHAnsi" w:hAnsiTheme="minorHAnsi"/>
          <w:color w:val="4F81BD" w:themeColor="accent1"/>
        </w:rPr>
      </w:pPr>
    </w:p>
    <w:p w14:paraId="7F3A0456" w14:textId="77777777" w:rsidR="00B27B18" w:rsidRPr="00AD1787" w:rsidRDefault="00B27B18" w:rsidP="00996E86">
      <w:pPr>
        <w:spacing w:line="276" w:lineRule="auto"/>
        <w:jc w:val="center"/>
        <w:rPr>
          <w:rFonts w:asciiTheme="minorHAnsi" w:hAnsiTheme="minorHAnsi"/>
        </w:rPr>
      </w:pPr>
    </w:p>
    <w:p w14:paraId="6FC54469" w14:textId="77777777" w:rsidR="00D9455C" w:rsidRPr="00AD1787" w:rsidRDefault="00D9455C" w:rsidP="00996E86">
      <w:pPr>
        <w:spacing w:line="276" w:lineRule="auto"/>
        <w:jc w:val="center"/>
        <w:rPr>
          <w:rFonts w:asciiTheme="minorHAnsi" w:hAnsiTheme="minorHAnsi"/>
        </w:rPr>
      </w:pPr>
    </w:p>
    <w:p w14:paraId="7DDE6302" w14:textId="77777777" w:rsidR="00E854A7" w:rsidRPr="00AD1787" w:rsidRDefault="00E854A7" w:rsidP="00996E86">
      <w:pPr>
        <w:spacing w:line="276" w:lineRule="auto"/>
        <w:jc w:val="center"/>
        <w:rPr>
          <w:rFonts w:asciiTheme="minorHAnsi" w:hAnsiTheme="minorHAnsi"/>
        </w:rPr>
      </w:pPr>
    </w:p>
    <w:p w14:paraId="02515D1E" w14:textId="5DEADDEC" w:rsidR="008C1A0F" w:rsidRDefault="00050433" w:rsidP="00067802">
      <w:pPr>
        <w:spacing w:line="276" w:lineRule="auto"/>
        <w:jc w:val="center"/>
        <w:rPr>
          <w:rFonts w:asciiTheme="minorHAnsi" w:hAnsiTheme="minorHAnsi"/>
        </w:rPr>
      </w:pPr>
      <w:r>
        <w:rPr>
          <w:rFonts w:asciiTheme="minorHAnsi" w:hAnsiTheme="minorHAnsi"/>
          <w:noProof/>
        </w:rPr>
        <w:drawing>
          <wp:inline distT="0" distB="0" distL="0" distR="0" wp14:anchorId="16509C73" wp14:editId="3F21FA12">
            <wp:extent cx="2623073" cy="3314675"/>
            <wp:effectExtent l="0" t="0" r="6350" b="635"/>
            <wp:docPr id="20024368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36835" name="Obraz 20024368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824" cy="3359852"/>
                    </a:xfrm>
                    <a:prstGeom prst="rect">
                      <a:avLst/>
                    </a:prstGeom>
                  </pic:spPr>
                </pic:pic>
              </a:graphicData>
            </a:graphic>
          </wp:inline>
        </w:drawing>
      </w:r>
    </w:p>
    <w:p w14:paraId="45F510AB" w14:textId="658D4647" w:rsidR="008C1A0F" w:rsidRDefault="008C1A0F" w:rsidP="00996E86">
      <w:pPr>
        <w:spacing w:line="276" w:lineRule="auto"/>
        <w:jc w:val="center"/>
        <w:rPr>
          <w:rFonts w:asciiTheme="minorHAnsi" w:hAnsiTheme="minorHAnsi"/>
        </w:rPr>
      </w:pPr>
    </w:p>
    <w:p w14:paraId="77CDFE5C" w14:textId="34A41731" w:rsidR="008C1A0F" w:rsidRDefault="008C1A0F" w:rsidP="00996E86">
      <w:pPr>
        <w:spacing w:line="276" w:lineRule="auto"/>
        <w:jc w:val="center"/>
        <w:rPr>
          <w:rFonts w:asciiTheme="minorHAnsi" w:hAnsiTheme="minorHAnsi"/>
        </w:rPr>
      </w:pPr>
    </w:p>
    <w:p w14:paraId="671BF5B3" w14:textId="77777777" w:rsidR="00D2576E" w:rsidRPr="00AD1787" w:rsidRDefault="00D2576E" w:rsidP="00404DE7">
      <w:pPr>
        <w:spacing w:line="276" w:lineRule="auto"/>
        <w:rPr>
          <w:rFonts w:asciiTheme="minorHAnsi" w:hAnsiTheme="minorHAnsi"/>
        </w:rPr>
      </w:pPr>
    </w:p>
    <w:p w14:paraId="36ADAF97" w14:textId="77777777" w:rsidR="00354BB1" w:rsidRPr="007B606D" w:rsidRDefault="00D2576E" w:rsidP="00996E86">
      <w:pPr>
        <w:spacing w:line="276" w:lineRule="auto"/>
        <w:jc w:val="center"/>
        <w:rPr>
          <w:rFonts w:asciiTheme="minorHAnsi" w:hAnsiTheme="minorHAnsi" w:cstheme="minorHAnsi"/>
          <w:color w:val="4F81BD" w:themeColor="accent1"/>
          <w:sz w:val="26"/>
          <w:szCs w:val="26"/>
        </w:rPr>
        <w:sectPr w:rsidR="00354BB1" w:rsidRPr="007B606D" w:rsidSect="002E6A15">
          <w:footerReference w:type="even" r:id="rId9"/>
          <w:footerReference w:type="default" r:id="rId10"/>
          <w:pgSz w:w="12240" w:h="15840"/>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7B606D">
        <w:rPr>
          <w:rFonts w:asciiTheme="minorHAnsi" w:hAnsiTheme="minorHAnsi" w:cstheme="minorHAnsi"/>
          <w:color w:val="4F81BD" w:themeColor="accent1"/>
          <w:sz w:val="26"/>
          <w:szCs w:val="26"/>
        </w:rPr>
        <w:t>Dokument opracowano w ramach r</w:t>
      </w:r>
      <w:r w:rsidR="00D44A02" w:rsidRPr="007B606D">
        <w:rPr>
          <w:rFonts w:asciiTheme="minorHAnsi" w:hAnsiTheme="minorHAnsi" w:cstheme="minorHAnsi"/>
          <w:color w:val="4F81BD" w:themeColor="accent1"/>
          <w:sz w:val="26"/>
          <w:szCs w:val="26"/>
        </w:rPr>
        <w:t>ealizacji zadań wynikających z </w:t>
      </w:r>
      <w:r w:rsidRPr="007B606D">
        <w:rPr>
          <w:rFonts w:asciiTheme="minorHAnsi" w:hAnsiTheme="minorHAnsi" w:cstheme="minorHAnsi"/>
          <w:color w:val="4F81BD" w:themeColor="accent1"/>
          <w:sz w:val="26"/>
          <w:szCs w:val="26"/>
        </w:rPr>
        <w:t>Rządowego Programu Oczyszczania Kr</w:t>
      </w:r>
      <w:r w:rsidR="0097663B" w:rsidRPr="007B606D">
        <w:rPr>
          <w:rFonts w:asciiTheme="minorHAnsi" w:hAnsiTheme="minorHAnsi" w:cstheme="minorHAnsi"/>
          <w:color w:val="4F81BD" w:themeColor="accent1"/>
          <w:sz w:val="26"/>
          <w:szCs w:val="26"/>
        </w:rPr>
        <w:t>aju z Azbestu na lata 2009-2032</w:t>
      </w:r>
    </w:p>
    <w:bookmarkStart w:id="0" w:name="_Toc513021206"/>
    <w:p w14:paraId="30D5D938" w14:textId="5DD8534D" w:rsidR="000F679B" w:rsidRDefault="00193822">
      <w:pPr>
        <w:pStyle w:val="Spistreci1"/>
        <w:tabs>
          <w:tab w:val="right" w:leader="dot" w:pos="9963"/>
        </w:tabs>
        <w:rPr>
          <w:rFonts w:eastAsiaTheme="minorEastAsia" w:cstheme="minorBidi"/>
          <w:b w:val="0"/>
          <w:bCs w:val="0"/>
          <w:caps w:val="0"/>
          <w:noProof/>
          <w:sz w:val="24"/>
          <w:szCs w:val="24"/>
        </w:rPr>
      </w:pPr>
      <w:r w:rsidRPr="002E6A15">
        <w:rPr>
          <w:sz w:val="28"/>
          <w:szCs w:val="28"/>
        </w:rPr>
        <w:fldChar w:fldCharType="begin"/>
      </w:r>
      <w:r w:rsidR="008E5FFB" w:rsidRPr="002E6A15">
        <w:rPr>
          <w:sz w:val="28"/>
          <w:szCs w:val="28"/>
        </w:rPr>
        <w:instrText xml:space="preserve"> TOC \o "1-3" \h \z \u </w:instrText>
      </w:r>
      <w:r w:rsidRPr="002E6A15">
        <w:rPr>
          <w:sz w:val="28"/>
          <w:szCs w:val="28"/>
        </w:rPr>
        <w:fldChar w:fldCharType="separate"/>
      </w:r>
      <w:hyperlink w:anchor="_Toc213927522" w:history="1">
        <w:r w:rsidR="000F679B" w:rsidRPr="007C7AA0">
          <w:rPr>
            <w:rStyle w:val="Hipercze"/>
            <w:noProof/>
          </w:rPr>
          <w:t>1. Wstęp</w:t>
        </w:r>
        <w:r w:rsidR="000F679B">
          <w:rPr>
            <w:noProof/>
            <w:webHidden/>
          </w:rPr>
          <w:tab/>
        </w:r>
        <w:r w:rsidR="000F679B">
          <w:rPr>
            <w:noProof/>
            <w:webHidden/>
          </w:rPr>
          <w:fldChar w:fldCharType="begin"/>
        </w:r>
        <w:r w:rsidR="000F679B">
          <w:rPr>
            <w:noProof/>
            <w:webHidden/>
          </w:rPr>
          <w:instrText xml:space="preserve"> PAGEREF _Toc213927522 \h </w:instrText>
        </w:r>
        <w:r w:rsidR="000F679B">
          <w:rPr>
            <w:noProof/>
            <w:webHidden/>
          </w:rPr>
        </w:r>
        <w:r w:rsidR="000F679B">
          <w:rPr>
            <w:noProof/>
            <w:webHidden/>
          </w:rPr>
          <w:fldChar w:fldCharType="separate"/>
        </w:r>
        <w:r w:rsidR="008100B2">
          <w:rPr>
            <w:noProof/>
            <w:webHidden/>
          </w:rPr>
          <w:t>3</w:t>
        </w:r>
        <w:r w:rsidR="000F679B">
          <w:rPr>
            <w:noProof/>
            <w:webHidden/>
          </w:rPr>
          <w:fldChar w:fldCharType="end"/>
        </w:r>
      </w:hyperlink>
    </w:p>
    <w:p w14:paraId="16FAFF8E" w14:textId="26AEDCE6" w:rsidR="000F679B" w:rsidRDefault="000F679B">
      <w:pPr>
        <w:pStyle w:val="Spistreci1"/>
        <w:tabs>
          <w:tab w:val="right" w:leader="dot" w:pos="9963"/>
        </w:tabs>
        <w:rPr>
          <w:rFonts w:eastAsiaTheme="minorEastAsia" w:cstheme="minorBidi"/>
          <w:b w:val="0"/>
          <w:bCs w:val="0"/>
          <w:caps w:val="0"/>
          <w:noProof/>
          <w:sz w:val="24"/>
          <w:szCs w:val="24"/>
        </w:rPr>
      </w:pPr>
      <w:hyperlink w:anchor="_Toc213927523" w:history="1">
        <w:r w:rsidRPr="007C7AA0">
          <w:rPr>
            <w:rStyle w:val="Hipercze"/>
            <w:noProof/>
          </w:rPr>
          <w:t>2. Charakterystyka gminy Bobrowice</w:t>
        </w:r>
        <w:r>
          <w:rPr>
            <w:noProof/>
            <w:webHidden/>
          </w:rPr>
          <w:tab/>
        </w:r>
        <w:r>
          <w:rPr>
            <w:noProof/>
            <w:webHidden/>
          </w:rPr>
          <w:fldChar w:fldCharType="begin"/>
        </w:r>
        <w:r>
          <w:rPr>
            <w:noProof/>
            <w:webHidden/>
          </w:rPr>
          <w:instrText xml:space="preserve"> PAGEREF _Toc213927523 \h </w:instrText>
        </w:r>
        <w:r>
          <w:rPr>
            <w:noProof/>
            <w:webHidden/>
          </w:rPr>
        </w:r>
        <w:r>
          <w:rPr>
            <w:noProof/>
            <w:webHidden/>
          </w:rPr>
          <w:fldChar w:fldCharType="separate"/>
        </w:r>
        <w:r w:rsidR="008100B2">
          <w:rPr>
            <w:noProof/>
            <w:webHidden/>
          </w:rPr>
          <w:t>3</w:t>
        </w:r>
        <w:r>
          <w:rPr>
            <w:noProof/>
            <w:webHidden/>
          </w:rPr>
          <w:fldChar w:fldCharType="end"/>
        </w:r>
      </w:hyperlink>
    </w:p>
    <w:p w14:paraId="362AA5A1" w14:textId="1857936D" w:rsidR="000F679B" w:rsidRDefault="000F679B">
      <w:pPr>
        <w:pStyle w:val="Spistreci1"/>
        <w:tabs>
          <w:tab w:val="right" w:leader="dot" w:pos="9963"/>
        </w:tabs>
        <w:rPr>
          <w:rFonts w:eastAsiaTheme="minorEastAsia" w:cstheme="minorBidi"/>
          <w:b w:val="0"/>
          <w:bCs w:val="0"/>
          <w:caps w:val="0"/>
          <w:noProof/>
          <w:sz w:val="24"/>
          <w:szCs w:val="24"/>
        </w:rPr>
      </w:pPr>
      <w:hyperlink w:anchor="_Toc213927524" w:history="1">
        <w:r w:rsidRPr="007C7AA0">
          <w:rPr>
            <w:rStyle w:val="Hipercze"/>
            <w:noProof/>
          </w:rPr>
          <w:t>3. Cel i zadania programu usuwania azbestu</w:t>
        </w:r>
        <w:r>
          <w:rPr>
            <w:noProof/>
            <w:webHidden/>
          </w:rPr>
          <w:tab/>
        </w:r>
        <w:r>
          <w:rPr>
            <w:noProof/>
            <w:webHidden/>
          </w:rPr>
          <w:fldChar w:fldCharType="begin"/>
        </w:r>
        <w:r>
          <w:rPr>
            <w:noProof/>
            <w:webHidden/>
          </w:rPr>
          <w:instrText xml:space="preserve"> PAGEREF _Toc213927524 \h </w:instrText>
        </w:r>
        <w:r>
          <w:rPr>
            <w:noProof/>
            <w:webHidden/>
          </w:rPr>
        </w:r>
        <w:r>
          <w:rPr>
            <w:noProof/>
            <w:webHidden/>
          </w:rPr>
          <w:fldChar w:fldCharType="separate"/>
        </w:r>
        <w:r w:rsidR="008100B2">
          <w:rPr>
            <w:noProof/>
            <w:webHidden/>
          </w:rPr>
          <w:t>5</w:t>
        </w:r>
        <w:r>
          <w:rPr>
            <w:noProof/>
            <w:webHidden/>
          </w:rPr>
          <w:fldChar w:fldCharType="end"/>
        </w:r>
      </w:hyperlink>
    </w:p>
    <w:p w14:paraId="1D20F06D" w14:textId="349A61D1" w:rsidR="000F679B" w:rsidRDefault="000F679B">
      <w:pPr>
        <w:pStyle w:val="Spistreci1"/>
        <w:tabs>
          <w:tab w:val="right" w:leader="dot" w:pos="9963"/>
        </w:tabs>
        <w:rPr>
          <w:rFonts w:eastAsiaTheme="minorEastAsia" w:cstheme="minorBidi"/>
          <w:b w:val="0"/>
          <w:bCs w:val="0"/>
          <w:caps w:val="0"/>
          <w:noProof/>
          <w:sz w:val="24"/>
          <w:szCs w:val="24"/>
        </w:rPr>
      </w:pPr>
      <w:hyperlink w:anchor="_Toc213927525" w:history="1">
        <w:r w:rsidRPr="007C7AA0">
          <w:rPr>
            <w:rStyle w:val="Hipercze"/>
            <w:noProof/>
          </w:rPr>
          <w:t>4. Azbest, jego charakterystyka I zastosowania w przemyśle i budownictwie</w:t>
        </w:r>
        <w:r>
          <w:rPr>
            <w:noProof/>
            <w:webHidden/>
          </w:rPr>
          <w:tab/>
        </w:r>
        <w:r>
          <w:rPr>
            <w:noProof/>
            <w:webHidden/>
          </w:rPr>
          <w:fldChar w:fldCharType="begin"/>
        </w:r>
        <w:r>
          <w:rPr>
            <w:noProof/>
            <w:webHidden/>
          </w:rPr>
          <w:instrText xml:space="preserve"> PAGEREF _Toc213927525 \h </w:instrText>
        </w:r>
        <w:r>
          <w:rPr>
            <w:noProof/>
            <w:webHidden/>
          </w:rPr>
        </w:r>
        <w:r>
          <w:rPr>
            <w:noProof/>
            <w:webHidden/>
          </w:rPr>
          <w:fldChar w:fldCharType="separate"/>
        </w:r>
        <w:r w:rsidR="008100B2">
          <w:rPr>
            <w:noProof/>
            <w:webHidden/>
          </w:rPr>
          <w:t>6</w:t>
        </w:r>
        <w:r>
          <w:rPr>
            <w:noProof/>
            <w:webHidden/>
          </w:rPr>
          <w:fldChar w:fldCharType="end"/>
        </w:r>
      </w:hyperlink>
    </w:p>
    <w:p w14:paraId="13B43E65" w14:textId="2E76785C" w:rsidR="000F679B" w:rsidRDefault="000F679B">
      <w:pPr>
        <w:pStyle w:val="Spistreci2"/>
        <w:tabs>
          <w:tab w:val="right" w:leader="dot" w:pos="9963"/>
        </w:tabs>
        <w:rPr>
          <w:rFonts w:eastAsiaTheme="minorEastAsia" w:cstheme="minorBidi"/>
          <w:smallCaps w:val="0"/>
          <w:noProof/>
          <w:sz w:val="24"/>
          <w:szCs w:val="24"/>
        </w:rPr>
      </w:pPr>
      <w:hyperlink w:anchor="_Toc213927526" w:history="1">
        <w:r w:rsidRPr="007C7AA0">
          <w:rPr>
            <w:rStyle w:val="Hipercze"/>
            <w:noProof/>
          </w:rPr>
          <w:t>4.1. Azbest - podstawowe dane</w:t>
        </w:r>
        <w:r>
          <w:rPr>
            <w:noProof/>
            <w:webHidden/>
          </w:rPr>
          <w:tab/>
        </w:r>
        <w:r>
          <w:rPr>
            <w:noProof/>
            <w:webHidden/>
          </w:rPr>
          <w:fldChar w:fldCharType="begin"/>
        </w:r>
        <w:r>
          <w:rPr>
            <w:noProof/>
            <w:webHidden/>
          </w:rPr>
          <w:instrText xml:space="preserve"> PAGEREF _Toc213927526 \h </w:instrText>
        </w:r>
        <w:r>
          <w:rPr>
            <w:noProof/>
            <w:webHidden/>
          </w:rPr>
        </w:r>
        <w:r>
          <w:rPr>
            <w:noProof/>
            <w:webHidden/>
          </w:rPr>
          <w:fldChar w:fldCharType="separate"/>
        </w:r>
        <w:r w:rsidR="008100B2">
          <w:rPr>
            <w:noProof/>
            <w:webHidden/>
          </w:rPr>
          <w:t>6</w:t>
        </w:r>
        <w:r>
          <w:rPr>
            <w:noProof/>
            <w:webHidden/>
          </w:rPr>
          <w:fldChar w:fldCharType="end"/>
        </w:r>
      </w:hyperlink>
    </w:p>
    <w:p w14:paraId="04CA7665" w14:textId="5F08A83D" w:rsidR="000F679B" w:rsidRDefault="000F679B">
      <w:pPr>
        <w:pStyle w:val="Spistreci2"/>
        <w:tabs>
          <w:tab w:val="right" w:leader="dot" w:pos="9963"/>
        </w:tabs>
        <w:rPr>
          <w:rFonts w:eastAsiaTheme="minorEastAsia" w:cstheme="minorBidi"/>
          <w:smallCaps w:val="0"/>
          <w:noProof/>
          <w:sz w:val="24"/>
          <w:szCs w:val="24"/>
        </w:rPr>
      </w:pPr>
      <w:hyperlink w:anchor="_Toc213927527" w:history="1">
        <w:r w:rsidRPr="007C7AA0">
          <w:rPr>
            <w:rStyle w:val="Hipercze"/>
            <w:noProof/>
          </w:rPr>
          <w:t>4.2. Zastosowanie azbestu w przemyśle i budownictwie</w:t>
        </w:r>
        <w:r>
          <w:rPr>
            <w:noProof/>
            <w:webHidden/>
          </w:rPr>
          <w:tab/>
        </w:r>
        <w:r>
          <w:rPr>
            <w:noProof/>
            <w:webHidden/>
          </w:rPr>
          <w:fldChar w:fldCharType="begin"/>
        </w:r>
        <w:r>
          <w:rPr>
            <w:noProof/>
            <w:webHidden/>
          </w:rPr>
          <w:instrText xml:space="preserve"> PAGEREF _Toc213927527 \h </w:instrText>
        </w:r>
        <w:r>
          <w:rPr>
            <w:noProof/>
            <w:webHidden/>
          </w:rPr>
        </w:r>
        <w:r>
          <w:rPr>
            <w:noProof/>
            <w:webHidden/>
          </w:rPr>
          <w:fldChar w:fldCharType="separate"/>
        </w:r>
        <w:r w:rsidR="008100B2">
          <w:rPr>
            <w:noProof/>
            <w:webHidden/>
          </w:rPr>
          <w:t>10</w:t>
        </w:r>
        <w:r>
          <w:rPr>
            <w:noProof/>
            <w:webHidden/>
          </w:rPr>
          <w:fldChar w:fldCharType="end"/>
        </w:r>
      </w:hyperlink>
    </w:p>
    <w:p w14:paraId="662CC207" w14:textId="1118EE16" w:rsidR="000F679B" w:rsidRDefault="000F679B">
      <w:pPr>
        <w:pStyle w:val="Spistreci2"/>
        <w:tabs>
          <w:tab w:val="right" w:leader="dot" w:pos="9963"/>
        </w:tabs>
        <w:rPr>
          <w:rFonts w:eastAsiaTheme="minorEastAsia" w:cstheme="minorBidi"/>
          <w:smallCaps w:val="0"/>
          <w:noProof/>
          <w:sz w:val="24"/>
          <w:szCs w:val="24"/>
        </w:rPr>
      </w:pPr>
      <w:hyperlink w:anchor="_Toc213927528" w:history="1">
        <w:r w:rsidRPr="007C7AA0">
          <w:rPr>
            <w:rStyle w:val="Hipercze"/>
            <w:noProof/>
          </w:rPr>
          <w:t>4.3. Klasyfikacja wyrobów zawierających azbest</w:t>
        </w:r>
        <w:r>
          <w:rPr>
            <w:noProof/>
            <w:webHidden/>
          </w:rPr>
          <w:tab/>
        </w:r>
        <w:r>
          <w:rPr>
            <w:noProof/>
            <w:webHidden/>
          </w:rPr>
          <w:fldChar w:fldCharType="begin"/>
        </w:r>
        <w:r>
          <w:rPr>
            <w:noProof/>
            <w:webHidden/>
          </w:rPr>
          <w:instrText xml:space="preserve"> PAGEREF _Toc213927528 \h </w:instrText>
        </w:r>
        <w:r>
          <w:rPr>
            <w:noProof/>
            <w:webHidden/>
          </w:rPr>
        </w:r>
        <w:r>
          <w:rPr>
            <w:noProof/>
            <w:webHidden/>
          </w:rPr>
          <w:fldChar w:fldCharType="separate"/>
        </w:r>
        <w:r w:rsidR="008100B2">
          <w:rPr>
            <w:noProof/>
            <w:webHidden/>
          </w:rPr>
          <w:t>11</w:t>
        </w:r>
        <w:r>
          <w:rPr>
            <w:noProof/>
            <w:webHidden/>
          </w:rPr>
          <w:fldChar w:fldCharType="end"/>
        </w:r>
      </w:hyperlink>
    </w:p>
    <w:p w14:paraId="5E1C6F5E" w14:textId="383EF52D" w:rsidR="000F679B" w:rsidRDefault="000F679B">
      <w:pPr>
        <w:pStyle w:val="Spistreci2"/>
        <w:tabs>
          <w:tab w:val="right" w:leader="dot" w:pos="9963"/>
        </w:tabs>
        <w:rPr>
          <w:rFonts w:eastAsiaTheme="minorEastAsia" w:cstheme="minorBidi"/>
          <w:smallCaps w:val="0"/>
          <w:noProof/>
          <w:sz w:val="24"/>
          <w:szCs w:val="24"/>
        </w:rPr>
      </w:pPr>
      <w:hyperlink w:anchor="_Toc213927529" w:history="1">
        <w:r w:rsidRPr="007C7AA0">
          <w:rPr>
            <w:rStyle w:val="Hipercze"/>
            <w:noProof/>
          </w:rPr>
          <w:t>4.4. Korozja powierzchni płyt azbestowych i emisja włókien azbestu</w:t>
        </w:r>
        <w:r>
          <w:rPr>
            <w:noProof/>
            <w:webHidden/>
          </w:rPr>
          <w:tab/>
        </w:r>
        <w:r>
          <w:rPr>
            <w:noProof/>
            <w:webHidden/>
          </w:rPr>
          <w:fldChar w:fldCharType="begin"/>
        </w:r>
        <w:r>
          <w:rPr>
            <w:noProof/>
            <w:webHidden/>
          </w:rPr>
          <w:instrText xml:space="preserve"> PAGEREF _Toc213927529 \h </w:instrText>
        </w:r>
        <w:r>
          <w:rPr>
            <w:noProof/>
            <w:webHidden/>
          </w:rPr>
        </w:r>
        <w:r>
          <w:rPr>
            <w:noProof/>
            <w:webHidden/>
          </w:rPr>
          <w:fldChar w:fldCharType="separate"/>
        </w:r>
        <w:r w:rsidR="008100B2">
          <w:rPr>
            <w:noProof/>
            <w:webHidden/>
          </w:rPr>
          <w:t>11</w:t>
        </w:r>
        <w:r>
          <w:rPr>
            <w:noProof/>
            <w:webHidden/>
          </w:rPr>
          <w:fldChar w:fldCharType="end"/>
        </w:r>
      </w:hyperlink>
    </w:p>
    <w:p w14:paraId="03E9476A" w14:textId="49EC0E48" w:rsidR="000F679B" w:rsidRDefault="000F679B">
      <w:pPr>
        <w:pStyle w:val="Spistreci1"/>
        <w:tabs>
          <w:tab w:val="right" w:leader="dot" w:pos="9963"/>
        </w:tabs>
        <w:rPr>
          <w:rFonts w:eastAsiaTheme="minorEastAsia" w:cstheme="minorBidi"/>
          <w:b w:val="0"/>
          <w:bCs w:val="0"/>
          <w:caps w:val="0"/>
          <w:noProof/>
          <w:sz w:val="24"/>
          <w:szCs w:val="24"/>
        </w:rPr>
      </w:pPr>
      <w:hyperlink w:anchor="_Toc213927530" w:history="1">
        <w:r w:rsidRPr="007C7AA0">
          <w:rPr>
            <w:rStyle w:val="Hipercze"/>
            <w:noProof/>
          </w:rPr>
          <w:t>5. Zgodność Programu z krajowymi i wojewódzkimi dokumentami programowymi</w:t>
        </w:r>
        <w:r>
          <w:rPr>
            <w:noProof/>
            <w:webHidden/>
          </w:rPr>
          <w:tab/>
        </w:r>
        <w:r>
          <w:rPr>
            <w:noProof/>
            <w:webHidden/>
          </w:rPr>
          <w:fldChar w:fldCharType="begin"/>
        </w:r>
        <w:r>
          <w:rPr>
            <w:noProof/>
            <w:webHidden/>
          </w:rPr>
          <w:instrText xml:space="preserve"> PAGEREF _Toc213927530 \h </w:instrText>
        </w:r>
        <w:r>
          <w:rPr>
            <w:noProof/>
            <w:webHidden/>
          </w:rPr>
        </w:r>
        <w:r>
          <w:rPr>
            <w:noProof/>
            <w:webHidden/>
          </w:rPr>
          <w:fldChar w:fldCharType="separate"/>
        </w:r>
        <w:r w:rsidR="008100B2">
          <w:rPr>
            <w:noProof/>
            <w:webHidden/>
          </w:rPr>
          <w:t>12</w:t>
        </w:r>
        <w:r>
          <w:rPr>
            <w:noProof/>
            <w:webHidden/>
          </w:rPr>
          <w:fldChar w:fldCharType="end"/>
        </w:r>
      </w:hyperlink>
    </w:p>
    <w:p w14:paraId="27654DF4" w14:textId="36A588F3" w:rsidR="000F679B" w:rsidRDefault="000F679B">
      <w:pPr>
        <w:pStyle w:val="Spistreci2"/>
        <w:tabs>
          <w:tab w:val="right" w:leader="dot" w:pos="9963"/>
        </w:tabs>
        <w:rPr>
          <w:rFonts w:eastAsiaTheme="minorEastAsia" w:cstheme="minorBidi"/>
          <w:smallCaps w:val="0"/>
          <w:noProof/>
          <w:sz w:val="24"/>
          <w:szCs w:val="24"/>
        </w:rPr>
      </w:pPr>
      <w:hyperlink w:anchor="_Toc213927531" w:history="1">
        <w:r w:rsidRPr="007C7AA0">
          <w:rPr>
            <w:rStyle w:val="Hipercze"/>
            <w:noProof/>
          </w:rPr>
          <w:t>5.1 Program oczyszczania kraju z azbestu na lata 2009-2032 – w aspekcie lokalnego programu</w:t>
        </w:r>
        <w:r>
          <w:rPr>
            <w:noProof/>
            <w:webHidden/>
          </w:rPr>
          <w:tab/>
        </w:r>
        <w:r>
          <w:rPr>
            <w:noProof/>
            <w:webHidden/>
          </w:rPr>
          <w:fldChar w:fldCharType="begin"/>
        </w:r>
        <w:r>
          <w:rPr>
            <w:noProof/>
            <w:webHidden/>
          </w:rPr>
          <w:instrText xml:space="preserve"> PAGEREF _Toc213927531 \h </w:instrText>
        </w:r>
        <w:r>
          <w:rPr>
            <w:noProof/>
            <w:webHidden/>
          </w:rPr>
        </w:r>
        <w:r>
          <w:rPr>
            <w:noProof/>
            <w:webHidden/>
          </w:rPr>
          <w:fldChar w:fldCharType="separate"/>
        </w:r>
        <w:r w:rsidR="008100B2">
          <w:rPr>
            <w:noProof/>
            <w:webHidden/>
          </w:rPr>
          <w:t>12</w:t>
        </w:r>
        <w:r>
          <w:rPr>
            <w:noProof/>
            <w:webHidden/>
          </w:rPr>
          <w:fldChar w:fldCharType="end"/>
        </w:r>
      </w:hyperlink>
    </w:p>
    <w:p w14:paraId="746C5611" w14:textId="5F74E354" w:rsidR="000F679B" w:rsidRDefault="000F679B">
      <w:pPr>
        <w:pStyle w:val="Spistreci2"/>
        <w:tabs>
          <w:tab w:val="right" w:leader="dot" w:pos="9963"/>
        </w:tabs>
        <w:rPr>
          <w:rFonts w:eastAsiaTheme="minorEastAsia" w:cstheme="minorBidi"/>
          <w:smallCaps w:val="0"/>
          <w:noProof/>
          <w:sz w:val="24"/>
          <w:szCs w:val="24"/>
        </w:rPr>
      </w:pPr>
      <w:hyperlink w:anchor="_Toc213927532" w:history="1">
        <w:r w:rsidRPr="007C7AA0">
          <w:rPr>
            <w:rStyle w:val="Hipercze"/>
            <w:noProof/>
          </w:rPr>
          <w:t>5.2 Plan gospodarki odpadami dla województwa lubuskiego</w:t>
        </w:r>
        <w:r>
          <w:rPr>
            <w:noProof/>
            <w:webHidden/>
          </w:rPr>
          <w:tab/>
        </w:r>
        <w:r>
          <w:rPr>
            <w:noProof/>
            <w:webHidden/>
          </w:rPr>
          <w:fldChar w:fldCharType="begin"/>
        </w:r>
        <w:r>
          <w:rPr>
            <w:noProof/>
            <w:webHidden/>
          </w:rPr>
          <w:instrText xml:space="preserve"> PAGEREF _Toc213927532 \h </w:instrText>
        </w:r>
        <w:r>
          <w:rPr>
            <w:noProof/>
            <w:webHidden/>
          </w:rPr>
        </w:r>
        <w:r>
          <w:rPr>
            <w:noProof/>
            <w:webHidden/>
          </w:rPr>
          <w:fldChar w:fldCharType="separate"/>
        </w:r>
        <w:r w:rsidR="008100B2">
          <w:rPr>
            <w:noProof/>
            <w:webHidden/>
          </w:rPr>
          <w:t>14</w:t>
        </w:r>
        <w:r>
          <w:rPr>
            <w:noProof/>
            <w:webHidden/>
          </w:rPr>
          <w:fldChar w:fldCharType="end"/>
        </w:r>
      </w:hyperlink>
    </w:p>
    <w:p w14:paraId="7B2EAE80" w14:textId="5A79E47F" w:rsidR="000F679B" w:rsidRDefault="000F679B">
      <w:pPr>
        <w:pStyle w:val="Spistreci2"/>
        <w:tabs>
          <w:tab w:val="right" w:leader="dot" w:pos="9963"/>
        </w:tabs>
        <w:rPr>
          <w:rFonts w:eastAsiaTheme="minorEastAsia" w:cstheme="minorBidi"/>
          <w:smallCaps w:val="0"/>
          <w:noProof/>
          <w:sz w:val="24"/>
          <w:szCs w:val="24"/>
        </w:rPr>
      </w:pPr>
      <w:hyperlink w:anchor="_Toc213927533" w:history="1">
        <w:r w:rsidRPr="007C7AA0">
          <w:rPr>
            <w:rStyle w:val="Hipercze"/>
            <w:noProof/>
          </w:rPr>
          <w:t>5.3 Program usuwania wyrobów zawierających azbest z terenu województwa lubuskiego</w:t>
        </w:r>
        <w:r>
          <w:rPr>
            <w:noProof/>
            <w:webHidden/>
          </w:rPr>
          <w:tab/>
        </w:r>
        <w:r>
          <w:rPr>
            <w:noProof/>
            <w:webHidden/>
          </w:rPr>
          <w:fldChar w:fldCharType="begin"/>
        </w:r>
        <w:r>
          <w:rPr>
            <w:noProof/>
            <w:webHidden/>
          </w:rPr>
          <w:instrText xml:space="preserve"> PAGEREF _Toc213927533 \h </w:instrText>
        </w:r>
        <w:r>
          <w:rPr>
            <w:noProof/>
            <w:webHidden/>
          </w:rPr>
        </w:r>
        <w:r>
          <w:rPr>
            <w:noProof/>
            <w:webHidden/>
          </w:rPr>
          <w:fldChar w:fldCharType="separate"/>
        </w:r>
        <w:r w:rsidR="008100B2">
          <w:rPr>
            <w:noProof/>
            <w:webHidden/>
          </w:rPr>
          <w:t>15</w:t>
        </w:r>
        <w:r>
          <w:rPr>
            <w:noProof/>
            <w:webHidden/>
          </w:rPr>
          <w:fldChar w:fldCharType="end"/>
        </w:r>
      </w:hyperlink>
    </w:p>
    <w:p w14:paraId="48E96D18" w14:textId="58BE553E" w:rsidR="000F679B" w:rsidRDefault="000F679B">
      <w:pPr>
        <w:pStyle w:val="Spistreci1"/>
        <w:tabs>
          <w:tab w:val="right" w:leader="dot" w:pos="9963"/>
        </w:tabs>
        <w:rPr>
          <w:rFonts w:eastAsiaTheme="minorEastAsia" w:cstheme="minorBidi"/>
          <w:b w:val="0"/>
          <w:bCs w:val="0"/>
          <w:caps w:val="0"/>
          <w:noProof/>
          <w:sz w:val="24"/>
          <w:szCs w:val="24"/>
        </w:rPr>
      </w:pPr>
      <w:hyperlink w:anchor="_Toc213927534" w:history="1">
        <w:r w:rsidRPr="007C7AA0">
          <w:rPr>
            <w:rStyle w:val="Hipercze"/>
            <w:noProof/>
          </w:rPr>
          <w:t>6.  Zasady bezpiecznego postępowania z wyrobami zawierającymi azbest</w:t>
        </w:r>
        <w:r>
          <w:rPr>
            <w:noProof/>
            <w:webHidden/>
          </w:rPr>
          <w:tab/>
        </w:r>
        <w:r>
          <w:rPr>
            <w:noProof/>
            <w:webHidden/>
          </w:rPr>
          <w:fldChar w:fldCharType="begin"/>
        </w:r>
        <w:r>
          <w:rPr>
            <w:noProof/>
            <w:webHidden/>
          </w:rPr>
          <w:instrText xml:space="preserve"> PAGEREF _Toc213927534 \h </w:instrText>
        </w:r>
        <w:r>
          <w:rPr>
            <w:noProof/>
            <w:webHidden/>
          </w:rPr>
        </w:r>
        <w:r>
          <w:rPr>
            <w:noProof/>
            <w:webHidden/>
          </w:rPr>
          <w:fldChar w:fldCharType="separate"/>
        </w:r>
        <w:r w:rsidR="008100B2">
          <w:rPr>
            <w:noProof/>
            <w:webHidden/>
          </w:rPr>
          <w:t>16</w:t>
        </w:r>
        <w:r>
          <w:rPr>
            <w:noProof/>
            <w:webHidden/>
          </w:rPr>
          <w:fldChar w:fldCharType="end"/>
        </w:r>
      </w:hyperlink>
    </w:p>
    <w:p w14:paraId="3E0B10A7" w14:textId="5C13AB66" w:rsidR="000F679B" w:rsidRDefault="000F679B">
      <w:pPr>
        <w:pStyle w:val="Spistreci1"/>
        <w:tabs>
          <w:tab w:val="right" w:leader="dot" w:pos="9963"/>
        </w:tabs>
        <w:rPr>
          <w:rFonts w:eastAsiaTheme="minorEastAsia" w:cstheme="minorBidi"/>
          <w:b w:val="0"/>
          <w:bCs w:val="0"/>
          <w:caps w:val="0"/>
          <w:noProof/>
          <w:sz w:val="24"/>
          <w:szCs w:val="24"/>
        </w:rPr>
      </w:pPr>
      <w:hyperlink w:anchor="_Toc213927535" w:history="1">
        <w:r w:rsidRPr="007C7AA0">
          <w:rPr>
            <w:rStyle w:val="Hipercze"/>
            <w:noProof/>
          </w:rPr>
          <w:t>7. Wpływ azbestu na zdrowie</w:t>
        </w:r>
        <w:r>
          <w:rPr>
            <w:noProof/>
            <w:webHidden/>
          </w:rPr>
          <w:tab/>
        </w:r>
        <w:r>
          <w:rPr>
            <w:noProof/>
            <w:webHidden/>
          </w:rPr>
          <w:fldChar w:fldCharType="begin"/>
        </w:r>
        <w:r>
          <w:rPr>
            <w:noProof/>
            <w:webHidden/>
          </w:rPr>
          <w:instrText xml:space="preserve"> PAGEREF _Toc213927535 \h </w:instrText>
        </w:r>
        <w:r>
          <w:rPr>
            <w:noProof/>
            <w:webHidden/>
          </w:rPr>
        </w:r>
        <w:r>
          <w:rPr>
            <w:noProof/>
            <w:webHidden/>
          </w:rPr>
          <w:fldChar w:fldCharType="separate"/>
        </w:r>
        <w:r w:rsidR="008100B2">
          <w:rPr>
            <w:noProof/>
            <w:webHidden/>
          </w:rPr>
          <w:t>16</w:t>
        </w:r>
        <w:r>
          <w:rPr>
            <w:noProof/>
            <w:webHidden/>
          </w:rPr>
          <w:fldChar w:fldCharType="end"/>
        </w:r>
      </w:hyperlink>
    </w:p>
    <w:p w14:paraId="498AB5D4" w14:textId="0A489BA8" w:rsidR="000F679B" w:rsidRDefault="000F679B">
      <w:pPr>
        <w:pStyle w:val="Spistreci2"/>
        <w:tabs>
          <w:tab w:val="right" w:leader="dot" w:pos="9963"/>
        </w:tabs>
        <w:rPr>
          <w:rFonts w:eastAsiaTheme="minorEastAsia" w:cstheme="minorBidi"/>
          <w:smallCaps w:val="0"/>
          <w:noProof/>
          <w:sz w:val="24"/>
          <w:szCs w:val="24"/>
        </w:rPr>
      </w:pPr>
      <w:hyperlink w:anchor="_Toc213927536" w:history="1">
        <w:r w:rsidRPr="007C7AA0">
          <w:rPr>
            <w:rStyle w:val="Hipercze"/>
            <w:noProof/>
          </w:rPr>
          <w:t>7.1. Charakterystyka oddziaływania azbestu na ludzki organizm</w:t>
        </w:r>
        <w:r>
          <w:rPr>
            <w:noProof/>
            <w:webHidden/>
          </w:rPr>
          <w:tab/>
        </w:r>
        <w:r>
          <w:rPr>
            <w:noProof/>
            <w:webHidden/>
          </w:rPr>
          <w:fldChar w:fldCharType="begin"/>
        </w:r>
        <w:r>
          <w:rPr>
            <w:noProof/>
            <w:webHidden/>
          </w:rPr>
          <w:instrText xml:space="preserve"> PAGEREF _Toc213927536 \h </w:instrText>
        </w:r>
        <w:r>
          <w:rPr>
            <w:noProof/>
            <w:webHidden/>
          </w:rPr>
        </w:r>
        <w:r>
          <w:rPr>
            <w:noProof/>
            <w:webHidden/>
          </w:rPr>
          <w:fldChar w:fldCharType="separate"/>
        </w:r>
        <w:r w:rsidR="008100B2">
          <w:rPr>
            <w:noProof/>
            <w:webHidden/>
          </w:rPr>
          <w:t>16</w:t>
        </w:r>
        <w:r>
          <w:rPr>
            <w:noProof/>
            <w:webHidden/>
          </w:rPr>
          <w:fldChar w:fldCharType="end"/>
        </w:r>
      </w:hyperlink>
    </w:p>
    <w:p w14:paraId="696E53B7" w14:textId="6914E596" w:rsidR="000F679B" w:rsidRDefault="000F679B">
      <w:pPr>
        <w:pStyle w:val="Spistreci2"/>
        <w:tabs>
          <w:tab w:val="right" w:leader="dot" w:pos="9963"/>
        </w:tabs>
        <w:rPr>
          <w:rFonts w:eastAsiaTheme="minorEastAsia" w:cstheme="minorBidi"/>
          <w:smallCaps w:val="0"/>
          <w:noProof/>
          <w:sz w:val="24"/>
          <w:szCs w:val="24"/>
        </w:rPr>
      </w:pPr>
      <w:hyperlink w:anchor="_Toc213927537" w:history="1">
        <w:r w:rsidRPr="007C7AA0">
          <w:rPr>
            <w:rStyle w:val="Hipercze"/>
            <w:noProof/>
          </w:rPr>
          <w:t>7.2. Zagrożenia płynące ze strony wyrobów azbestowych</w:t>
        </w:r>
        <w:r>
          <w:rPr>
            <w:noProof/>
            <w:webHidden/>
          </w:rPr>
          <w:tab/>
        </w:r>
        <w:r>
          <w:rPr>
            <w:noProof/>
            <w:webHidden/>
          </w:rPr>
          <w:fldChar w:fldCharType="begin"/>
        </w:r>
        <w:r>
          <w:rPr>
            <w:noProof/>
            <w:webHidden/>
          </w:rPr>
          <w:instrText xml:space="preserve"> PAGEREF _Toc213927537 \h </w:instrText>
        </w:r>
        <w:r>
          <w:rPr>
            <w:noProof/>
            <w:webHidden/>
          </w:rPr>
        </w:r>
        <w:r>
          <w:rPr>
            <w:noProof/>
            <w:webHidden/>
          </w:rPr>
          <w:fldChar w:fldCharType="separate"/>
        </w:r>
        <w:r w:rsidR="008100B2">
          <w:rPr>
            <w:noProof/>
            <w:webHidden/>
          </w:rPr>
          <w:t>17</w:t>
        </w:r>
        <w:r>
          <w:rPr>
            <w:noProof/>
            <w:webHidden/>
          </w:rPr>
          <w:fldChar w:fldCharType="end"/>
        </w:r>
      </w:hyperlink>
    </w:p>
    <w:p w14:paraId="488E7B2E" w14:textId="02FBF039" w:rsidR="000F679B" w:rsidRDefault="000F679B">
      <w:pPr>
        <w:pStyle w:val="Spistreci2"/>
        <w:tabs>
          <w:tab w:val="right" w:leader="dot" w:pos="9963"/>
        </w:tabs>
        <w:rPr>
          <w:rFonts w:eastAsiaTheme="minorEastAsia" w:cstheme="minorBidi"/>
          <w:smallCaps w:val="0"/>
          <w:noProof/>
          <w:sz w:val="24"/>
          <w:szCs w:val="24"/>
        </w:rPr>
      </w:pPr>
      <w:hyperlink w:anchor="_Toc213927538" w:history="1">
        <w:r w:rsidRPr="007C7AA0">
          <w:rPr>
            <w:rStyle w:val="Hipercze"/>
            <w:noProof/>
          </w:rPr>
          <w:t>7.3. Potencjalne objawy chorób wywołanych przez zatrucie azbestem</w:t>
        </w:r>
        <w:r>
          <w:rPr>
            <w:noProof/>
            <w:webHidden/>
          </w:rPr>
          <w:tab/>
        </w:r>
        <w:r>
          <w:rPr>
            <w:noProof/>
            <w:webHidden/>
          </w:rPr>
          <w:fldChar w:fldCharType="begin"/>
        </w:r>
        <w:r>
          <w:rPr>
            <w:noProof/>
            <w:webHidden/>
          </w:rPr>
          <w:instrText xml:space="preserve"> PAGEREF _Toc213927538 \h </w:instrText>
        </w:r>
        <w:r>
          <w:rPr>
            <w:noProof/>
            <w:webHidden/>
          </w:rPr>
        </w:r>
        <w:r>
          <w:rPr>
            <w:noProof/>
            <w:webHidden/>
          </w:rPr>
          <w:fldChar w:fldCharType="separate"/>
        </w:r>
        <w:r w:rsidR="008100B2">
          <w:rPr>
            <w:noProof/>
            <w:webHidden/>
          </w:rPr>
          <w:t>17</w:t>
        </w:r>
        <w:r>
          <w:rPr>
            <w:noProof/>
            <w:webHidden/>
          </w:rPr>
          <w:fldChar w:fldCharType="end"/>
        </w:r>
      </w:hyperlink>
    </w:p>
    <w:p w14:paraId="1D187C8A" w14:textId="7F1BE879" w:rsidR="000F679B" w:rsidRDefault="000F679B">
      <w:pPr>
        <w:pStyle w:val="Spistreci2"/>
        <w:tabs>
          <w:tab w:val="right" w:leader="dot" w:pos="9963"/>
        </w:tabs>
        <w:rPr>
          <w:rFonts w:eastAsiaTheme="minorEastAsia" w:cstheme="minorBidi"/>
          <w:smallCaps w:val="0"/>
          <w:noProof/>
          <w:sz w:val="24"/>
          <w:szCs w:val="24"/>
        </w:rPr>
      </w:pPr>
      <w:hyperlink w:anchor="_Toc213927539" w:history="1">
        <w:r w:rsidRPr="007C7AA0">
          <w:rPr>
            <w:rStyle w:val="Hipercze"/>
            <w:noProof/>
          </w:rPr>
          <w:t>7.4. Najczęstsza lokalizacja wyrobów azbestowych</w:t>
        </w:r>
        <w:r>
          <w:rPr>
            <w:noProof/>
            <w:webHidden/>
          </w:rPr>
          <w:tab/>
        </w:r>
        <w:r>
          <w:rPr>
            <w:noProof/>
            <w:webHidden/>
          </w:rPr>
          <w:fldChar w:fldCharType="begin"/>
        </w:r>
        <w:r>
          <w:rPr>
            <w:noProof/>
            <w:webHidden/>
          </w:rPr>
          <w:instrText xml:space="preserve"> PAGEREF _Toc213927539 \h </w:instrText>
        </w:r>
        <w:r>
          <w:rPr>
            <w:noProof/>
            <w:webHidden/>
          </w:rPr>
        </w:r>
        <w:r>
          <w:rPr>
            <w:noProof/>
            <w:webHidden/>
          </w:rPr>
          <w:fldChar w:fldCharType="separate"/>
        </w:r>
        <w:r w:rsidR="008100B2">
          <w:rPr>
            <w:noProof/>
            <w:webHidden/>
          </w:rPr>
          <w:t>17</w:t>
        </w:r>
        <w:r>
          <w:rPr>
            <w:noProof/>
            <w:webHidden/>
          </w:rPr>
          <w:fldChar w:fldCharType="end"/>
        </w:r>
      </w:hyperlink>
    </w:p>
    <w:p w14:paraId="4F6E7207" w14:textId="1185F0C1" w:rsidR="000F679B" w:rsidRDefault="000F679B">
      <w:pPr>
        <w:pStyle w:val="Spistreci2"/>
        <w:tabs>
          <w:tab w:val="right" w:leader="dot" w:pos="9963"/>
        </w:tabs>
        <w:rPr>
          <w:rFonts w:eastAsiaTheme="minorEastAsia" w:cstheme="minorBidi"/>
          <w:smallCaps w:val="0"/>
          <w:noProof/>
          <w:sz w:val="24"/>
          <w:szCs w:val="24"/>
        </w:rPr>
      </w:pPr>
      <w:hyperlink w:anchor="_Toc213927540" w:history="1">
        <w:r w:rsidRPr="007C7AA0">
          <w:rPr>
            <w:rStyle w:val="Hipercze"/>
            <w:noProof/>
          </w:rPr>
          <w:t>7.5. Rozpoznanie obecności azbestu</w:t>
        </w:r>
        <w:r>
          <w:rPr>
            <w:noProof/>
            <w:webHidden/>
          </w:rPr>
          <w:tab/>
        </w:r>
        <w:r>
          <w:rPr>
            <w:noProof/>
            <w:webHidden/>
          </w:rPr>
          <w:fldChar w:fldCharType="begin"/>
        </w:r>
        <w:r>
          <w:rPr>
            <w:noProof/>
            <w:webHidden/>
          </w:rPr>
          <w:instrText xml:space="preserve"> PAGEREF _Toc213927540 \h </w:instrText>
        </w:r>
        <w:r>
          <w:rPr>
            <w:noProof/>
            <w:webHidden/>
          </w:rPr>
        </w:r>
        <w:r>
          <w:rPr>
            <w:noProof/>
            <w:webHidden/>
          </w:rPr>
          <w:fldChar w:fldCharType="separate"/>
        </w:r>
        <w:r w:rsidR="008100B2">
          <w:rPr>
            <w:noProof/>
            <w:webHidden/>
          </w:rPr>
          <w:t>17</w:t>
        </w:r>
        <w:r>
          <w:rPr>
            <w:noProof/>
            <w:webHidden/>
          </w:rPr>
          <w:fldChar w:fldCharType="end"/>
        </w:r>
      </w:hyperlink>
    </w:p>
    <w:p w14:paraId="5B1963B6" w14:textId="5BA8A05A" w:rsidR="000F679B" w:rsidRDefault="000F679B">
      <w:pPr>
        <w:pStyle w:val="Spistreci2"/>
        <w:tabs>
          <w:tab w:val="right" w:leader="dot" w:pos="9963"/>
        </w:tabs>
        <w:rPr>
          <w:rFonts w:eastAsiaTheme="minorEastAsia" w:cstheme="minorBidi"/>
          <w:smallCaps w:val="0"/>
          <w:noProof/>
          <w:sz w:val="24"/>
          <w:szCs w:val="24"/>
        </w:rPr>
      </w:pPr>
      <w:hyperlink w:anchor="_Toc213927541" w:history="1">
        <w:r w:rsidRPr="007C7AA0">
          <w:rPr>
            <w:rStyle w:val="Hipercze"/>
            <w:noProof/>
          </w:rPr>
          <w:t>7.6 Działania w przypadku stwierdzenia obecności azbestu na danej nieruchomości</w:t>
        </w:r>
        <w:r>
          <w:rPr>
            <w:noProof/>
            <w:webHidden/>
          </w:rPr>
          <w:tab/>
        </w:r>
        <w:r>
          <w:rPr>
            <w:noProof/>
            <w:webHidden/>
          </w:rPr>
          <w:fldChar w:fldCharType="begin"/>
        </w:r>
        <w:r>
          <w:rPr>
            <w:noProof/>
            <w:webHidden/>
          </w:rPr>
          <w:instrText xml:space="preserve"> PAGEREF _Toc213927541 \h </w:instrText>
        </w:r>
        <w:r>
          <w:rPr>
            <w:noProof/>
            <w:webHidden/>
          </w:rPr>
        </w:r>
        <w:r>
          <w:rPr>
            <w:noProof/>
            <w:webHidden/>
          </w:rPr>
          <w:fldChar w:fldCharType="separate"/>
        </w:r>
        <w:r w:rsidR="008100B2">
          <w:rPr>
            <w:noProof/>
            <w:webHidden/>
          </w:rPr>
          <w:t>18</w:t>
        </w:r>
        <w:r>
          <w:rPr>
            <w:noProof/>
            <w:webHidden/>
          </w:rPr>
          <w:fldChar w:fldCharType="end"/>
        </w:r>
      </w:hyperlink>
    </w:p>
    <w:p w14:paraId="78132FE7" w14:textId="35F5C9A9" w:rsidR="000F679B" w:rsidRDefault="000F679B">
      <w:pPr>
        <w:pStyle w:val="Spistreci1"/>
        <w:tabs>
          <w:tab w:val="right" w:leader="dot" w:pos="9963"/>
        </w:tabs>
        <w:rPr>
          <w:rFonts w:eastAsiaTheme="minorEastAsia" w:cstheme="minorBidi"/>
          <w:b w:val="0"/>
          <w:bCs w:val="0"/>
          <w:caps w:val="0"/>
          <w:noProof/>
          <w:sz w:val="24"/>
          <w:szCs w:val="24"/>
        </w:rPr>
      </w:pPr>
      <w:hyperlink w:anchor="_Toc213927542" w:history="1">
        <w:r w:rsidRPr="007C7AA0">
          <w:rPr>
            <w:rStyle w:val="Hipercze"/>
            <w:noProof/>
          </w:rPr>
          <w:t>8. Inwentaryzacja wyrobów zawierających azbest na terenie gminy Bobrowice</w:t>
        </w:r>
        <w:r>
          <w:rPr>
            <w:noProof/>
            <w:webHidden/>
          </w:rPr>
          <w:tab/>
        </w:r>
        <w:r>
          <w:rPr>
            <w:noProof/>
            <w:webHidden/>
          </w:rPr>
          <w:fldChar w:fldCharType="begin"/>
        </w:r>
        <w:r>
          <w:rPr>
            <w:noProof/>
            <w:webHidden/>
          </w:rPr>
          <w:instrText xml:space="preserve"> PAGEREF _Toc213927542 \h </w:instrText>
        </w:r>
        <w:r>
          <w:rPr>
            <w:noProof/>
            <w:webHidden/>
          </w:rPr>
        </w:r>
        <w:r>
          <w:rPr>
            <w:noProof/>
            <w:webHidden/>
          </w:rPr>
          <w:fldChar w:fldCharType="separate"/>
        </w:r>
        <w:r w:rsidR="008100B2">
          <w:rPr>
            <w:noProof/>
            <w:webHidden/>
          </w:rPr>
          <w:t>18</w:t>
        </w:r>
        <w:r>
          <w:rPr>
            <w:noProof/>
            <w:webHidden/>
          </w:rPr>
          <w:fldChar w:fldCharType="end"/>
        </w:r>
      </w:hyperlink>
    </w:p>
    <w:p w14:paraId="1321BB9D" w14:textId="6CC87C0E" w:rsidR="000F679B" w:rsidRDefault="000F679B">
      <w:pPr>
        <w:pStyle w:val="Spistreci1"/>
        <w:tabs>
          <w:tab w:val="right" w:leader="dot" w:pos="9963"/>
        </w:tabs>
        <w:rPr>
          <w:rFonts w:eastAsiaTheme="minorEastAsia" w:cstheme="minorBidi"/>
          <w:b w:val="0"/>
          <w:bCs w:val="0"/>
          <w:caps w:val="0"/>
          <w:noProof/>
          <w:sz w:val="24"/>
          <w:szCs w:val="24"/>
        </w:rPr>
      </w:pPr>
      <w:hyperlink w:anchor="_Toc213927543" w:history="1">
        <w:r w:rsidRPr="007C7AA0">
          <w:rPr>
            <w:rStyle w:val="Hipercze"/>
            <w:noProof/>
          </w:rPr>
          <w:t>9. FINANSOWE ASPEKTY REALIZACJI PROGRAMU</w:t>
        </w:r>
        <w:r>
          <w:rPr>
            <w:noProof/>
            <w:webHidden/>
          </w:rPr>
          <w:tab/>
        </w:r>
        <w:r>
          <w:rPr>
            <w:noProof/>
            <w:webHidden/>
          </w:rPr>
          <w:fldChar w:fldCharType="begin"/>
        </w:r>
        <w:r>
          <w:rPr>
            <w:noProof/>
            <w:webHidden/>
          </w:rPr>
          <w:instrText xml:space="preserve"> PAGEREF _Toc213927543 \h </w:instrText>
        </w:r>
        <w:r>
          <w:rPr>
            <w:noProof/>
            <w:webHidden/>
          </w:rPr>
        </w:r>
        <w:r>
          <w:rPr>
            <w:noProof/>
            <w:webHidden/>
          </w:rPr>
          <w:fldChar w:fldCharType="separate"/>
        </w:r>
        <w:r w:rsidR="008100B2">
          <w:rPr>
            <w:noProof/>
            <w:webHidden/>
          </w:rPr>
          <w:t>25</w:t>
        </w:r>
        <w:r>
          <w:rPr>
            <w:noProof/>
            <w:webHidden/>
          </w:rPr>
          <w:fldChar w:fldCharType="end"/>
        </w:r>
      </w:hyperlink>
    </w:p>
    <w:p w14:paraId="102731E8" w14:textId="1948D2CB" w:rsidR="000F679B" w:rsidRDefault="000F679B">
      <w:pPr>
        <w:pStyle w:val="Spistreci1"/>
        <w:tabs>
          <w:tab w:val="right" w:leader="dot" w:pos="9963"/>
        </w:tabs>
        <w:rPr>
          <w:rFonts w:eastAsiaTheme="minorEastAsia" w:cstheme="minorBidi"/>
          <w:b w:val="0"/>
          <w:bCs w:val="0"/>
          <w:caps w:val="0"/>
          <w:noProof/>
          <w:sz w:val="24"/>
          <w:szCs w:val="24"/>
        </w:rPr>
      </w:pPr>
      <w:hyperlink w:anchor="_Toc213927544" w:history="1">
        <w:r w:rsidRPr="007C7AA0">
          <w:rPr>
            <w:rStyle w:val="Hipercze"/>
            <w:noProof/>
          </w:rPr>
          <w:t>10. Wytyczne dotyczące przepisów BHP w zakresie bezpiecznego usuwania wyrobów azbestowych</w:t>
        </w:r>
        <w:r>
          <w:rPr>
            <w:noProof/>
            <w:webHidden/>
          </w:rPr>
          <w:tab/>
        </w:r>
        <w:r>
          <w:rPr>
            <w:noProof/>
            <w:webHidden/>
          </w:rPr>
          <w:fldChar w:fldCharType="begin"/>
        </w:r>
        <w:r>
          <w:rPr>
            <w:noProof/>
            <w:webHidden/>
          </w:rPr>
          <w:instrText xml:space="preserve"> PAGEREF _Toc213927544 \h </w:instrText>
        </w:r>
        <w:r>
          <w:rPr>
            <w:noProof/>
            <w:webHidden/>
          </w:rPr>
        </w:r>
        <w:r>
          <w:rPr>
            <w:noProof/>
            <w:webHidden/>
          </w:rPr>
          <w:fldChar w:fldCharType="separate"/>
        </w:r>
        <w:r w:rsidR="008100B2">
          <w:rPr>
            <w:noProof/>
            <w:webHidden/>
          </w:rPr>
          <w:t>28</w:t>
        </w:r>
        <w:r>
          <w:rPr>
            <w:noProof/>
            <w:webHidden/>
          </w:rPr>
          <w:fldChar w:fldCharType="end"/>
        </w:r>
      </w:hyperlink>
    </w:p>
    <w:p w14:paraId="4AB249C7" w14:textId="2F4DB651" w:rsidR="000F679B" w:rsidRDefault="000F679B">
      <w:pPr>
        <w:pStyle w:val="Spistreci1"/>
        <w:tabs>
          <w:tab w:val="right" w:leader="dot" w:pos="9963"/>
        </w:tabs>
        <w:rPr>
          <w:rFonts w:eastAsiaTheme="minorEastAsia" w:cstheme="minorBidi"/>
          <w:b w:val="0"/>
          <w:bCs w:val="0"/>
          <w:caps w:val="0"/>
          <w:noProof/>
          <w:sz w:val="24"/>
          <w:szCs w:val="24"/>
        </w:rPr>
      </w:pPr>
      <w:hyperlink w:anchor="_Toc213927545" w:history="1">
        <w:r w:rsidRPr="007C7AA0">
          <w:rPr>
            <w:rStyle w:val="Hipercze"/>
            <w:noProof/>
          </w:rPr>
          <w:t>11. Harmonogram prac związanych z realizacją Programu</w:t>
        </w:r>
        <w:r>
          <w:rPr>
            <w:noProof/>
            <w:webHidden/>
          </w:rPr>
          <w:tab/>
        </w:r>
        <w:r>
          <w:rPr>
            <w:noProof/>
            <w:webHidden/>
          </w:rPr>
          <w:fldChar w:fldCharType="begin"/>
        </w:r>
        <w:r>
          <w:rPr>
            <w:noProof/>
            <w:webHidden/>
          </w:rPr>
          <w:instrText xml:space="preserve"> PAGEREF _Toc213927545 \h </w:instrText>
        </w:r>
        <w:r>
          <w:rPr>
            <w:noProof/>
            <w:webHidden/>
          </w:rPr>
        </w:r>
        <w:r>
          <w:rPr>
            <w:noProof/>
            <w:webHidden/>
          </w:rPr>
          <w:fldChar w:fldCharType="separate"/>
        </w:r>
        <w:r w:rsidR="008100B2">
          <w:rPr>
            <w:noProof/>
            <w:webHidden/>
          </w:rPr>
          <w:t>30</w:t>
        </w:r>
        <w:r>
          <w:rPr>
            <w:noProof/>
            <w:webHidden/>
          </w:rPr>
          <w:fldChar w:fldCharType="end"/>
        </w:r>
      </w:hyperlink>
    </w:p>
    <w:p w14:paraId="34C52F7C" w14:textId="719A253B" w:rsidR="000F679B" w:rsidRDefault="000F679B">
      <w:pPr>
        <w:pStyle w:val="Spistreci1"/>
        <w:tabs>
          <w:tab w:val="right" w:leader="dot" w:pos="9963"/>
        </w:tabs>
        <w:rPr>
          <w:rFonts w:eastAsiaTheme="minorEastAsia" w:cstheme="minorBidi"/>
          <w:b w:val="0"/>
          <w:bCs w:val="0"/>
          <w:caps w:val="0"/>
          <w:noProof/>
          <w:sz w:val="24"/>
          <w:szCs w:val="24"/>
        </w:rPr>
      </w:pPr>
      <w:hyperlink w:anchor="_Toc213927546" w:history="1">
        <w:r w:rsidRPr="007C7AA0">
          <w:rPr>
            <w:rStyle w:val="Hipercze"/>
            <w:noProof/>
          </w:rPr>
          <w:t>12. Monitoring realizacji Programu</w:t>
        </w:r>
        <w:r>
          <w:rPr>
            <w:noProof/>
            <w:webHidden/>
          </w:rPr>
          <w:tab/>
        </w:r>
        <w:r>
          <w:rPr>
            <w:noProof/>
            <w:webHidden/>
          </w:rPr>
          <w:fldChar w:fldCharType="begin"/>
        </w:r>
        <w:r>
          <w:rPr>
            <w:noProof/>
            <w:webHidden/>
          </w:rPr>
          <w:instrText xml:space="preserve"> PAGEREF _Toc213927546 \h </w:instrText>
        </w:r>
        <w:r>
          <w:rPr>
            <w:noProof/>
            <w:webHidden/>
          </w:rPr>
        </w:r>
        <w:r>
          <w:rPr>
            <w:noProof/>
            <w:webHidden/>
          </w:rPr>
          <w:fldChar w:fldCharType="separate"/>
        </w:r>
        <w:r w:rsidR="008100B2">
          <w:rPr>
            <w:noProof/>
            <w:webHidden/>
          </w:rPr>
          <w:t>30</w:t>
        </w:r>
        <w:r>
          <w:rPr>
            <w:noProof/>
            <w:webHidden/>
          </w:rPr>
          <w:fldChar w:fldCharType="end"/>
        </w:r>
      </w:hyperlink>
    </w:p>
    <w:p w14:paraId="0BBB79DF" w14:textId="4AB5429E" w:rsidR="000F679B" w:rsidRDefault="000F679B">
      <w:pPr>
        <w:pStyle w:val="Spistreci1"/>
        <w:tabs>
          <w:tab w:val="right" w:leader="dot" w:pos="9963"/>
        </w:tabs>
        <w:rPr>
          <w:rFonts w:eastAsiaTheme="minorEastAsia" w:cstheme="minorBidi"/>
          <w:b w:val="0"/>
          <w:bCs w:val="0"/>
          <w:caps w:val="0"/>
          <w:noProof/>
          <w:sz w:val="24"/>
          <w:szCs w:val="24"/>
        </w:rPr>
      </w:pPr>
      <w:hyperlink w:anchor="_Toc213927547" w:history="1">
        <w:r w:rsidRPr="007C7AA0">
          <w:rPr>
            <w:rStyle w:val="Hipercze"/>
            <w:noProof/>
          </w:rPr>
          <w:t>13. Spis tabeli</w:t>
        </w:r>
        <w:r>
          <w:rPr>
            <w:noProof/>
            <w:webHidden/>
          </w:rPr>
          <w:tab/>
        </w:r>
        <w:r>
          <w:rPr>
            <w:noProof/>
            <w:webHidden/>
          </w:rPr>
          <w:fldChar w:fldCharType="begin"/>
        </w:r>
        <w:r>
          <w:rPr>
            <w:noProof/>
            <w:webHidden/>
          </w:rPr>
          <w:instrText xml:space="preserve"> PAGEREF _Toc213927547 \h </w:instrText>
        </w:r>
        <w:r>
          <w:rPr>
            <w:noProof/>
            <w:webHidden/>
          </w:rPr>
        </w:r>
        <w:r>
          <w:rPr>
            <w:noProof/>
            <w:webHidden/>
          </w:rPr>
          <w:fldChar w:fldCharType="separate"/>
        </w:r>
        <w:r w:rsidR="008100B2">
          <w:rPr>
            <w:noProof/>
            <w:webHidden/>
          </w:rPr>
          <w:t>31</w:t>
        </w:r>
        <w:r>
          <w:rPr>
            <w:noProof/>
            <w:webHidden/>
          </w:rPr>
          <w:fldChar w:fldCharType="end"/>
        </w:r>
      </w:hyperlink>
    </w:p>
    <w:p w14:paraId="323F20FA" w14:textId="1DFC557A" w:rsidR="000F679B" w:rsidRDefault="000F679B">
      <w:pPr>
        <w:pStyle w:val="Spistreci1"/>
        <w:tabs>
          <w:tab w:val="right" w:leader="dot" w:pos="9963"/>
        </w:tabs>
        <w:rPr>
          <w:rFonts w:eastAsiaTheme="minorEastAsia" w:cstheme="minorBidi"/>
          <w:b w:val="0"/>
          <w:bCs w:val="0"/>
          <w:caps w:val="0"/>
          <w:noProof/>
          <w:sz w:val="24"/>
          <w:szCs w:val="24"/>
        </w:rPr>
      </w:pPr>
      <w:hyperlink w:anchor="_Toc213927548" w:history="1">
        <w:r w:rsidRPr="007C7AA0">
          <w:rPr>
            <w:rStyle w:val="Hipercze"/>
            <w:noProof/>
          </w:rPr>
          <w:t>14. Spis ilustracji</w:t>
        </w:r>
        <w:r>
          <w:rPr>
            <w:noProof/>
            <w:webHidden/>
          </w:rPr>
          <w:tab/>
        </w:r>
        <w:r>
          <w:rPr>
            <w:noProof/>
            <w:webHidden/>
          </w:rPr>
          <w:fldChar w:fldCharType="begin"/>
        </w:r>
        <w:r>
          <w:rPr>
            <w:noProof/>
            <w:webHidden/>
          </w:rPr>
          <w:instrText xml:space="preserve"> PAGEREF _Toc213927548 \h </w:instrText>
        </w:r>
        <w:r>
          <w:rPr>
            <w:noProof/>
            <w:webHidden/>
          </w:rPr>
        </w:r>
        <w:r>
          <w:rPr>
            <w:noProof/>
            <w:webHidden/>
          </w:rPr>
          <w:fldChar w:fldCharType="separate"/>
        </w:r>
        <w:r w:rsidR="008100B2">
          <w:rPr>
            <w:noProof/>
            <w:webHidden/>
          </w:rPr>
          <w:t>31</w:t>
        </w:r>
        <w:r>
          <w:rPr>
            <w:noProof/>
            <w:webHidden/>
          </w:rPr>
          <w:fldChar w:fldCharType="end"/>
        </w:r>
      </w:hyperlink>
    </w:p>
    <w:p w14:paraId="3AE0DCCE" w14:textId="530687D2" w:rsidR="000F679B" w:rsidRDefault="000F679B">
      <w:pPr>
        <w:pStyle w:val="Spistreci1"/>
        <w:tabs>
          <w:tab w:val="right" w:leader="dot" w:pos="9963"/>
        </w:tabs>
        <w:rPr>
          <w:rFonts w:eastAsiaTheme="minorEastAsia" w:cstheme="minorBidi"/>
          <w:b w:val="0"/>
          <w:bCs w:val="0"/>
          <w:caps w:val="0"/>
          <w:noProof/>
          <w:sz w:val="24"/>
          <w:szCs w:val="24"/>
        </w:rPr>
      </w:pPr>
      <w:hyperlink w:anchor="_Toc213927549" w:history="1">
        <w:r w:rsidRPr="007C7AA0">
          <w:rPr>
            <w:rStyle w:val="Hipercze"/>
            <w:noProof/>
          </w:rPr>
          <w:t>15. Spis załączników</w:t>
        </w:r>
        <w:r>
          <w:rPr>
            <w:noProof/>
            <w:webHidden/>
          </w:rPr>
          <w:tab/>
        </w:r>
        <w:r>
          <w:rPr>
            <w:noProof/>
            <w:webHidden/>
          </w:rPr>
          <w:fldChar w:fldCharType="begin"/>
        </w:r>
        <w:r>
          <w:rPr>
            <w:noProof/>
            <w:webHidden/>
          </w:rPr>
          <w:instrText xml:space="preserve"> PAGEREF _Toc213927549 \h </w:instrText>
        </w:r>
        <w:r>
          <w:rPr>
            <w:noProof/>
            <w:webHidden/>
          </w:rPr>
        </w:r>
        <w:r>
          <w:rPr>
            <w:noProof/>
            <w:webHidden/>
          </w:rPr>
          <w:fldChar w:fldCharType="separate"/>
        </w:r>
        <w:r w:rsidR="008100B2">
          <w:rPr>
            <w:noProof/>
            <w:webHidden/>
          </w:rPr>
          <w:t>32</w:t>
        </w:r>
        <w:r>
          <w:rPr>
            <w:noProof/>
            <w:webHidden/>
          </w:rPr>
          <w:fldChar w:fldCharType="end"/>
        </w:r>
      </w:hyperlink>
    </w:p>
    <w:p w14:paraId="3E244650" w14:textId="5F839756" w:rsidR="00F511F9" w:rsidRDefault="00193822" w:rsidP="00996E86">
      <w:pPr>
        <w:pStyle w:val="Nagwek1"/>
        <w:spacing w:line="276" w:lineRule="auto"/>
        <w:rPr>
          <w:szCs w:val="28"/>
        </w:rPr>
      </w:pPr>
      <w:r w:rsidRPr="002E6A15">
        <w:rPr>
          <w:szCs w:val="28"/>
        </w:rPr>
        <w:fldChar w:fldCharType="end"/>
      </w:r>
    </w:p>
    <w:p w14:paraId="6DDD5233" w14:textId="77777777" w:rsidR="00F511F9" w:rsidRDefault="00F511F9" w:rsidP="00996E86">
      <w:pPr>
        <w:pStyle w:val="Nagwek1"/>
        <w:spacing w:line="276" w:lineRule="auto"/>
        <w:rPr>
          <w:szCs w:val="28"/>
        </w:rPr>
      </w:pPr>
    </w:p>
    <w:p w14:paraId="590AA533" w14:textId="77777777" w:rsidR="00F511F9" w:rsidRDefault="00F511F9" w:rsidP="00996E86">
      <w:pPr>
        <w:pStyle w:val="Nagwek1"/>
        <w:spacing w:line="276" w:lineRule="auto"/>
        <w:rPr>
          <w:szCs w:val="28"/>
        </w:rPr>
      </w:pPr>
    </w:p>
    <w:p w14:paraId="5C75DA6E" w14:textId="3F90928C" w:rsidR="00F511F9" w:rsidRDefault="00F511F9" w:rsidP="00996E86">
      <w:pPr>
        <w:pStyle w:val="Nagwek1"/>
        <w:spacing w:line="276" w:lineRule="auto"/>
        <w:rPr>
          <w:sz w:val="16"/>
          <w:szCs w:val="16"/>
        </w:rPr>
      </w:pPr>
    </w:p>
    <w:p w14:paraId="2852DFC0" w14:textId="77777777" w:rsidR="00F511F9" w:rsidRPr="00F511F9" w:rsidRDefault="00F511F9" w:rsidP="00F511F9"/>
    <w:p w14:paraId="1FCD55A1" w14:textId="2647C1B2" w:rsidR="002774DC" w:rsidRPr="00AD1787" w:rsidRDefault="000672D9" w:rsidP="00996E86">
      <w:pPr>
        <w:pStyle w:val="Nagwek1"/>
        <w:spacing w:line="276" w:lineRule="auto"/>
      </w:pPr>
      <w:bookmarkStart w:id="1" w:name="_Toc213927522"/>
      <w:r w:rsidRPr="00AD1787">
        <w:t xml:space="preserve">1. </w:t>
      </w:r>
      <w:r w:rsidR="00190EEA" w:rsidRPr="00AD1787">
        <w:t>Wstęp</w:t>
      </w:r>
      <w:bookmarkEnd w:id="0"/>
      <w:bookmarkEnd w:id="1"/>
    </w:p>
    <w:p w14:paraId="235AC7D9" w14:textId="761122A0" w:rsidR="00190EEA" w:rsidRPr="00AD1787" w:rsidRDefault="009E1D2F" w:rsidP="00996E86">
      <w:pPr>
        <w:pStyle w:val="Tekstpodstawowy"/>
        <w:spacing w:line="276" w:lineRule="auto"/>
        <w:ind w:firstLine="708"/>
      </w:pPr>
      <w:r w:rsidRPr="00AD1787">
        <w:t>Program</w:t>
      </w:r>
      <w:r w:rsidR="00190EEA" w:rsidRPr="00AD1787">
        <w:t xml:space="preserve"> usuwania </w:t>
      </w:r>
      <w:r w:rsidR="000F1D76" w:rsidRPr="00AD1787">
        <w:t>azbestu</w:t>
      </w:r>
      <w:r w:rsidR="00DC4D23" w:rsidRPr="00AD1787">
        <w:t xml:space="preserve"> i </w:t>
      </w:r>
      <w:r w:rsidR="00190EEA" w:rsidRPr="00AD1787">
        <w:t>wyrobów zawierających azb</w:t>
      </w:r>
      <w:r w:rsidR="00360C18" w:rsidRPr="00AD1787">
        <w:t>est</w:t>
      </w:r>
      <w:r w:rsidR="00DC4D23" w:rsidRPr="00AD1787">
        <w:t xml:space="preserve"> z </w:t>
      </w:r>
      <w:r w:rsidR="00360C18" w:rsidRPr="00AD1787">
        <w:t xml:space="preserve">terenu </w:t>
      </w:r>
      <w:r w:rsidR="00045FF6" w:rsidRPr="00AD1787">
        <w:t>g</w:t>
      </w:r>
      <w:r w:rsidR="000F1D76" w:rsidRPr="00AD1787">
        <w:t>miny</w:t>
      </w:r>
      <w:r w:rsidR="00376683" w:rsidRPr="00AD1787">
        <w:t xml:space="preserve"> </w:t>
      </w:r>
      <w:r w:rsidR="00050433">
        <w:t>Bobrowice</w:t>
      </w:r>
      <w:r w:rsidR="00ED593B">
        <w:t xml:space="preserve"> </w:t>
      </w:r>
      <w:r w:rsidR="00190EEA" w:rsidRPr="00AD1787">
        <w:t>zwany dalej P</w:t>
      </w:r>
      <w:r w:rsidR="000F1D76" w:rsidRPr="00AD1787">
        <w:t>rogramem</w:t>
      </w:r>
      <w:r w:rsidR="00190EEA" w:rsidRPr="00AD1787">
        <w:t xml:space="preserve">, </w:t>
      </w:r>
      <w:r w:rsidR="0076127E">
        <w:t>sporządzony został na</w:t>
      </w:r>
      <w:r w:rsidR="00190EEA" w:rsidRPr="00AD1787">
        <w:t xml:space="preserve"> zamówienie </w:t>
      </w:r>
      <w:r w:rsidR="001D7D12" w:rsidRPr="00AD1787">
        <w:t>władz</w:t>
      </w:r>
      <w:r w:rsidR="00190EEA" w:rsidRPr="00AD1787">
        <w:t xml:space="preserve"> </w:t>
      </w:r>
      <w:r w:rsidR="00F06012">
        <w:t>g</w:t>
      </w:r>
      <w:r w:rsidR="00376683" w:rsidRPr="00AD1787">
        <w:t xml:space="preserve">miny </w:t>
      </w:r>
      <w:r w:rsidR="00050433">
        <w:t>Bobrowice</w:t>
      </w:r>
      <w:r w:rsidR="002D4742">
        <w:t xml:space="preserve"> </w:t>
      </w:r>
      <w:r w:rsidR="002D4742" w:rsidRPr="004905AC">
        <w:t>i</w:t>
      </w:r>
      <w:r w:rsidRPr="004905AC">
        <w:t xml:space="preserve"> </w:t>
      </w:r>
      <w:r w:rsidR="00190EEA" w:rsidRPr="004905AC">
        <w:t>ma na celu wyeliminowanie maksymalnie dużej ilości wyrobów zawierających azbest</w:t>
      </w:r>
      <w:r w:rsidR="00DC4D23" w:rsidRPr="004905AC">
        <w:t xml:space="preserve"> z </w:t>
      </w:r>
      <w:r w:rsidR="00120A5B" w:rsidRPr="004905AC">
        <w:t>terenu g</w:t>
      </w:r>
      <w:r w:rsidRPr="004905AC">
        <w:t>miny. Powstanie Programu</w:t>
      </w:r>
      <w:r w:rsidR="00190EEA" w:rsidRPr="004905AC">
        <w:t xml:space="preserve"> wypełnia </w:t>
      </w:r>
      <w:r w:rsidR="00F673E0" w:rsidRPr="004905AC">
        <w:t>obowiązek posiadania</w:t>
      </w:r>
      <w:r w:rsidR="00190EEA" w:rsidRPr="004905AC">
        <w:t xml:space="preserve"> takiego</w:t>
      </w:r>
      <w:r w:rsidR="00190EEA" w:rsidRPr="00AD1787">
        <w:t xml:space="preserve"> dokumentu wynikający</w:t>
      </w:r>
      <w:r w:rsidR="00DC4D23" w:rsidRPr="00AD1787">
        <w:t xml:space="preserve"> z </w:t>
      </w:r>
      <w:r w:rsidR="00190EEA" w:rsidRPr="00AD1787">
        <w:t xml:space="preserve">zapisów ustawowych, otwiera drogę </w:t>
      </w:r>
      <w:r w:rsidR="00F673E0" w:rsidRPr="00AD1787">
        <w:t xml:space="preserve">sięgnięcia po dofinansowanie </w:t>
      </w:r>
      <w:r w:rsidR="00190EEA" w:rsidRPr="00AD1787">
        <w:t>działań związanych</w:t>
      </w:r>
      <w:r w:rsidR="00DC4D23" w:rsidRPr="00AD1787">
        <w:t xml:space="preserve"> z </w:t>
      </w:r>
      <w:r w:rsidR="00190EEA" w:rsidRPr="00AD1787">
        <w:t>demontażem, transportem</w:t>
      </w:r>
      <w:r w:rsidR="00DC4D23" w:rsidRPr="00AD1787">
        <w:t xml:space="preserve"> i </w:t>
      </w:r>
      <w:r w:rsidR="00190EEA" w:rsidRPr="00AD1787">
        <w:t>składowaniem (ut</w:t>
      </w:r>
      <w:r w:rsidR="007F75B8" w:rsidRPr="00AD1787">
        <w:t>ylizacją) wyrobów azbestowych. P</w:t>
      </w:r>
      <w:r w:rsidR="00190EEA" w:rsidRPr="00AD1787">
        <w:t>onadto jego realizacja wpły</w:t>
      </w:r>
      <w:r w:rsidR="00376683" w:rsidRPr="00AD1787">
        <w:t>nie znacząco na polepszenie</w:t>
      </w:r>
      <w:r w:rsidRPr="00AD1787">
        <w:t xml:space="preserve"> jakości powietrza,</w:t>
      </w:r>
      <w:r w:rsidR="00DC4D23" w:rsidRPr="00AD1787">
        <w:t xml:space="preserve"> a </w:t>
      </w:r>
      <w:r w:rsidR="00190EEA" w:rsidRPr="00AD1787">
        <w:t xml:space="preserve">tym samym </w:t>
      </w:r>
      <w:r w:rsidR="00376683" w:rsidRPr="00AD1787">
        <w:t>zwiększy komfort życia</w:t>
      </w:r>
      <w:r w:rsidR="00DC4D23" w:rsidRPr="00AD1787">
        <w:t xml:space="preserve"> w </w:t>
      </w:r>
      <w:r w:rsidRPr="00AD1787">
        <w:t>gminie</w:t>
      </w:r>
      <w:r w:rsidR="007F75B8" w:rsidRPr="00AD1787">
        <w:t>,</w:t>
      </w:r>
      <w:r w:rsidR="00190EEA" w:rsidRPr="00AD1787">
        <w:t xml:space="preserve"> poprawiając stan środowiska naturalnego.</w:t>
      </w:r>
    </w:p>
    <w:p w14:paraId="6CB198CF" w14:textId="77777777" w:rsidR="00190EEA" w:rsidRPr="00AD1787" w:rsidRDefault="00190EEA" w:rsidP="00996E86">
      <w:pPr>
        <w:spacing w:line="276" w:lineRule="auto"/>
        <w:rPr>
          <w:rFonts w:asciiTheme="minorHAnsi" w:hAnsiTheme="minorHAnsi"/>
        </w:rPr>
      </w:pPr>
    </w:p>
    <w:p w14:paraId="74403A40" w14:textId="77777777" w:rsidR="00D367D7" w:rsidRPr="00AD1787" w:rsidRDefault="00D367D7" w:rsidP="00996E86">
      <w:pPr>
        <w:pStyle w:val="Tekstpodstawowy"/>
        <w:spacing w:line="276" w:lineRule="auto"/>
      </w:pPr>
      <w:r w:rsidRPr="00AD1787">
        <w:t>Podstawą prawną stworzenia</w:t>
      </w:r>
      <w:r w:rsidR="00DC4D23" w:rsidRPr="00AD1787">
        <w:t xml:space="preserve"> i </w:t>
      </w:r>
      <w:r w:rsidRPr="00AD1787">
        <w:t>realizacji Programu są:</w:t>
      </w:r>
    </w:p>
    <w:p w14:paraId="5F07AF98" w14:textId="77777777" w:rsidR="00D367D7" w:rsidRPr="00AD1787" w:rsidRDefault="00D367D7" w:rsidP="00996E86">
      <w:pPr>
        <w:pStyle w:val="Tekstpodstawowy"/>
        <w:numPr>
          <w:ilvl w:val="0"/>
          <w:numId w:val="4"/>
        </w:numPr>
        <w:spacing w:line="276" w:lineRule="auto"/>
      </w:pPr>
      <w:r w:rsidRPr="00AD1787">
        <w:t>Rządowy Program Oczyszczania Kraju</w:t>
      </w:r>
      <w:r w:rsidR="00DC4D23" w:rsidRPr="00AD1787">
        <w:t xml:space="preserve"> z </w:t>
      </w:r>
      <w:r w:rsidRPr="00AD1787">
        <w:t>Azbestu na lata 2009-2032</w:t>
      </w:r>
    </w:p>
    <w:p w14:paraId="44E84E48" w14:textId="42900F42" w:rsidR="00D367D7" w:rsidRPr="00AD1787" w:rsidRDefault="00D367D7" w:rsidP="00996E86">
      <w:pPr>
        <w:pStyle w:val="Tekstpodstawowy"/>
        <w:numPr>
          <w:ilvl w:val="0"/>
          <w:numId w:val="4"/>
        </w:numPr>
        <w:spacing w:line="276" w:lineRule="auto"/>
      </w:pPr>
      <w:r w:rsidRPr="00AD1787">
        <w:t>Ustawa</w:t>
      </w:r>
      <w:r w:rsidR="00DC4D23" w:rsidRPr="00AD1787">
        <w:t xml:space="preserve"> z </w:t>
      </w:r>
      <w:r w:rsidRPr="00AD1787">
        <w:t>dnia 19 czerwca 1997</w:t>
      </w:r>
      <w:r w:rsidR="00846BF8">
        <w:t xml:space="preserve"> </w:t>
      </w:r>
      <w:r w:rsidRPr="00AD1787">
        <w:t>r</w:t>
      </w:r>
      <w:r w:rsidR="00850B24">
        <w:t>.</w:t>
      </w:r>
      <w:r w:rsidR="00DC4D23" w:rsidRPr="00AD1787">
        <w:t xml:space="preserve"> o </w:t>
      </w:r>
      <w:r w:rsidRPr="00AD1787">
        <w:t>zakazie stosowania wyrobów zawierających azbest (t</w:t>
      </w:r>
      <w:r w:rsidR="00B10A8D">
        <w:t>.j.</w:t>
      </w:r>
      <w:r w:rsidRPr="00AD1787">
        <w:t xml:space="preserve"> </w:t>
      </w:r>
      <w:r w:rsidRPr="00CF3E76">
        <w:t>Dz. U.</w:t>
      </w:r>
      <w:r w:rsidR="00DC4D23" w:rsidRPr="00CF3E76">
        <w:t xml:space="preserve"> z </w:t>
      </w:r>
      <w:r w:rsidR="00AA24FD" w:rsidRPr="00CF3E76">
        <w:t>20</w:t>
      </w:r>
      <w:r w:rsidR="0005614B" w:rsidRPr="00CF3E76">
        <w:t>2</w:t>
      </w:r>
      <w:r w:rsidR="00856754">
        <w:t>5</w:t>
      </w:r>
      <w:r w:rsidRPr="00CF3E76">
        <w:t>r</w:t>
      </w:r>
      <w:r w:rsidR="00846BF8">
        <w:t>.</w:t>
      </w:r>
      <w:r w:rsidRPr="00CF3E76">
        <w:t xml:space="preserve"> </w:t>
      </w:r>
      <w:r w:rsidR="00AA24FD" w:rsidRPr="00CF3E76">
        <w:t xml:space="preserve">poz. </w:t>
      </w:r>
      <w:r w:rsidR="0005614B" w:rsidRPr="00CF3E76">
        <w:t>1</w:t>
      </w:r>
      <w:r w:rsidR="00856754">
        <w:t>708</w:t>
      </w:r>
      <w:r w:rsidR="00F44A2F" w:rsidRPr="00CF3E76">
        <w:t>)</w:t>
      </w:r>
      <w:r w:rsidR="00DC4D23" w:rsidRPr="00CF3E76">
        <w:t xml:space="preserve"> </w:t>
      </w:r>
      <w:r w:rsidRPr="00CF3E76">
        <w:t>wraz</w:t>
      </w:r>
      <w:r w:rsidR="00DC4D23" w:rsidRPr="00AD1787">
        <w:t xml:space="preserve"> </w:t>
      </w:r>
      <w:r w:rsidR="00F673E0" w:rsidRPr="00AD1787">
        <w:t>z właściwymi</w:t>
      </w:r>
      <w:r w:rsidRPr="00AD1787">
        <w:t xml:space="preserve"> przepisami wykonawczymi</w:t>
      </w:r>
    </w:p>
    <w:p w14:paraId="1F1007DC" w14:textId="77777777" w:rsidR="00D367D7" w:rsidRPr="00AD1787" w:rsidRDefault="00D367D7" w:rsidP="00996E86">
      <w:pPr>
        <w:pStyle w:val="Tekstpodstawowy"/>
        <w:numPr>
          <w:ilvl w:val="0"/>
          <w:numId w:val="4"/>
        </w:numPr>
        <w:spacing w:line="276" w:lineRule="auto"/>
      </w:pPr>
      <w:r w:rsidRPr="00AD1787">
        <w:t>Krajowy Plan Gospodarki Odpadami</w:t>
      </w:r>
    </w:p>
    <w:p w14:paraId="36149EDD" w14:textId="2ED970EB" w:rsidR="003F07B4" w:rsidRPr="006F7B8A" w:rsidRDefault="00D367D7" w:rsidP="00996E86">
      <w:pPr>
        <w:pStyle w:val="Tekstpodstawowy"/>
        <w:numPr>
          <w:ilvl w:val="0"/>
          <w:numId w:val="4"/>
        </w:numPr>
        <w:spacing w:line="276" w:lineRule="auto"/>
      </w:pPr>
      <w:r w:rsidRPr="00AD1787">
        <w:t>Wojewódzki Plan Gospodarki Odpadami</w:t>
      </w:r>
    </w:p>
    <w:p w14:paraId="3D36A779" w14:textId="350D3923" w:rsidR="00BC3667" w:rsidRDefault="000672D9" w:rsidP="000F679B">
      <w:pPr>
        <w:pStyle w:val="Nagwek1"/>
        <w:spacing w:line="276" w:lineRule="auto"/>
      </w:pPr>
      <w:bookmarkStart w:id="2" w:name="_Toc513021207"/>
      <w:bookmarkStart w:id="3" w:name="_Toc213927523"/>
      <w:r w:rsidRPr="00AD1787">
        <w:t xml:space="preserve">2. </w:t>
      </w:r>
      <w:r w:rsidR="008E5FFB" w:rsidRPr="00AD1787">
        <w:t>Charakterystyka</w:t>
      </w:r>
      <w:r w:rsidR="00190EEA" w:rsidRPr="00AD1787">
        <w:t xml:space="preserve"> </w:t>
      </w:r>
      <w:r w:rsidR="00E80586">
        <w:t>gminy</w:t>
      </w:r>
      <w:r w:rsidR="003515CA" w:rsidRPr="00AD1787">
        <w:t xml:space="preserve"> </w:t>
      </w:r>
      <w:bookmarkEnd w:id="2"/>
      <w:r w:rsidR="00050433">
        <w:t>Bobrowice</w:t>
      </w:r>
      <w:bookmarkStart w:id="4" w:name="_Toc513021208"/>
      <w:bookmarkEnd w:id="3"/>
    </w:p>
    <w:p w14:paraId="015A4A13" w14:textId="272E1E0A" w:rsidR="00050433" w:rsidRPr="00050433" w:rsidRDefault="00050433" w:rsidP="00050433">
      <w:pPr>
        <w:pStyle w:val="Tekstpodstawowy"/>
        <w:spacing w:line="276" w:lineRule="auto"/>
        <w:ind w:firstLine="708"/>
        <w:rPr>
          <w:bCs/>
        </w:rPr>
      </w:pPr>
      <w:r w:rsidRPr="00050433">
        <w:rPr>
          <w:bCs/>
        </w:rPr>
        <w:t>Gmina Bobrowice w województwie lubuskim to gmina wiejska położona w powiecie krośnieńskim. Zajmuje powierzchnię około 185 km²</w:t>
      </w:r>
      <w:r>
        <w:rPr>
          <w:bCs/>
        </w:rPr>
        <w:t>.</w:t>
      </w:r>
      <w:r w:rsidR="00856754">
        <w:rPr>
          <w:bCs/>
        </w:rPr>
        <w:t xml:space="preserve"> </w:t>
      </w:r>
      <w:r>
        <w:rPr>
          <w:bCs/>
        </w:rPr>
        <w:t>Na dzień 31 grudnia 2024 r</w:t>
      </w:r>
      <w:r w:rsidR="00846BF8">
        <w:rPr>
          <w:bCs/>
        </w:rPr>
        <w:t>.</w:t>
      </w:r>
      <w:r>
        <w:rPr>
          <w:bCs/>
        </w:rPr>
        <w:t xml:space="preserve"> gminę zamieszkiwało</w:t>
      </w:r>
      <w:r w:rsidRPr="00050433">
        <w:rPr>
          <w:bCs/>
        </w:rPr>
        <w:t xml:space="preserve"> </w:t>
      </w:r>
      <w:r w:rsidR="00856754" w:rsidRPr="00856754">
        <w:rPr>
          <w:bCs/>
        </w:rPr>
        <w:t>3021</w:t>
      </w:r>
      <w:r w:rsidRPr="00856754">
        <w:rPr>
          <w:bCs/>
        </w:rPr>
        <w:t xml:space="preserve"> </w:t>
      </w:r>
      <w:r w:rsidRPr="00050433">
        <w:rPr>
          <w:bCs/>
        </w:rPr>
        <w:t xml:space="preserve">osób. </w:t>
      </w:r>
    </w:p>
    <w:p w14:paraId="2CB3550D" w14:textId="454EEDA2" w:rsidR="00050433" w:rsidRPr="00050433" w:rsidRDefault="00050433" w:rsidP="00050433">
      <w:pPr>
        <w:pStyle w:val="Tekstpodstawowy"/>
        <w:spacing w:line="276" w:lineRule="auto"/>
        <w:ind w:firstLine="708"/>
        <w:rPr>
          <w:bCs/>
        </w:rPr>
      </w:pPr>
      <w:r w:rsidRPr="00050433">
        <w:rPr>
          <w:bCs/>
        </w:rPr>
        <w:t>Gmina leży w malowniczej Dolinie Bobru, gdzie znajduje się rzeka Bóbr oraz cztery jeziora: Piaszno, Wełmickie, Jańsko i Błeszno. Jezioro Jańsko jest miejscem występowania unikatowych gatunków wpisanych do</w:t>
      </w:r>
      <w:r>
        <w:rPr>
          <w:bCs/>
        </w:rPr>
        <w:t> </w:t>
      </w:r>
      <w:r w:rsidRPr="00050433">
        <w:rPr>
          <w:bCs/>
        </w:rPr>
        <w:t>Polskiej Czerwonej Księgi. Na terenie gminy znajduje się także Dychowski Zbiornik Wodny oraz jedna z</w:t>
      </w:r>
      <w:r>
        <w:rPr>
          <w:bCs/>
        </w:rPr>
        <w:t> </w:t>
      </w:r>
      <w:r w:rsidRPr="00050433">
        <w:rPr>
          <w:bCs/>
        </w:rPr>
        <w:t>największych w kraju hydroelektrowni szczytowo-pompowych. Obszar gminy jest atrakcyjny dla turystyki, oferując liczne możliwości wędrówek pieszych i rowerowych, a także aktywności nad wodą.</w:t>
      </w:r>
    </w:p>
    <w:p w14:paraId="35BA1913" w14:textId="7FFF39B0" w:rsidR="003564E6" w:rsidRDefault="00050433" w:rsidP="00050433">
      <w:pPr>
        <w:pStyle w:val="Tekstpodstawowy"/>
        <w:spacing w:line="276" w:lineRule="auto"/>
        <w:ind w:firstLine="708"/>
      </w:pPr>
      <w:r w:rsidRPr="00050433">
        <w:rPr>
          <w:bCs/>
        </w:rPr>
        <w:t>Charakterystyczny dla gminy jest wysoki udział terenów leśnych z bogactwem przyrodniczym, który stwarza dobre warunki do ochrony bioróżnorodności. Znajdują się tu także gospodarstwa agroturystyczne, stadniny koni, łowiska wędkarskie oraz ośrodki wypoczynkowe. Gmina Bobrowice łączy walory krajobrazowe, przyrodnicze oraz rekreacyjne, tworząc atrakcyjne miejsce do życia i turystyki na obszarach wiejskich.</w:t>
      </w:r>
    </w:p>
    <w:p w14:paraId="49605BFD" w14:textId="4DF50C9B" w:rsidR="003564E6" w:rsidRDefault="003564E6" w:rsidP="00E37812">
      <w:pPr>
        <w:pStyle w:val="Tekstpodstawowy"/>
        <w:ind w:firstLine="708"/>
      </w:pPr>
    </w:p>
    <w:p w14:paraId="4CF18786" w14:textId="32D5DB9B" w:rsidR="003564E6" w:rsidRDefault="003564E6" w:rsidP="00E37812">
      <w:pPr>
        <w:pStyle w:val="Tekstpodstawowy"/>
        <w:ind w:firstLine="708"/>
      </w:pPr>
    </w:p>
    <w:p w14:paraId="5156A2D9" w14:textId="4F74DA88" w:rsidR="003564E6" w:rsidRDefault="003564E6" w:rsidP="00E37812">
      <w:pPr>
        <w:pStyle w:val="Tekstpodstawowy"/>
        <w:ind w:firstLine="708"/>
      </w:pPr>
    </w:p>
    <w:p w14:paraId="50F06D3F" w14:textId="5755CBFB" w:rsidR="003564E6" w:rsidRDefault="003564E6" w:rsidP="00E37812">
      <w:pPr>
        <w:pStyle w:val="Tekstpodstawowy"/>
        <w:ind w:firstLine="708"/>
      </w:pPr>
    </w:p>
    <w:p w14:paraId="117F34FA" w14:textId="582017A9" w:rsidR="000F679B" w:rsidRDefault="000F679B" w:rsidP="00E37812">
      <w:pPr>
        <w:pStyle w:val="Tekstpodstawowy"/>
        <w:ind w:firstLine="708"/>
      </w:pPr>
    </w:p>
    <w:p w14:paraId="62389B1D" w14:textId="30A396E1" w:rsidR="000F679B" w:rsidRDefault="000F679B" w:rsidP="00E37812">
      <w:pPr>
        <w:pStyle w:val="Tekstpodstawowy"/>
        <w:ind w:firstLine="708"/>
      </w:pPr>
    </w:p>
    <w:p w14:paraId="0EE00C6F" w14:textId="4449B7DF" w:rsidR="000F679B" w:rsidRDefault="000F679B" w:rsidP="00E37812">
      <w:pPr>
        <w:pStyle w:val="Tekstpodstawowy"/>
        <w:ind w:firstLine="708"/>
      </w:pPr>
    </w:p>
    <w:p w14:paraId="5B1FACAB" w14:textId="693000F9" w:rsidR="000F679B" w:rsidRDefault="000F679B" w:rsidP="00E37812">
      <w:pPr>
        <w:pStyle w:val="Tekstpodstawowy"/>
        <w:ind w:firstLine="708"/>
      </w:pPr>
    </w:p>
    <w:p w14:paraId="2D529CDE" w14:textId="5558C4DE" w:rsidR="000F679B" w:rsidRDefault="000F679B" w:rsidP="00E37812">
      <w:pPr>
        <w:pStyle w:val="Tekstpodstawowy"/>
        <w:ind w:firstLine="708"/>
      </w:pPr>
    </w:p>
    <w:p w14:paraId="498558C8" w14:textId="77777777" w:rsidR="000F679B" w:rsidRDefault="000F679B" w:rsidP="00E37812">
      <w:pPr>
        <w:pStyle w:val="Tekstpodstawowy"/>
        <w:ind w:firstLine="708"/>
      </w:pPr>
    </w:p>
    <w:p w14:paraId="1FF1D822" w14:textId="65DF9492" w:rsidR="003564E6" w:rsidRDefault="003564E6" w:rsidP="00E37812">
      <w:pPr>
        <w:pStyle w:val="Tekstpodstawowy"/>
        <w:ind w:firstLine="708"/>
      </w:pPr>
    </w:p>
    <w:p w14:paraId="4D53A10B" w14:textId="13505A76" w:rsidR="003564E6" w:rsidRDefault="003564E6" w:rsidP="00E37812">
      <w:pPr>
        <w:pStyle w:val="Tekstpodstawowy"/>
        <w:ind w:firstLine="708"/>
      </w:pPr>
    </w:p>
    <w:p w14:paraId="0CAB0BA8" w14:textId="77777777" w:rsidR="003564E6" w:rsidRPr="009E341C" w:rsidRDefault="003564E6" w:rsidP="00E37812">
      <w:pPr>
        <w:pStyle w:val="Tekstpodstawowy"/>
        <w:ind w:firstLine="708"/>
      </w:pPr>
    </w:p>
    <w:p w14:paraId="5C24FA50" w14:textId="399080C2" w:rsidR="00E37812" w:rsidRPr="00C23BF0" w:rsidRDefault="00E37812" w:rsidP="00E37812">
      <w:pPr>
        <w:pStyle w:val="rysunekdospisu"/>
      </w:pPr>
      <w:bookmarkStart w:id="5" w:name="_Toc205980289"/>
      <w:bookmarkStart w:id="6" w:name="_Toc213927839"/>
      <w:r>
        <w:t xml:space="preserve">Rysunek 1. </w:t>
      </w:r>
      <w:r w:rsidRPr="00D7361C">
        <w:t xml:space="preserve">Mapa gminy </w:t>
      </w:r>
      <w:r w:rsidR="00050433">
        <w:t>Bobrowice</w:t>
      </w:r>
      <w:bookmarkEnd w:id="5"/>
      <w:bookmarkEnd w:id="6"/>
    </w:p>
    <w:p w14:paraId="11A3A562" w14:textId="5AC07E16" w:rsidR="00E37812" w:rsidRDefault="00822189" w:rsidP="00E37812">
      <w:pPr>
        <w:spacing w:line="276" w:lineRule="auto"/>
        <w:ind w:firstLine="360"/>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5B20981" wp14:editId="1A65B0B8">
            <wp:extent cx="6332855" cy="5537835"/>
            <wp:effectExtent l="0" t="0" r="4445" b="0"/>
            <wp:docPr id="21918640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6409" name="Obraz 219186409"/>
                    <pic:cNvPicPr/>
                  </pic:nvPicPr>
                  <pic:blipFill>
                    <a:blip r:embed="rId11">
                      <a:extLst>
                        <a:ext uri="{28A0092B-C50C-407E-A947-70E740481C1C}">
                          <a14:useLocalDpi xmlns:a14="http://schemas.microsoft.com/office/drawing/2010/main" val="0"/>
                        </a:ext>
                      </a:extLst>
                    </a:blip>
                    <a:stretch>
                      <a:fillRect/>
                    </a:stretch>
                  </pic:blipFill>
                  <pic:spPr>
                    <a:xfrm>
                      <a:off x="0" y="0"/>
                      <a:ext cx="6332855" cy="5537835"/>
                    </a:xfrm>
                    <a:prstGeom prst="rect">
                      <a:avLst/>
                    </a:prstGeom>
                  </pic:spPr>
                </pic:pic>
              </a:graphicData>
            </a:graphic>
          </wp:inline>
        </w:drawing>
      </w:r>
    </w:p>
    <w:p w14:paraId="4E0C5DAB" w14:textId="77777777" w:rsidR="00E37812" w:rsidRPr="00C23BF0" w:rsidRDefault="00E37812" w:rsidP="00E37812">
      <w:pPr>
        <w:spacing w:line="276" w:lineRule="auto"/>
        <w:ind w:firstLine="360"/>
        <w:jc w:val="center"/>
        <w:rPr>
          <w:rFonts w:asciiTheme="minorHAnsi" w:hAnsiTheme="minorHAnsi" w:cstheme="minorHAnsi"/>
          <w:sz w:val="26"/>
          <w:szCs w:val="26"/>
        </w:rPr>
      </w:pPr>
      <w:r>
        <w:rPr>
          <w:rFonts w:asciiTheme="minorHAnsi" w:hAnsiTheme="minorHAnsi" w:cstheme="minorHAnsi"/>
          <w:sz w:val="18"/>
          <w:szCs w:val="18"/>
        </w:rPr>
        <w:t>ź</w:t>
      </w:r>
      <w:r w:rsidRPr="00C23BF0">
        <w:rPr>
          <w:rFonts w:asciiTheme="minorHAnsi" w:hAnsiTheme="minorHAnsi" w:cstheme="minorHAnsi"/>
          <w:sz w:val="18"/>
          <w:szCs w:val="18"/>
        </w:rPr>
        <w:t xml:space="preserve">ródło: </w:t>
      </w:r>
      <w:r>
        <w:rPr>
          <w:rFonts w:asciiTheme="minorHAnsi" w:hAnsiTheme="minorHAnsi" w:cstheme="minorHAnsi"/>
          <w:sz w:val="18"/>
          <w:szCs w:val="18"/>
        </w:rPr>
        <w:t>www.googlemaps.com</w:t>
      </w:r>
    </w:p>
    <w:p w14:paraId="4B724462" w14:textId="235D09CD" w:rsidR="00E37812" w:rsidRDefault="00E37812" w:rsidP="00E37812">
      <w:pPr>
        <w:pStyle w:val="rysunkidospisu"/>
        <w:spacing w:line="276" w:lineRule="auto"/>
      </w:pPr>
    </w:p>
    <w:p w14:paraId="434DBBBD" w14:textId="7025A58B" w:rsidR="003564E6" w:rsidRDefault="003564E6" w:rsidP="00E37812">
      <w:pPr>
        <w:pStyle w:val="rysunkidospisu"/>
        <w:spacing w:line="276" w:lineRule="auto"/>
      </w:pPr>
    </w:p>
    <w:p w14:paraId="6F4CAF38" w14:textId="64853D1A" w:rsidR="003564E6" w:rsidRDefault="003564E6" w:rsidP="00E37812">
      <w:pPr>
        <w:pStyle w:val="rysunkidospisu"/>
        <w:spacing w:line="276" w:lineRule="auto"/>
      </w:pPr>
    </w:p>
    <w:p w14:paraId="6685F219" w14:textId="047BD798" w:rsidR="003564E6" w:rsidRDefault="003564E6" w:rsidP="00E37812">
      <w:pPr>
        <w:pStyle w:val="rysunkidospisu"/>
        <w:spacing w:line="276" w:lineRule="auto"/>
      </w:pPr>
    </w:p>
    <w:p w14:paraId="1E0A86A3" w14:textId="54203F52" w:rsidR="003564E6" w:rsidRDefault="003564E6" w:rsidP="00E37812">
      <w:pPr>
        <w:pStyle w:val="rysunkidospisu"/>
        <w:spacing w:line="276" w:lineRule="auto"/>
      </w:pPr>
    </w:p>
    <w:p w14:paraId="742A09D9" w14:textId="00B47D57" w:rsidR="003564E6" w:rsidRDefault="003564E6" w:rsidP="00E37812">
      <w:pPr>
        <w:pStyle w:val="rysunkidospisu"/>
        <w:spacing w:line="276" w:lineRule="auto"/>
      </w:pPr>
    </w:p>
    <w:p w14:paraId="273915E6" w14:textId="58AFF266" w:rsidR="003564E6" w:rsidRDefault="003564E6" w:rsidP="00E37812">
      <w:pPr>
        <w:pStyle w:val="rysunkidospisu"/>
        <w:spacing w:line="276" w:lineRule="auto"/>
      </w:pPr>
    </w:p>
    <w:p w14:paraId="70F30F4A" w14:textId="334E2A4E" w:rsidR="003564E6" w:rsidRDefault="003564E6" w:rsidP="00E37812">
      <w:pPr>
        <w:pStyle w:val="rysunkidospisu"/>
        <w:spacing w:line="276" w:lineRule="auto"/>
      </w:pPr>
    </w:p>
    <w:p w14:paraId="58B9B83E" w14:textId="311D0A8B" w:rsidR="003564E6" w:rsidRDefault="003564E6" w:rsidP="00E37812">
      <w:pPr>
        <w:pStyle w:val="rysunkidospisu"/>
        <w:spacing w:line="276" w:lineRule="auto"/>
      </w:pPr>
    </w:p>
    <w:p w14:paraId="2AE6E318" w14:textId="77777777" w:rsidR="003564E6" w:rsidRDefault="003564E6" w:rsidP="00E37812">
      <w:pPr>
        <w:pStyle w:val="rysunkidospisu"/>
        <w:spacing w:line="276" w:lineRule="auto"/>
      </w:pPr>
    </w:p>
    <w:p w14:paraId="79B64694" w14:textId="571B685E" w:rsidR="00E37812" w:rsidRPr="00C23BF0" w:rsidRDefault="00E37812" w:rsidP="00E37812">
      <w:pPr>
        <w:pStyle w:val="rysunekdospisu"/>
      </w:pPr>
      <w:bookmarkStart w:id="7" w:name="_Toc205980290"/>
      <w:bookmarkStart w:id="8" w:name="_Toc213927840"/>
      <w:r w:rsidRPr="00DE7FA2">
        <w:t xml:space="preserve">Rysunek 2. Położenie </w:t>
      </w:r>
      <w:r>
        <w:t>gminy</w:t>
      </w:r>
      <w:r w:rsidRPr="00DE7FA2">
        <w:t xml:space="preserve"> </w:t>
      </w:r>
      <w:r w:rsidR="00050433">
        <w:t>Bobrowice</w:t>
      </w:r>
      <w:r w:rsidRPr="006E3953">
        <w:t xml:space="preserve"> w powiecie </w:t>
      </w:r>
      <w:bookmarkEnd w:id="7"/>
      <w:r w:rsidR="00050433">
        <w:t>krośnieńskim</w:t>
      </w:r>
      <w:bookmarkEnd w:id="8"/>
    </w:p>
    <w:p w14:paraId="60BE99F1" w14:textId="2C82CDEB" w:rsidR="00E37812" w:rsidRPr="00E24C08" w:rsidRDefault="00050433" w:rsidP="00E37812">
      <w:pPr>
        <w:jc w:val="center"/>
      </w:pPr>
      <w:r>
        <w:rPr>
          <w:noProof/>
        </w:rPr>
        <w:drawing>
          <wp:inline distT="0" distB="0" distL="0" distR="0" wp14:anchorId="31228232" wp14:editId="7ED8ACF8">
            <wp:extent cx="4597400" cy="4013200"/>
            <wp:effectExtent l="0" t="0" r="0" b="0"/>
            <wp:docPr id="6045793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79368" name="Obraz 604579368"/>
                    <pic:cNvPicPr/>
                  </pic:nvPicPr>
                  <pic:blipFill>
                    <a:blip r:embed="rId12">
                      <a:extLst>
                        <a:ext uri="{28A0092B-C50C-407E-A947-70E740481C1C}">
                          <a14:useLocalDpi xmlns:a14="http://schemas.microsoft.com/office/drawing/2010/main" val="0"/>
                        </a:ext>
                      </a:extLst>
                    </a:blip>
                    <a:stretch>
                      <a:fillRect/>
                    </a:stretch>
                  </pic:blipFill>
                  <pic:spPr>
                    <a:xfrm>
                      <a:off x="0" y="0"/>
                      <a:ext cx="4597400" cy="4013200"/>
                    </a:xfrm>
                    <a:prstGeom prst="rect">
                      <a:avLst/>
                    </a:prstGeom>
                  </pic:spPr>
                </pic:pic>
              </a:graphicData>
            </a:graphic>
          </wp:inline>
        </w:drawing>
      </w:r>
    </w:p>
    <w:p w14:paraId="0B24AE43" w14:textId="77777777" w:rsidR="00E37812" w:rsidRDefault="00E37812" w:rsidP="00E37812">
      <w:pPr>
        <w:spacing w:line="276" w:lineRule="auto"/>
        <w:jc w:val="center"/>
        <w:rPr>
          <w:rFonts w:asciiTheme="minorHAnsi" w:hAnsiTheme="minorHAnsi" w:cstheme="minorHAnsi"/>
          <w:sz w:val="18"/>
          <w:szCs w:val="18"/>
        </w:rPr>
      </w:pPr>
      <w:r>
        <w:rPr>
          <w:rFonts w:asciiTheme="minorHAnsi" w:hAnsiTheme="minorHAnsi" w:cstheme="minorHAnsi"/>
          <w:sz w:val="18"/>
          <w:szCs w:val="18"/>
        </w:rPr>
        <w:t>ź</w:t>
      </w:r>
      <w:r w:rsidRPr="00C23BF0">
        <w:rPr>
          <w:rFonts w:asciiTheme="minorHAnsi" w:hAnsiTheme="minorHAnsi" w:cstheme="minorHAnsi"/>
          <w:sz w:val="18"/>
          <w:szCs w:val="18"/>
        </w:rPr>
        <w:t xml:space="preserve">ródło: </w:t>
      </w:r>
      <w:r w:rsidRPr="00EB171C">
        <w:rPr>
          <w:rFonts w:asciiTheme="minorHAnsi" w:hAnsiTheme="minorHAnsi" w:cstheme="minorHAnsi"/>
          <w:sz w:val="18"/>
          <w:szCs w:val="18"/>
        </w:rPr>
        <w:t>www.</w:t>
      </w:r>
      <w:r>
        <w:rPr>
          <w:rFonts w:asciiTheme="minorHAnsi" w:hAnsiTheme="minorHAnsi" w:cstheme="minorHAnsi"/>
          <w:sz w:val="18"/>
          <w:szCs w:val="18"/>
        </w:rPr>
        <w:t>wikipedia</w:t>
      </w:r>
      <w:r w:rsidRPr="00EB171C">
        <w:rPr>
          <w:rFonts w:asciiTheme="minorHAnsi" w:hAnsiTheme="minorHAnsi" w:cstheme="minorHAnsi"/>
          <w:sz w:val="18"/>
          <w:szCs w:val="18"/>
        </w:rPr>
        <w:t>.pl</w:t>
      </w:r>
    </w:p>
    <w:p w14:paraId="193DEF8C" w14:textId="77777777" w:rsidR="00E37812" w:rsidRDefault="00E37812" w:rsidP="00E37812">
      <w:pPr>
        <w:spacing w:line="276" w:lineRule="auto"/>
        <w:jc w:val="center"/>
        <w:rPr>
          <w:rFonts w:asciiTheme="minorHAnsi" w:hAnsiTheme="minorHAnsi" w:cstheme="minorHAnsi"/>
          <w:sz w:val="18"/>
          <w:szCs w:val="18"/>
        </w:rPr>
      </w:pPr>
    </w:p>
    <w:p w14:paraId="781B91F7" w14:textId="77777777" w:rsidR="00E37812" w:rsidRPr="00C23BF0" w:rsidRDefault="00E37812" w:rsidP="00E37812">
      <w:pPr>
        <w:spacing w:line="276" w:lineRule="auto"/>
        <w:jc w:val="center"/>
        <w:rPr>
          <w:rFonts w:asciiTheme="minorHAnsi" w:hAnsiTheme="minorHAnsi" w:cstheme="minorHAnsi"/>
          <w:sz w:val="18"/>
          <w:szCs w:val="18"/>
        </w:rPr>
      </w:pPr>
    </w:p>
    <w:p w14:paraId="54BBB534" w14:textId="77777777" w:rsidR="00E37812" w:rsidRPr="00AD1787" w:rsidRDefault="00E37812" w:rsidP="00E37812">
      <w:pPr>
        <w:pStyle w:val="tabeledospisu"/>
        <w:spacing w:line="276" w:lineRule="auto"/>
      </w:pPr>
      <w:bookmarkStart w:id="9" w:name="_Toc203383663"/>
      <w:bookmarkStart w:id="10" w:name="_Toc213839584"/>
      <w:r w:rsidRPr="00266252">
        <w:t xml:space="preserve">Tabela 1. Porównanie </w:t>
      </w:r>
      <w:r>
        <w:t>gminy</w:t>
      </w:r>
      <w:r w:rsidRPr="00266252">
        <w:t xml:space="preserve"> z gminami sąsiednimi (dane </w:t>
      </w:r>
      <w:r>
        <w:t>GUS z</w:t>
      </w:r>
      <w:r w:rsidRPr="000A1B34">
        <w:t xml:space="preserve"> 202</w:t>
      </w:r>
      <w:r>
        <w:t>4</w:t>
      </w:r>
      <w:r w:rsidRPr="000A1B34">
        <w:t xml:space="preserve"> roku)</w:t>
      </w:r>
      <w:bookmarkEnd w:id="9"/>
      <w:bookmarkEnd w:id="10"/>
    </w:p>
    <w:tbl>
      <w:tblPr>
        <w:tblW w:w="9954"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17"/>
        <w:gridCol w:w="1843"/>
        <w:gridCol w:w="1559"/>
        <w:gridCol w:w="1503"/>
        <w:gridCol w:w="1332"/>
      </w:tblGrid>
      <w:tr w:rsidR="00E37812" w:rsidRPr="000A1B34" w14:paraId="7624DD35" w14:textId="77777777" w:rsidTr="00FC75CA">
        <w:trPr>
          <w:trHeight w:val="1140"/>
          <w:jc w:val="center"/>
        </w:trPr>
        <w:tc>
          <w:tcPr>
            <w:tcW w:w="37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0236B20"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Gmina</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9D17F4C"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Powierzchnia</w:t>
            </w:r>
          </w:p>
          <w:p w14:paraId="650D43D3"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[km</w:t>
            </w:r>
            <w:r w:rsidRPr="00A20762">
              <w:rPr>
                <w:rFonts w:asciiTheme="minorHAnsi" w:hAnsiTheme="minorHAnsi" w:cstheme="minorHAnsi"/>
                <w:b/>
                <w:bCs/>
                <w:sz w:val="18"/>
                <w:szCs w:val="18"/>
                <w:vertAlign w:val="superscript"/>
              </w:rPr>
              <w:t>2</w:t>
            </w:r>
            <w:r w:rsidRPr="00A20762">
              <w:rPr>
                <w:rFonts w:asciiTheme="minorHAnsi" w:hAnsiTheme="minorHAnsi" w:cstheme="minorHAnsi"/>
                <w:b/>
                <w:bCs/>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8EFDEDA"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Liczba mieszkańców</w:t>
            </w:r>
          </w:p>
        </w:tc>
        <w:tc>
          <w:tcPr>
            <w:tcW w:w="150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5452BEF"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Gęstość zaludnienia</w:t>
            </w:r>
          </w:p>
          <w:p w14:paraId="39B34864"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[os./km</w:t>
            </w:r>
            <w:r w:rsidRPr="00A20762">
              <w:rPr>
                <w:rFonts w:asciiTheme="minorHAnsi" w:hAnsiTheme="minorHAnsi" w:cstheme="minorHAnsi"/>
                <w:b/>
                <w:bCs/>
                <w:sz w:val="18"/>
                <w:szCs w:val="18"/>
                <w:vertAlign w:val="superscript"/>
              </w:rPr>
              <w:t>2</w:t>
            </w:r>
            <w:r w:rsidRPr="00A20762">
              <w:rPr>
                <w:rFonts w:asciiTheme="minorHAnsi" w:hAnsiTheme="minorHAnsi" w:cstheme="minorHAnsi"/>
                <w:b/>
                <w:bCs/>
                <w:sz w:val="18"/>
                <w:szCs w:val="18"/>
              </w:rPr>
              <w:t>]</w:t>
            </w:r>
          </w:p>
        </w:tc>
        <w:tc>
          <w:tcPr>
            <w:tcW w:w="1332" w:type="dxa"/>
            <w:tcBorders>
              <w:top w:val="single" w:sz="4" w:space="0" w:color="auto"/>
              <w:bottom w:val="single" w:sz="4" w:space="0" w:color="auto"/>
            </w:tcBorders>
            <w:shd w:val="clear" w:color="auto" w:fill="95B3D7" w:themeFill="accent1" w:themeFillTint="99"/>
            <w:vAlign w:val="center"/>
          </w:tcPr>
          <w:p w14:paraId="2DECF2A1" w14:textId="77777777" w:rsidR="00E37812" w:rsidRPr="00A20762" w:rsidRDefault="00E37812" w:rsidP="0000634D">
            <w:pPr>
              <w:spacing w:line="276" w:lineRule="auto"/>
              <w:jc w:val="center"/>
              <w:rPr>
                <w:rFonts w:asciiTheme="minorHAnsi" w:hAnsiTheme="minorHAnsi" w:cstheme="minorHAnsi"/>
                <w:b/>
                <w:bCs/>
                <w:sz w:val="18"/>
                <w:szCs w:val="18"/>
              </w:rPr>
            </w:pPr>
            <w:r w:rsidRPr="00A20762">
              <w:rPr>
                <w:rFonts w:asciiTheme="minorHAnsi" w:hAnsiTheme="minorHAnsi" w:cstheme="minorHAnsi"/>
                <w:b/>
                <w:bCs/>
                <w:sz w:val="18"/>
                <w:szCs w:val="18"/>
              </w:rPr>
              <w:t>Liczba sołectw</w:t>
            </w:r>
          </w:p>
        </w:tc>
      </w:tr>
      <w:tr w:rsidR="00E37812" w:rsidRPr="000A1B34" w14:paraId="1BCF6D6D" w14:textId="77777777" w:rsidTr="00FC75CA">
        <w:trPr>
          <w:trHeight w:val="408"/>
          <w:jc w:val="center"/>
        </w:trPr>
        <w:tc>
          <w:tcPr>
            <w:tcW w:w="3717" w:type="dxa"/>
            <w:tcBorders>
              <w:top w:val="single" w:sz="4" w:space="0" w:color="auto"/>
              <w:left w:val="single" w:sz="4" w:space="0" w:color="auto"/>
              <w:bottom w:val="single" w:sz="4" w:space="0" w:color="auto"/>
              <w:right w:val="single" w:sz="4" w:space="0" w:color="auto"/>
            </w:tcBorders>
            <w:vAlign w:val="center"/>
          </w:tcPr>
          <w:p w14:paraId="7F472878" w14:textId="1030CDF1" w:rsidR="00E37812" w:rsidRPr="000A1B34" w:rsidRDefault="00050433" w:rsidP="0000634D">
            <w:pPr>
              <w:spacing w:line="276" w:lineRule="auto"/>
              <w:jc w:val="center"/>
              <w:rPr>
                <w:rFonts w:asciiTheme="minorHAnsi" w:hAnsiTheme="minorHAnsi" w:cstheme="minorHAnsi"/>
                <w:b/>
                <w:sz w:val="18"/>
                <w:szCs w:val="18"/>
              </w:rPr>
            </w:pPr>
            <w:r>
              <w:rPr>
                <w:rFonts w:asciiTheme="minorHAnsi" w:hAnsiTheme="minorHAnsi" w:cstheme="minorHAnsi"/>
                <w:sz w:val="18"/>
                <w:szCs w:val="18"/>
              </w:rPr>
              <w:t>Bobrowice</w:t>
            </w:r>
          </w:p>
        </w:tc>
        <w:tc>
          <w:tcPr>
            <w:tcW w:w="1843" w:type="dxa"/>
            <w:tcBorders>
              <w:top w:val="single" w:sz="4" w:space="0" w:color="auto"/>
              <w:left w:val="single" w:sz="4" w:space="0" w:color="auto"/>
              <w:bottom w:val="single" w:sz="4" w:space="0" w:color="auto"/>
              <w:right w:val="single" w:sz="4" w:space="0" w:color="auto"/>
            </w:tcBorders>
            <w:vAlign w:val="center"/>
          </w:tcPr>
          <w:p w14:paraId="67E88B49" w14:textId="4675E5A7" w:rsidR="00E37812" w:rsidRPr="000A1B34" w:rsidRDefault="001E3528" w:rsidP="0000634D">
            <w:pPr>
              <w:spacing w:line="276" w:lineRule="auto"/>
              <w:jc w:val="center"/>
              <w:rPr>
                <w:rFonts w:asciiTheme="minorHAnsi" w:hAnsiTheme="minorHAnsi" w:cstheme="minorHAnsi"/>
                <w:b/>
                <w:bCs/>
                <w:sz w:val="18"/>
                <w:szCs w:val="18"/>
              </w:rPr>
            </w:pPr>
            <w:r>
              <w:rPr>
                <w:rFonts w:asciiTheme="minorHAnsi" w:hAnsiTheme="minorHAnsi" w:cstheme="minorHAnsi"/>
                <w:sz w:val="18"/>
                <w:szCs w:val="18"/>
              </w:rPr>
              <w:t>185</w:t>
            </w:r>
          </w:p>
        </w:tc>
        <w:tc>
          <w:tcPr>
            <w:tcW w:w="1559" w:type="dxa"/>
            <w:tcBorders>
              <w:top w:val="single" w:sz="4" w:space="0" w:color="auto"/>
              <w:left w:val="single" w:sz="4" w:space="0" w:color="auto"/>
              <w:bottom w:val="single" w:sz="4" w:space="0" w:color="auto"/>
              <w:right w:val="single" w:sz="4" w:space="0" w:color="auto"/>
            </w:tcBorders>
            <w:vAlign w:val="center"/>
          </w:tcPr>
          <w:p w14:paraId="5F346DEC" w14:textId="2DC38428" w:rsidR="00E37812" w:rsidRPr="000A1B34" w:rsidRDefault="00856754" w:rsidP="0000634D">
            <w:pPr>
              <w:spacing w:line="276" w:lineRule="auto"/>
              <w:jc w:val="center"/>
              <w:rPr>
                <w:rFonts w:asciiTheme="minorHAnsi" w:hAnsiTheme="minorHAnsi" w:cstheme="minorHAnsi"/>
                <w:b/>
                <w:bCs/>
                <w:sz w:val="18"/>
                <w:szCs w:val="18"/>
              </w:rPr>
            </w:pPr>
            <w:r w:rsidRPr="00856754">
              <w:rPr>
                <w:rFonts w:asciiTheme="minorHAnsi" w:hAnsiTheme="minorHAnsi" w:cstheme="minorHAnsi"/>
                <w:sz w:val="18"/>
                <w:szCs w:val="18"/>
              </w:rPr>
              <w:t>3024</w:t>
            </w:r>
          </w:p>
        </w:tc>
        <w:tc>
          <w:tcPr>
            <w:tcW w:w="1503" w:type="dxa"/>
            <w:tcBorders>
              <w:top w:val="single" w:sz="4" w:space="0" w:color="auto"/>
              <w:left w:val="single" w:sz="4" w:space="0" w:color="auto"/>
              <w:bottom w:val="single" w:sz="4" w:space="0" w:color="auto"/>
              <w:right w:val="single" w:sz="4" w:space="0" w:color="auto"/>
            </w:tcBorders>
            <w:vAlign w:val="center"/>
          </w:tcPr>
          <w:p w14:paraId="7969E0FB" w14:textId="0BC2B4DD" w:rsidR="00E37812" w:rsidRPr="000A1B34" w:rsidRDefault="001E3528" w:rsidP="0000634D">
            <w:pPr>
              <w:spacing w:line="276" w:lineRule="auto"/>
              <w:jc w:val="center"/>
              <w:rPr>
                <w:rFonts w:asciiTheme="minorHAnsi" w:hAnsiTheme="minorHAnsi" w:cstheme="minorHAnsi"/>
                <w:b/>
                <w:bCs/>
                <w:sz w:val="18"/>
                <w:szCs w:val="18"/>
              </w:rPr>
            </w:pPr>
            <w:r>
              <w:rPr>
                <w:rFonts w:asciiTheme="minorHAnsi" w:hAnsiTheme="minorHAnsi" w:cstheme="minorHAnsi"/>
                <w:sz w:val="18"/>
                <w:szCs w:val="18"/>
              </w:rPr>
              <w:t>1</w:t>
            </w:r>
            <w:r w:rsidR="00846BF8">
              <w:rPr>
                <w:rFonts w:asciiTheme="minorHAnsi" w:hAnsiTheme="minorHAnsi" w:cstheme="minorHAnsi"/>
                <w:sz w:val="18"/>
                <w:szCs w:val="18"/>
              </w:rPr>
              <w:t>7</w:t>
            </w:r>
          </w:p>
        </w:tc>
        <w:tc>
          <w:tcPr>
            <w:tcW w:w="1332" w:type="dxa"/>
            <w:tcBorders>
              <w:top w:val="single" w:sz="4" w:space="0" w:color="auto"/>
              <w:bottom w:val="single" w:sz="4" w:space="0" w:color="auto"/>
            </w:tcBorders>
            <w:vAlign w:val="center"/>
          </w:tcPr>
          <w:p w14:paraId="6DE8ECC0" w14:textId="1B2854EF" w:rsidR="00E37812" w:rsidRPr="000A1B34" w:rsidRDefault="00E37812" w:rsidP="0000634D">
            <w:pPr>
              <w:spacing w:line="276" w:lineRule="auto"/>
              <w:jc w:val="center"/>
              <w:rPr>
                <w:rFonts w:asciiTheme="minorHAnsi" w:hAnsiTheme="minorHAnsi" w:cstheme="minorHAnsi"/>
                <w:b/>
                <w:bCs/>
                <w:sz w:val="18"/>
                <w:szCs w:val="18"/>
              </w:rPr>
            </w:pPr>
            <w:r>
              <w:rPr>
                <w:rFonts w:asciiTheme="minorHAnsi" w:hAnsiTheme="minorHAnsi" w:cstheme="minorHAnsi"/>
                <w:sz w:val="18"/>
                <w:szCs w:val="18"/>
              </w:rPr>
              <w:t>1</w:t>
            </w:r>
            <w:r w:rsidR="001E3528">
              <w:rPr>
                <w:rFonts w:asciiTheme="minorHAnsi" w:hAnsiTheme="minorHAnsi" w:cstheme="minorHAnsi"/>
                <w:sz w:val="18"/>
                <w:szCs w:val="18"/>
              </w:rPr>
              <w:t>6</w:t>
            </w:r>
          </w:p>
        </w:tc>
      </w:tr>
      <w:tr w:rsidR="00E37812" w:rsidRPr="000A1B34" w14:paraId="7CA75166" w14:textId="77777777" w:rsidTr="00FC75CA">
        <w:trPr>
          <w:trHeight w:val="284"/>
          <w:jc w:val="center"/>
        </w:trPr>
        <w:tc>
          <w:tcPr>
            <w:tcW w:w="3717" w:type="dxa"/>
            <w:tcBorders>
              <w:top w:val="single" w:sz="4" w:space="0" w:color="auto"/>
              <w:left w:val="single" w:sz="4" w:space="0" w:color="auto"/>
              <w:bottom w:val="single" w:sz="4" w:space="0" w:color="auto"/>
              <w:right w:val="single" w:sz="4" w:space="0" w:color="auto"/>
            </w:tcBorders>
            <w:vAlign w:val="center"/>
          </w:tcPr>
          <w:p w14:paraId="7FA5A2D2" w14:textId="3D769191" w:rsidR="00E37812" w:rsidRPr="000A1B34" w:rsidRDefault="00050433" w:rsidP="0000634D">
            <w:pPr>
              <w:spacing w:line="276" w:lineRule="auto"/>
              <w:jc w:val="center"/>
              <w:rPr>
                <w:rFonts w:asciiTheme="minorHAnsi" w:hAnsiTheme="minorHAnsi" w:cstheme="minorHAnsi"/>
                <w:sz w:val="18"/>
                <w:szCs w:val="18"/>
              </w:rPr>
            </w:pPr>
            <w:r w:rsidRPr="00F14426">
              <w:rPr>
                <w:rFonts w:asciiTheme="minorHAnsi" w:hAnsiTheme="minorHAnsi" w:cstheme="minorHAnsi"/>
                <w:sz w:val="18"/>
                <w:szCs w:val="18"/>
              </w:rPr>
              <w:t>Dąbie</w:t>
            </w:r>
          </w:p>
        </w:tc>
        <w:tc>
          <w:tcPr>
            <w:tcW w:w="1843" w:type="dxa"/>
            <w:tcBorders>
              <w:top w:val="single" w:sz="4" w:space="0" w:color="auto"/>
              <w:left w:val="single" w:sz="4" w:space="0" w:color="auto"/>
              <w:bottom w:val="single" w:sz="4" w:space="0" w:color="auto"/>
              <w:right w:val="single" w:sz="4" w:space="0" w:color="auto"/>
            </w:tcBorders>
            <w:vAlign w:val="center"/>
          </w:tcPr>
          <w:p w14:paraId="10644349" w14:textId="1CC23961" w:rsidR="00E37812" w:rsidRPr="000A1B34" w:rsidRDefault="00F14426" w:rsidP="0000634D">
            <w:pPr>
              <w:spacing w:line="276" w:lineRule="auto"/>
              <w:jc w:val="center"/>
              <w:rPr>
                <w:rFonts w:asciiTheme="minorHAnsi" w:hAnsiTheme="minorHAnsi" w:cstheme="minorHAnsi"/>
                <w:bCs/>
                <w:sz w:val="18"/>
                <w:szCs w:val="18"/>
              </w:rPr>
            </w:pPr>
            <w:r>
              <w:rPr>
                <w:rFonts w:asciiTheme="minorHAnsi" w:hAnsiTheme="minorHAnsi" w:cstheme="minorHAnsi"/>
                <w:sz w:val="18"/>
                <w:szCs w:val="18"/>
              </w:rPr>
              <w:t>170</w:t>
            </w:r>
          </w:p>
        </w:tc>
        <w:tc>
          <w:tcPr>
            <w:tcW w:w="1559" w:type="dxa"/>
            <w:tcBorders>
              <w:top w:val="single" w:sz="4" w:space="0" w:color="auto"/>
              <w:left w:val="single" w:sz="4" w:space="0" w:color="auto"/>
              <w:bottom w:val="single" w:sz="4" w:space="0" w:color="auto"/>
              <w:right w:val="single" w:sz="4" w:space="0" w:color="auto"/>
            </w:tcBorders>
            <w:vAlign w:val="center"/>
          </w:tcPr>
          <w:p w14:paraId="7175F7B2" w14:textId="6C66C311" w:rsidR="00E37812" w:rsidRPr="000A1B34" w:rsidRDefault="00F14426" w:rsidP="0000634D">
            <w:pPr>
              <w:spacing w:line="276" w:lineRule="auto"/>
              <w:jc w:val="center"/>
              <w:rPr>
                <w:rFonts w:asciiTheme="minorHAnsi" w:hAnsiTheme="minorHAnsi" w:cstheme="minorHAnsi"/>
                <w:bCs/>
                <w:sz w:val="18"/>
                <w:szCs w:val="18"/>
              </w:rPr>
            </w:pPr>
            <w:r>
              <w:rPr>
                <w:rFonts w:asciiTheme="minorHAnsi" w:hAnsiTheme="minorHAnsi" w:cstheme="minorHAnsi"/>
                <w:sz w:val="18"/>
                <w:szCs w:val="18"/>
              </w:rPr>
              <w:t>4937</w:t>
            </w:r>
          </w:p>
        </w:tc>
        <w:tc>
          <w:tcPr>
            <w:tcW w:w="1503" w:type="dxa"/>
            <w:tcBorders>
              <w:top w:val="single" w:sz="4" w:space="0" w:color="auto"/>
              <w:left w:val="single" w:sz="4" w:space="0" w:color="auto"/>
              <w:bottom w:val="single" w:sz="4" w:space="0" w:color="auto"/>
              <w:right w:val="single" w:sz="4" w:space="0" w:color="auto"/>
            </w:tcBorders>
            <w:vAlign w:val="center"/>
          </w:tcPr>
          <w:p w14:paraId="55AC5FFF" w14:textId="75D6680A" w:rsidR="00E37812" w:rsidRPr="000A1B34" w:rsidRDefault="00F14426" w:rsidP="0000634D">
            <w:pPr>
              <w:spacing w:line="276" w:lineRule="auto"/>
              <w:jc w:val="center"/>
              <w:rPr>
                <w:rFonts w:asciiTheme="minorHAnsi" w:hAnsiTheme="minorHAnsi" w:cstheme="minorHAnsi"/>
                <w:bCs/>
                <w:sz w:val="18"/>
                <w:szCs w:val="18"/>
              </w:rPr>
            </w:pPr>
            <w:r>
              <w:rPr>
                <w:rFonts w:asciiTheme="minorHAnsi" w:hAnsiTheme="minorHAnsi" w:cstheme="minorHAnsi"/>
                <w:sz w:val="18"/>
                <w:szCs w:val="18"/>
              </w:rPr>
              <w:t>29</w:t>
            </w:r>
          </w:p>
        </w:tc>
        <w:tc>
          <w:tcPr>
            <w:tcW w:w="1332" w:type="dxa"/>
            <w:tcBorders>
              <w:top w:val="single" w:sz="4" w:space="0" w:color="auto"/>
              <w:bottom w:val="single" w:sz="4" w:space="0" w:color="auto"/>
            </w:tcBorders>
            <w:vAlign w:val="center"/>
          </w:tcPr>
          <w:p w14:paraId="50EBAF0C" w14:textId="000CD9B3" w:rsidR="00E37812" w:rsidRPr="000A1B34" w:rsidRDefault="00E37812" w:rsidP="0000634D">
            <w:pPr>
              <w:spacing w:line="276" w:lineRule="auto"/>
              <w:jc w:val="center"/>
              <w:rPr>
                <w:rFonts w:asciiTheme="minorHAnsi" w:hAnsiTheme="minorHAnsi" w:cstheme="minorHAnsi"/>
                <w:bCs/>
                <w:sz w:val="18"/>
                <w:szCs w:val="18"/>
              </w:rPr>
            </w:pPr>
            <w:r>
              <w:rPr>
                <w:rFonts w:asciiTheme="minorHAnsi" w:hAnsiTheme="minorHAnsi" w:cstheme="minorHAnsi"/>
                <w:sz w:val="18"/>
                <w:szCs w:val="18"/>
              </w:rPr>
              <w:t>1</w:t>
            </w:r>
            <w:r w:rsidR="00F14426">
              <w:rPr>
                <w:rFonts w:asciiTheme="minorHAnsi" w:hAnsiTheme="minorHAnsi" w:cstheme="minorHAnsi"/>
                <w:sz w:val="18"/>
                <w:szCs w:val="18"/>
              </w:rPr>
              <w:t>6</w:t>
            </w:r>
          </w:p>
        </w:tc>
      </w:tr>
      <w:tr w:rsidR="00E37812" w:rsidRPr="000A1B34" w14:paraId="63EF57A2" w14:textId="77777777" w:rsidTr="00FC75CA">
        <w:trPr>
          <w:trHeight w:val="316"/>
          <w:jc w:val="center"/>
        </w:trPr>
        <w:tc>
          <w:tcPr>
            <w:tcW w:w="3717" w:type="dxa"/>
            <w:tcBorders>
              <w:top w:val="single" w:sz="4" w:space="0" w:color="auto"/>
              <w:left w:val="single" w:sz="4" w:space="0" w:color="auto"/>
              <w:bottom w:val="single" w:sz="4" w:space="0" w:color="auto"/>
              <w:right w:val="single" w:sz="4" w:space="0" w:color="auto"/>
            </w:tcBorders>
            <w:vAlign w:val="center"/>
          </w:tcPr>
          <w:p w14:paraId="39EAA16D" w14:textId="4BD2E8CF" w:rsidR="00E37812" w:rsidRPr="000A1B34" w:rsidRDefault="00C252B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G</w:t>
            </w:r>
            <w:r w:rsidR="00050433">
              <w:rPr>
                <w:rFonts w:asciiTheme="minorHAnsi" w:hAnsiTheme="minorHAnsi" w:cstheme="minorHAnsi"/>
                <w:sz w:val="18"/>
                <w:szCs w:val="18"/>
              </w:rPr>
              <w:t>ubin</w:t>
            </w:r>
          </w:p>
        </w:tc>
        <w:tc>
          <w:tcPr>
            <w:tcW w:w="1843" w:type="dxa"/>
            <w:tcBorders>
              <w:top w:val="single" w:sz="4" w:space="0" w:color="auto"/>
              <w:left w:val="single" w:sz="4" w:space="0" w:color="auto"/>
              <w:bottom w:val="single" w:sz="4" w:space="0" w:color="auto"/>
              <w:right w:val="single" w:sz="4" w:space="0" w:color="auto"/>
            </w:tcBorders>
            <w:vAlign w:val="center"/>
          </w:tcPr>
          <w:p w14:paraId="793FB7AC" w14:textId="7AC6F745" w:rsidR="00E37812" w:rsidRPr="000A1B34" w:rsidRDefault="00F14426"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379</w:t>
            </w:r>
          </w:p>
        </w:tc>
        <w:tc>
          <w:tcPr>
            <w:tcW w:w="1559" w:type="dxa"/>
            <w:tcBorders>
              <w:top w:val="single" w:sz="4" w:space="0" w:color="auto"/>
              <w:left w:val="single" w:sz="4" w:space="0" w:color="auto"/>
              <w:bottom w:val="single" w:sz="4" w:space="0" w:color="auto"/>
              <w:right w:val="single" w:sz="4" w:space="0" w:color="auto"/>
            </w:tcBorders>
            <w:vAlign w:val="center"/>
          </w:tcPr>
          <w:p w14:paraId="1C7642F7" w14:textId="09610FC5" w:rsidR="00E37812" w:rsidRPr="000A1B34" w:rsidRDefault="00653BD6"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5299</w:t>
            </w:r>
          </w:p>
        </w:tc>
        <w:tc>
          <w:tcPr>
            <w:tcW w:w="1503" w:type="dxa"/>
            <w:tcBorders>
              <w:top w:val="single" w:sz="4" w:space="0" w:color="auto"/>
              <w:left w:val="single" w:sz="4" w:space="0" w:color="auto"/>
              <w:bottom w:val="single" w:sz="4" w:space="0" w:color="auto"/>
              <w:right w:val="single" w:sz="4" w:space="0" w:color="auto"/>
            </w:tcBorders>
            <w:vAlign w:val="center"/>
          </w:tcPr>
          <w:p w14:paraId="7FF3AC68" w14:textId="1365A869" w:rsidR="00E37812" w:rsidRPr="000A1B34" w:rsidRDefault="00653BD6"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43</w:t>
            </w:r>
          </w:p>
        </w:tc>
        <w:tc>
          <w:tcPr>
            <w:tcW w:w="1332" w:type="dxa"/>
            <w:tcBorders>
              <w:top w:val="single" w:sz="4" w:space="0" w:color="auto"/>
              <w:bottom w:val="single" w:sz="4" w:space="0" w:color="auto"/>
            </w:tcBorders>
            <w:vAlign w:val="center"/>
          </w:tcPr>
          <w:p w14:paraId="422A1834" w14:textId="3D4BA671" w:rsidR="00E37812" w:rsidRPr="000A1B34" w:rsidRDefault="00F14426"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48</w:t>
            </w:r>
          </w:p>
        </w:tc>
      </w:tr>
      <w:tr w:rsidR="00E37812" w:rsidRPr="000A1B34" w14:paraId="6C7B4C34" w14:textId="77777777" w:rsidTr="00FC75CA">
        <w:trPr>
          <w:trHeight w:val="316"/>
          <w:jc w:val="center"/>
        </w:trPr>
        <w:tc>
          <w:tcPr>
            <w:tcW w:w="3717" w:type="dxa"/>
            <w:tcBorders>
              <w:top w:val="single" w:sz="4" w:space="0" w:color="auto"/>
              <w:left w:val="single" w:sz="4" w:space="0" w:color="auto"/>
              <w:bottom w:val="single" w:sz="4" w:space="0" w:color="auto"/>
              <w:right w:val="single" w:sz="4" w:space="0" w:color="auto"/>
            </w:tcBorders>
            <w:vAlign w:val="center"/>
          </w:tcPr>
          <w:p w14:paraId="7001CC66" w14:textId="5D7CEA83" w:rsidR="00E37812" w:rsidRPr="000A1B34" w:rsidRDefault="00050433"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Krosno Odrzańskie</w:t>
            </w:r>
          </w:p>
        </w:tc>
        <w:tc>
          <w:tcPr>
            <w:tcW w:w="1843" w:type="dxa"/>
            <w:tcBorders>
              <w:top w:val="single" w:sz="4" w:space="0" w:color="auto"/>
              <w:left w:val="single" w:sz="4" w:space="0" w:color="auto"/>
              <w:bottom w:val="single" w:sz="4" w:space="0" w:color="auto"/>
              <w:right w:val="single" w:sz="4" w:space="0" w:color="auto"/>
            </w:tcBorders>
            <w:vAlign w:val="center"/>
          </w:tcPr>
          <w:p w14:paraId="100B4A23" w14:textId="5168BB20"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211</w:t>
            </w:r>
          </w:p>
        </w:tc>
        <w:tc>
          <w:tcPr>
            <w:tcW w:w="1559" w:type="dxa"/>
            <w:tcBorders>
              <w:top w:val="single" w:sz="4" w:space="0" w:color="auto"/>
              <w:left w:val="single" w:sz="4" w:space="0" w:color="auto"/>
              <w:bottom w:val="single" w:sz="4" w:space="0" w:color="auto"/>
              <w:right w:val="single" w:sz="4" w:space="0" w:color="auto"/>
            </w:tcBorders>
            <w:vAlign w:val="center"/>
          </w:tcPr>
          <w:p w14:paraId="1C27D58B" w14:textId="39D5F506"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16 705</w:t>
            </w:r>
          </w:p>
        </w:tc>
        <w:tc>
          <w:tcPr>
            <w:tcW w:w="1503" w:type="dxa"/>
            <w:tcBorders>
              <w:top w:val="single" w:sz="4" w:space="0" w:color="auto"/>
              <w:left w:val="single" w:sz="4" w:space="0" w:color="auto"/>
              <w:bottom w:val="single" w:sz="4" w:space="0" w:color="auto"/>
              <w:right w:val="single" w:sz="4" w:space="0" w:color="auto"/>
            </w:tcBorders>
            <w:vAlign w:val="center"/>
          </w:tcPr>
          <w:p w14:paraId="3F37EB25" w14:textId="5841F28B"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79</w:t>
            </w:r>
          </w:p>
        </w:tc>
        <w:tc>
          <w:tcPr>
            <w:tcW w:w="1332" w:type="dxa"/>
            <w:tcBorders>
              <w:top w:val="single" w:sz="4" w:space="0" w:color="auto"/>
              <w:bottom w:val="single" w:sz="4" w:space="0" w:color="auto"/>
            </w:tcBorders>
            <w:vAlign w:val="center"/>
          </w:tcPr>
          <w:p w14:paraId="5F44C660" w14:textId="52E7988A" w:rsidR="00E37812" w:rsidRPr="000A1B34" w:rsidRDefault="003662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r w:rsidR="00D92BAC">
              <w:rPr>
                <w:rFonts w:asciiTheme="minorHAnsi" w:hAnsiTheme="minorHAnsi" w:cstheme="minorHAnsi"/>
                <w:sz w:val="18"/>
                <w:szCs w:val="18"/>
              </w:rPr>
              <w:t>9</w:t>
            </w:r>
          </w:p>
        </w:tc>
      </w:tr>
      <w:tr w:rsidR="00E37812" w:rsidRPr="000A1B34" w14:paraId="4B7E4087" w14:textId="77777777" w:rsidTr="00FC75CA">
        <w:trPr>
          <w:trHeight w:val="316"/>
          <w:jc w:val="center"/>
        </w:trPr>
        <w:tc>
          <w:tcPr>
            <w:tcW w:w="3717" w:type="dxa"/>
            <w:tcBorders>
              <w:top w:val="single" w:sz="4" w:space="0" w:color="auto"/>
              <w:left w:val="single" w:sz="4" w:space="0" w:color="auto"/>
              <w:bottom w:val="single" w:sz="4" w:space="0" w:color="auto"/>
              <w:right w:val="single" w:sz="4" w:space="0" w:color="auto"/>
            </w:tcBorders>
            <w:vAlign w:val="center"/>
          </w:tcPr>
          <w:p w14:paraId="51276658" w14:textId="4C52E7D7" w:rsidR="00E37812" w:rsidRPr="000A1B34" w:rsidRDefault="001E3528"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Lubsko</w:t>
            </w:r>
          </w:p>
        </w:tc>
        <w:tc>
          <w:tcPr>
            <w:tcW w:w="1843" w:type="dxa"/>
            <w:tcBorders>
              <w:top w:val="single" w:sz="4" w:space="0" w:color="auto"/>
              <w:left w:val="single" w:sz="4" w:space="0" w:color="auto"/>
              <w:bottom w:val="single" w:sz="4" w:space="0" w:color="auto"/>
              <w:right w:val="single" w:sz="4" w:space="0" w:color="auto"/>
            </w:tcBorders>
            <w:vAlign w:val="center"/>
          </w:tcPr>
          <w:p w14:paraId="6F8E16C2" w14:textId="40393FD9"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182</w:t>
            </w:r>
          </w:p>
        </w:tc>
        <w:tc>
          <w:tcPr>
            <w:tcW w:w="1559" w:type="dxa"/>
            <w:tcBorders>
              <w:top w:val="single" w:sz="4" w:space="0" w:color="auto"/>
              <w:left w:val="single" w:sz="4" w:space="0" w:color="auto"/>
              <w:bottom w:val="single" w:sz="4" w:space="0" w:color="auto"/>
              <w:right w:val="single" w:sz="4" w:space="0" w:color="auto"/>
            </w:tcBorders>
            <w:vAlign w:val="center"/>
          </w:tcPr>
          <w:p w14:paraId="390BF3AF" w14:textId="6505577A"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17 052</w:t>
            </w:r>
          </w:p>
        </w:tc>
        <w:tc>
          <w:tcPr>
            <w:tcW w:w="1503" w:type="dxa"/>
            <w:tcBorders>
              <w:top w:val="single" w:sz="4" w:space="0" w:color="auto"/>
              <w:left w:val="single" w:sz="4" w:space="0" w:color="auto"/>
              <w:bottom w:val="single" w:sz="4" w:space="0" w:color="auto"/>
              <w:right w:val="single" w:sz="4" w:space="0" w:color="auto"/>
            </w:tcBorders>
            <w:vAlign w:val="center"/>
          </w:tcPr>
          <w:p w14:paraId="1A9046EF" w14:textId="4D2F74AF"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93</w:t>
            </w:r>
          </w:p>
        </w:tc>
        <w:tc>
          <w:tcPr>
            <w:tcW w:w="1332" w:type="dxa"/>
            <w:tcBorders>
              <w:top w:val="single" w:sz="4" w:space="0" w:color="auto"/>
              <w:bottom w:val="single" w:sz="4" w:space="0" w:color="auto"/>
            </w:tcBorders>
            <w:vAlign w:val="center"/>
          </w:tcPr>
          <w:p w14:paraId="2BFE07CE" w14:textId="68DD0BB7" w:rsidR="00E37812" w:rsidRPr="000A1B34" w:rsidRDefault="007F6729"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r w:rsidR="00D92BAC">
              <w:rPr>
                <w:rFonts w:asciiTheme="minorHAnsi" w:hAnsiTheme="minorHAnsi" w:cstheme="minorHAnsi"/>
                <w:sz w:val="18"/>
                <w:szCs w:val="18"/>
              </w:rPr>
              <w:t>8</w:t>
            </w:r>
          </w:p>
        </w:tc>
      </w:tr>
      <w:tr w:rsidR="00E37812" w:rsidRPr="000A1B34" w14:paraId="759DADA6" w14:textId="77777777" w:rsidTr="00FC75CA">
        <w:trPr>
          <w:trHeight w:val="316"/>
          <w:jc w:val="center"/>
        </w:trPr>
        <w:tc>
          <w:tcPr>
            <w:tcW w:w="3717" w:type="dxa"/>
            <w:tcBorders>
              <w:top w:val="single" w:sz="4" w:space="0" w:color="auto"/>
              <w:left w:val="single" w:sz="4" w:space="0" w:color="auto"/>
              <w:bottom w:val="single" w:sz="4" w:space="0" w:color="auto"/>
              <w:right w:val="single" w:sz="4" w:space="0" w:color="auto"/>
            </w:tcBorders>
            <w:vAlign w:val="center"/>
          </w:tcPr>
          <w:p w14:paraId="457E5AF4" w14:textId="01CE783F" w:rsidR="00E37812" w:rsidRPr="009348DA" w:rsidRDefault="001E3528"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Nowogród Bobrzański</w:t>
            </w:r>
          </w:p>
        </w:tc>
        <w:tc>
          <w:tcPr>
            <w:tcW w:w="1843" w:type="dxa"/>
            <w:tcBorders>
              <w:top w:val="single" w:sz="4" w:space="0" w:color="auto"/>
              <w:left w:val="single" w:sz="4" w:space="0" w:color="auto"/>
              <w:bottom w:val="single" w:sz="4" w:space="0" w:color="auto"/>
              <w:right w:val="single" w:sz="4" w:space="0" w:color="auto"/>
            </w:tcBorders>
            <w:vAlign w:val="center"/>
          </w:tcPr>
          <w:p w14:paraId="1B74094D" w14:textId="4AD94E3C"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259</w:t>
            </w:r>
          </w:p>
        </w:tc>
        <w:tc>
          <w:tcPr>
            <w:tcW w:w="1559" w:type="dxa"/>
            <w:tcBorders>
              <w:top w:val="single" w:sz="4" w:space="0" w:color="auto"/>
              <w:left w:val="single" w:sz="4" w:space="0" w:color="auto"/>
              <w:bottom w:val="single" w:sz="4" w:space="0" w:color="auto"/>
              <w:right w:val="single" w:sz="4" w:space="0" w:color="auto"/>
            </w:tcBorders>
            <w:vAlign w:val="center"/>
          </w:tcPr>
          <w:p w14:paraId="4D958D76" w14:textId="7B2B9157"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8876</w:t>
            </w:r>
          </w:p>
        </w:tc>
        <w:tc>
          <w:tcPr>
            <w:tcW w:w="1503" w:type="dxa"/>
            <w:tcBorders>
              <w:top w:val="single" w:sz="4" w:space="0" w:color="auto"/>
              <w:left w:val="single" w:sz="4" w:space="0" w:color="auto"/>
              <w:bottom w:val="single" w:sz="4" w:space="0" w:color="auto"/>
              <w:right w:val="single" w:sz="4" w:space="0" w:color="auto"/>
            </w:tcBorders>
            <w:vAlign w:val="center"/>
          </w:tcPr>
          <w:p w14:paraId="7D60D46F" w14:textId="5AC143BC"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34</w:t>
            </w:r>
          </w:p>
        </w:tc>
        <w:tc>
          <w:tcPr>
            <w:tcW w:w="1332" w:type="dxa"/>
            <w:tcBorders>
              <w:top w:val="single" w:sz="4" w:space="0" w:color="auto"/>
              <w:bottom w:val="single" w:sz="4" w:space="0" w:color="auto"/>
            </w:tcBorders>
            <w:vAlign w:val="center"/>
          </w:tcPr>
          <w:p w14:paraId="06C2AE19" w14:textId="47428259" w:rsidR="00E37812" w:rsidRPr="000A1B34" w:rsidRDefault="00D92BAC" w:rsidP="0000634D">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r>
    </w:tbl>
    <w:p w14:paraId="5CF7F6DE" w14:textId="77777777" w:rsidR="00E37812" w:rsidRPr="00984A37" w:rsidRDefault="00E37812" w:rsidP="00E37812">
      <w:pPr>
        <w:spacing w:line="276" w:lineRule="auto"/>
        <w:jc w:val="center"/>
        <w:rPr>
          <w:rFonts w:asciiTheme="minorHAnsi" w:hAnsiTheme="minorHAnsi" w:cstheme="minorHAnsi"/>
          <w:sz w:val="18"/>
          <w:szCs w:val="18"/>
        </w:rPr>
      </w:pPr>
      <w:r w:rsidRPr="00934E1B">
        <w:rPr>
          <w:rFonts w:asciiTheme="minorHAnsi" w:hAnsiTheme="minorHAnsi" w:cstheme="minorHAnsi"/>
          <w:sz w:val="18"/>
          <w:szCs w:val="18"/>
        </w:rPr>
        <w:t>źródło: GUS</w:t>
      </w:r>
    </w:p>
    <w:p w14:paraId="4C82288D" w14:textId="53F980CE" w:rsidR="00190EEA" w:rsidRPr="00AD1787" w:rsidRDefault="00A81ABB" w:rsidP="00996E86">
      <w:pPr>
        <w:pStyle w:val="Nagwek1"/>
        <w:spacing w:line="276" w:lineRule="auto"/>
      </w:pPr>
      <w:bookmarkStart w:id="11" w:name="_Toc213927524"/>
      <w:r w:rsidRPr="00AD1787">
        <w:t>3. Cel i zadania programu usuwania azbestu</w:t>
      </w:r>
      <w:bookmarkEnd w:id="4"/>
      <w:bookmarkEnd w:id="11"/>
    </w:p>
    <w:p w14:paraId="385A920C" w14:textId="690F3C55" w:rsidR="00190EEA" w:rsidRPr="00AD1787" w:rsidRDefault="007F75B8" w:rsidP="00996E86">
      <w:pPr>
        <w:pStyle w:val="Tekstpodstawowy"/>
        <w:spacing w:line="276" w:lineRule="auto"/>
      </w:pPr>
      <w:r w:rsidRPr="00AD1787">
        <w:tab/>
      </w:r>
      <w:r w:rsidR="008E64E2" w:rsidRPr="00AD1787">
        <w:t>Celem Programu</w:t>
      </w:r>
      <w:r w:rsidR="00190EEA" w:rsidRPr="00AD1787">
        <w:t xml:space="preserve"> jest bezpieczne usunięcie azbestu</w:t>
      </w:r>
      <w:r w:rsidR="00DC4D23" w:rsidRPr="00AD1787">
        <w:t xml:space="preserve"> i </w:t>
      </w:r>
      <w:r w:rsidR="00190EEA" w:rsidRPr="00AD1787">
        <w:t>wyrobów zawierających azbest</w:t>
      </w:r>
      <w:r w:rsidR="00DC4D23" w:rsidRPr="00AD1787">
        <w:t xml:space="preserve"> z </w:t>
      </w:r>
      <w:r w:rsidR="00190EEA" w:rsidRPr="00AD1787">
        <w:t xml:space="preserve">obszaru </w:t>
      </w:r>
      <w:r w:rsidR="00672157" w:rsidRPr="00AD1787">
        <w:t xml:space="preserve">gminy </w:t>
      </w:r>
      <w:r w:rsidR="00050433">
        <w:t>Bobrowice</w:t>
      </w:r>
      <w:r w:rsidR="00C30E41" w:rsidRPr="00AD1787">
        <w:t>.</w:t>
      </w:r>
      <w:r w:rsidR="003440F5" w:rsidRPr="00AD1787">
        <w:t xml:space="preserve"> </w:t>
      </w:r>
      <w:r w:rsidR="00190EEA" w:rsidRPr="00AD1787">
        <w:t>Cel ten zostanie osiągnięty poprzez realizację niżej wymieniony</w:t>
      </w:r>
      <w:r w:rsidR="008E64E2" w:rsidRPr="00AD1787">
        <w:t>ch zadań określonych</w:t>
      </w:r>
      <w:r w:rsidR="00DC4D23" w:rsidRPr="00AD1787">
        <w:t xml:space="preserve"> w </w:t>
      </w:r>
      <w:r w:rsidR="008E64E2" w:rsidRPr="00AD1787">
        <w:t>Programie</w:t>
      </w:r>
      <w:r w:rsidR="00190EEA" w:rsidRPr="00AD1787">
        <w:t>:</w:t>
      </w:r>
    </w:p>
    <w:p w14:paraId="05A1B4A0" w14:textId="35DBA08A" w:rsidR="00190EEA" w:rsidRPr="00AD1787" w:rsidRDefault="00190EEA" w:rsidP="00996E86">
      <w:pPr>
        <w:pStyle w:val="Tekstpodstawowy"/>
        <w:numPr>
          <w:ilvl w:val="0"/>
          <w:numId w:val="5"/>
        </w:numPr>
        <w:spacing w:line="276" w:lineRule="auto"/>
      </w:pPr>
      <w:r w:rsidRPr="00AD1787">
        <w:t>zwiększenie zakresu wiedzy mieszkańców na temat azbestu, jego bezpiecznego użytkowania</w:t>
      </w:r>
      <w:r w:rsidR="00DC4D23" w:rsidRPr="00AD1787">
        <w:t xml:space="preserve"> i </w:t>
      </w:r>
      <w:r w:rsidRPr="00AD1787">
        <w:t>usuwania (likwidacja przyzwolenia społecznego na nielegalne zachowania związane</w:t>
      </w:r>
      <w:r w:rsidR="00DC4D23" w:rsidRPr="00AD1787">
        <w:t xml:space="preserve"> z </w:t>
      </w:r>
      <w:r w:rsidRPr="00AD1787">
        <w:t>azbestem -</w:t>
      </w:r>
      <w:r w:rsidR="007F75B8" w:rsidRPr="00AD1787">
        <w:t xml:space="preserve"> </w:t>
      </w:r>
      <w:r w:rsidRPr="00AD1787">
        <w:t>nieuprawniony d</w:t>
      </w:r>
      <w:r w:rsidR="007F75B8" w:rsidRPr="00AD1787">
        <w:t>emontaż</w:t>
      </w:r>
      <w:r w:rsidR="00DC4D23" w:rsidRPr="00AD1787">
        <w:t xml:space="preserve"> i </w:t>
      </w:r>
      <w:r w:rsidR="007F75B8" w:rsidRPr="00AD1787">
        <w:t xml:space="preserve">wyrzucanie odpadów </w:t>
      </w:r>
      <w:r w:rsidRPr="00AD1787">
        <w:t>m.in.</w:t>
      </w:r>
      <w:r w:rsidR="007F75B8" w:rsidRPr="00AD1787">
        <w:t xml:space="preserve"> do</w:t>
      </w:r>
      <w:r w:rsidR="003145A5" w:rsidRPr="00AD1787">
        <w:t xml:space="preserve"> lasów)</w:t>
      </w:r>
      <w:r w:rsidR="002403C5">
        <w:t>;</w:t>
      </w:r>
    </w:p>
    <w:p w14:paraId="279AFE92" w14:textId="3CA20829" w:rsidR="00190EEA" w:rsidRPr="00AD1787" w:rsidRDefault="00190EEA" w:rsidP="00996E86">
      <w:pPr>
        <w:pStyle w:val="Tekstpodstawowy"/>
        <w:numPr>
          <w:ilvl w:val="0"/>
          <w:numId w:val="5"/>
        </w:numPr>
        <w:spacing w:line="276" w:lineRule="auto"/>
      </w:pPr>
      <w:r w:rsidRPr="00AD1787">
        <w:t>stworzenie właściwych warunków do wdrożenia obowiązujących przepisów prawnych oraz dobrych praktyk związanych</w:t>
      </w:r>
      <w:r w:rsidR="00DC4D23" w:rsidRPr="00AD1787">
        <w:t xml:space="preserve"> z </w:t>
      </w:r>
      <w:r w:rsidR="003145A5" w:rsidRPr="00AD1787">
        <w:t>wyrobami azbestowymi</w:t>
      </w:r>
      <w:r w:rsidR="002403C5">
        <w:t>;</w:t>
      </w:r>
    </w:p>
    <w:p w14:paraId="0024F378" w14:textId="72AA9115" w:rsidR="00190EEA" w:rsidRPr="00AD1787" w:rsidRDefault="00190EEA" w:rsidP="00996E86">
      <w:pPr>
        <w:pStyle w:val="Tekstpodstawowy"/>
        <w:numPr>
          <w:ilvl w:val="0"/>
          <w:numId w:val="5"/>
        </w:numPr>
        <w:spacing w:line="276" w:lineRule="auto"/>
      </w:pPr>
      <w:r w:rsidRPr="00AD1787">
        <w:t>zachęcenie mieszkańców do udziału</w:t>
      </w:r>
      <w:r w:rsidR="00DC4D23" w:rsidRPr="00AD1787">
        <w:t xml:space="preserve"> w </w:t>
      </w:r>
      <w:r w:rsidR="008E64E2" w:rsidRPr="00AD1787">
        <w:t>Programie</w:t>
      </w:r>
      <w:r w:rsidRPr="00AD1787">
        <w:t xml:space="preserve"> poprzez wykorzystanie potencjalnej możliwości uzyskania wsparcia finansowego ze środków pomocow</w:t>
      </w:r>
      <w:r w:rsidR="00EB10BF" w:rsidRPr="00AD1787">
        <w:t>ych UE</w:t>
      </w:r>
      <w:r w:rsidR="002403C5">
        <w:t>;</w:t>
      </w:r>
    </w:p>
    <w:p w14:paraId="249D0090" w14:textId="7875B33A" w:rsidR="00190EEA" w:rsidRPr="00AD1787" w:rsidRDefault="00190EEA" w:rsidP="00996E86">
      <w:pPr>
        <w:pStyle w:val="Tekstpodstawowy"/>
        <w:numPr>
          <w:ilvl w:val="0"/>
          <w:numId w:val="5"/>
        </w:numPr>
        <w:spacing w:line="276" w:lineRule="auto"/>
      </w:pPr>
      <w:r w:rsidRPr="00AD1787">
        <w:t xml:space="preserve">stworzenie sprzyjających warunków usuwania wyrobów azbestowych w </w:t>
      </w:r>
      <w:r w:rsidR="008E64E2" w:rsidRPr="00AD1787">
        <w:t>całym okresie działania Programu</w:t>
      </w:r>
      <w:r w:rsidR="002403C5">
        <w:t>;</w:t>
      </w:r>
    </w:p>
    <w:p w14:paraId="36AD0216" w14:textId="21890B55" w:rsidR="001A3BB9" w:rsidRPr="006C659C" w:rsidRDefault="00190EEA" w:rsidP="00996E86">
      <w:pPr>
        <w:pStyle w:val="Tekstpodstawowy"/>
        <w:numPr>
          <w:ilvl w:val="0"/>
          <w:numId w:val="5"/>
        </w:numPr>
        <w:spacing w:line="276" w:lineRule="auto"/>
      </w:pPr>
      <w:r w:rsidRPr="00AD1787">
        <w:t>kompleksowe zorganizowanie usuwania azbestu</w:t>
      </w:r>
      <w:r w:rsidR="00DC4D23" w:rsidRPr="00AD1787">
        <w:t xml:space="preserve"> i </w:t>
      </w:r>
      <w:r w:rsidRPr="00AD1787">
        <w:t>koordynacja robót budowlanych koniecznych do zako</w:t>
      </w:r>
      <w:r w:rsidR="008E64E2" w:rsidRPr="00AD1787">
        <w:t xml:space="preserve">ńczenia procesu wymiany </w:t>
      </w:r>
      <w:r w:rsidR="00261037" w:rsidRPr="00AD1787">
        <w:t>pokryć na</w:t>
      </w:r>
      <w:r w:rsidRPr="00AD1787">
        <w:t xml:space="preserve"> bezazbestowe.</w:t>
      </w:r>
    </w:p>
    <w:p w14:paraId="2635DD83" w14:textId="77777777" w:rsidR="00FC47BD" w:rsidRPr="00AD1787" w:rsidRDefault="000672D9" w:rsidP="00996E86">
      <w:pPr>
        <w:pStyle w:val="Nagwek1"/>
        <w:spacing w:line="276" w:lineRule="auto"/>
      </w:pPr>
      <w:bookmarkStart w:id="12" w:name="_Toc513021209"/>
      <w:bookmarkStart w:id="13" w:name="_Toc213927525"/>
      <w:r w:rsidRPr="00AD1787">
        <w:t xml:space="preserve">4. </w:t>
      </w:r>
      <w:r w:rsidR="00190EEA" w:rsidRPr="00AD1787">
        <w:t>Azbest, jego charakteryst</w:t>
      </w:r>
      <w:r w:rsidRPr="00AD1787">
        <w:t>yka I zastosowania</w:t>
      </w:r>
      <w:r w:rsidR="00DC4D23" w:rsidRPr="00AD1787">
        <w:t xml:space="preserve"> w </w:t>
      </w:r>
      <w:r w:rsidRPr="00AD1787">
        <w:t>przemyśle</w:t>
      </w:r>
      <w:r w:rsidR="00DC4D23" w:rsidRPr="00AD1787">
        <w:t xml:space="preserve"> i </w:t>
      </w:r>
      <w:r w:rsidR="00190EEA" w:rsidRPr="00AD1787">
        <w:t>budownictwie</w:t>
      </w:r>
      <w:bookmarkStart w:id="14" w:name="_Toc513021210"/>
      <w:bookmarkEnd w:id="12"/>
      <w:bookmarkEnd w:id="13"/>
    </w:p>
    <w:p w14:paraId="7B7FA40E" w14:textId="6A401164" w:rsidR="00190EEA" w:rsidRPr="004F2E5B" w:rsidRDefault="008E5FFB" w:rsidP="004F2E5B">
      <w:pPr>
        <w:pStyle w:val="Nagwek2"/>
        <w:spacing w:line="276" w:lineRule="auto"/>
      </w:pPr>
      <w:bookmarkStart w:id="15" w:name="_Toc213927526"/>
      <w:r w:rsidRPr="004F2E5B">
        <w:t xml:space="preserve">4.1. </w:t>
      </w:r>
      <w:r w:rsidR="00261037" w:rsidRPr="004F2E5B">
        <w:t>Azbest</w:t>
      </w:r>
      <w:r w:rsidR="00190EEA" w:rsidRPr="004F2E5B">
        <w:t xml:space="preserve"> - podstawowe dane</w:t>
      </w:r>
      <w:bookmarkEnd w:id="14"/>
      <w:bookmarkEnd w:id="15"/>
    </w:p>
    <w:p w14:paraId="60BDDE66" w14:textId="77777777" w:rsidR="004F2E5B" w:rsidRPr="004F2E5B" w:rsidRDefault="004F2E5B" w:rsidP="004F2E5B"/>
    <w:p w14:paraId="6AC5B980" w14:textId="51416E26" w:rsidR="00370DD9" w:rsidRPr="00AD1787" w:rsidRDefault="008E64E2" w:rsidP="00996E86">
      <w:pPr>
        <w:pStyle w:val="Tekstpodstawowy"/>
        <w:spacing w:line="276" w:lineRule="auto"/>
      </w:pPr>
      <w:r w:rsidRPr="00AD1787">
        <w:tab/>
      </w:r>
      <w:r w:rsidR="00654F76" w:rsidRPr="00654F76">
        <w:t>Azbest to określenie pewnych grup mineralnych mających postać włókien o stosunku długości do</w:t>
      </w:r>
      <w:r w:rsidR="00654F76">
        <w:t> </w:t>
      </w:r>
      <w:r w:rsidR="00654F76" w:rsidRPr="00654F76">
        <w:t xml:space="preserve">średnicy włókna co najmniej 100:1. Nazwa azbest nie określa konkretnego minerału, lecz dotyczy ogółu minerałów krzemianowych tworzących włókna. </w:t>
      </w:r>
      <w:r w:rsidR="00190EEA" w:rsidRPr="00AD1787">
        <w:t>Azbesty, niezależnie od różnic</w:t>
      </w:r>
      <w:r w:rsidR="00DC4D23" w:rsidRPr="00AD1787">
        <w:t xml:space="preserve"> w </w:t>
      </w:r>
      <w:r w:rsidR="00190EEA" w:rsidRPr="00AD1787">
        <w:t>składzie chemicznym</w:t>
      </w:r>
      <w:r w:rsidR="00DC4D23" w:rsidRPr="00AD1787">
        <w:t xml:space="preserve"> i </w:t>
      </w:r>
      <w:r w:rsidR="00190EEA" w:rsidRPr="00AD1787">
        <w:t>różnic wynikających z budowy krystalicznej są minerałami naturalnie występującymi</w:t>
      </w:r>
      <w:r w:rsidR="00DC4D23" w:rsidRPr="00AD1787">
        <w:t xml:space="preserve"> w </w:t>
      </w:r>
      <w:r w:rsidR="00190EEA" w:rsidRPr="00AD1787">
        <w:t>przyrodzie. Ich występowanie jest dość powszechne, ale tylko</w:t>
      </w:r>
      <w:r w:rsidR="00DC4D23" w:rsidRPr="00AD1787">
        <w:t xml:space="preserve"> w </w:t>
      </w:r>
      <w:r w:rsidR="00190EEA" w:rsidRPr="00AD1787">
        <w:t>niewielu miejscach</w:t>
      </w:r>
      <w:r w:rsidR="00AF6F95" w:rsidRPr="00AD1787">
        <w:t xml:space="preserve"> na kuli ziemskiej azbest był (</w:t>
      </w:r>
      <w:r w:rsidR="00190EEA" w:rsidRPr="00AD1787">
        <w:t>a niekiedy jeszcze jest) wydobywany na skalę przemysłową.</w:t>
      </w:r>
    </w:p>
    <w:p w14:paraId="3E6A4CA0" w14:textId="77777777" w:rsidR="00370DD9" w:rsidRPr="00AD1787" w:rsidRDefault="008E64E2" w:rsidP="00996E86">
      <w:pPr>
        <w:pStyle w:val="Tekstpodstawowy"/>
        <w:spacing w:line="276" w:lineRule="auto"/>
      </w:pPr>
      <w:r w:rsidRPr="00AD1787">
        <w:tab/>
      </w:r>
      <w:r w:rsidR="00190EEA" w:rsidRPr="00AD1787">
        <w:t>Pod względem mineralogicznym rozróżnia się dwie grupy azbestów: grupę serpentynów (chryzotyli)</w:t>
      </w:r>
      <w:r w:rsidR="00DC4D23" w:rsidRPr="00AD1787">
        <w:t xml:space="preserve"> i </w:t>
      </w:r>
      <w:r w:rsidR="00190EEA" w:rsidRPr="00AD1787">
        <w:t>grupę azbestów amfibolowych. Do grupy serpentynów należy tylko jedna odmiana azbestu, azbest chryzotylowy, wydobywany</w:t>
      </w:r>
      <w:r w:rsidR="00DC4D23" w:rsidRPr="00AD1787">
        <w:t xml:space="preserve"> i </w:t>
      </w:r>
      <w:r w:rsidR="00190EEA" w:rsidRPr="00AD1787">
        <w:t>stosowany</w:t>
      </w:r>
      <w:r w:rsidR="00DC4D23" w:rsidRPr="00AD1787">
        <w:t xml:space="preserve"> w </w:t>
      </w:r>
      <w:r w:rsidR="00190EEA" w:rsidRPr="00AD1787">
        <w:t>największych ilościach.</w:t>
      </w:r>
    </w:p>
    <w:p w14:paraId="0F0A69F9" w14:textId="77777777" w:rsidR="00370DD9" w:rsidRPr="00AD1787" w:rsidRDefault="008E64E2" w:rsidP="00996E86">
      <w:pPr>
        <w:pStyle w:val="Tekstpodstawowy"/>
        <w:spacing w:line="276" w:lineRule="auto"/>
      </w:pPr>
      <w:r w:rsidRPr="00AD1787">
        <w:tab/>
      </w:r>
      <w:r w:rsidR="00190EEA" w:rsidRPr="00AD1787">
        <w:t>W grupie azbestów amfibolowych praktyczne znaczenie mają dwie odmiany: azbest amozytowy</w:t>
      </w:r>
      <w:r w:rsidR="00DC4D23" w:rsidRPr="00AD1787">
        <w:t xml:space="preserve"> i </w:t>
      </w:r>
      <w:r w:rsidR="00190EEA" w:rsidRPr="00AD1787">
        <w:t>krokidolitowy.  W niewielkich ilościach stosowany był antofilit (należący również do grupy amfiboli) do produkcji filtrów</w:t>
      </w:r>
      <w:r w:rsidR="00DC4D23" w:rsidRPr="00AD1787">
        <w:t xml:space="preserve"> z </w:t>
      </w:r>
      <w:r w:rsidR="00190EEA" w:rsidRPr="00AD1787">
        <w:t>uwagi na wyjątkowo dużą odporność chemiczną.</w:t>
      </w:r>
      <w:r w:rsidRPr="00AD1787">
        <w:t xml:space="preserve"> </w:t>
      </w:r>
      <w:r w:rsidR="00190EEA" w:rsidRPr="00AD1787">
        <w:t>Wszystkie odmiany mineralne azbestu krystalizowały</w:t>
      </w:r>
      <w:r w:rsidR="00DC4D23" w:rsidRPr="00AD1787">
        <w:t xml:space="preserve"> w </w:t>
      </w:r>
      <w:r w:rsidR="00190EEA" w:rsidRPr="00AD1787">
        <w:t>czasie mierzonym okresami geologicznymi</w:t>
      </w:r>
      <w:r w:rsidR="00DC4D23" w:rsidRPr="00AD1787">
        <w:t xml:space="preserve"> w </w:t>
      </w:r>
      <w:r w:rsidR="00190EEA" w:rsidRPr="00AD1787">
        <w:t>szczelinach</w:t>
      </w:r>
      <w:r w:rsidR="00DC4D23" w:rsidRPr="00AD1787">
        <w:t xml:space="preserve"> w </w:t>
      </w:r>
      <w:r w:rsidR="00E14A25" w:rsidRPr="00AD1787">
        <w:t>ultrazasadowych</w:t>
      </w:r>
      <w:r w:rsidR="00190EEA" w:rsidRPr="00AD1787">
        <w:t xml:space="preserve"> skałach</w:t>
      </w:r>
      <w:r w:rsidR="00DC4D23" w:rsidRPr="00AD1787">
        <w:t xml:space="preserve"> w </w:t>
      </w:r>
      <w:r w:rsidR="00190EEA" w:rsidRPr="00AD1787">
        <w:t>wyniku oddziaływań hydrotermalnych. Co więcej krystalizowały</w:t>
      </w:r>
      <w:r w:rsidR="00DC4D23" w:rsidRPr="00AD1787">
        <w:t xml:space="preserve"> w </w:t>
      </w:r>
      <w:r w:rsidR="00190EEA" w:rsidRPr="00AD1787">
        <w:t>postaci bardzo cienkich, wydłużonych monokryształów, któ</w:t>
      </w:r>
      <w:r w:rsidR="001074FD" w:rsidRPr="00AD1787">
        <w:t xml:space="preserve">rych długość dochodzi niekiedy </w:t>
      </w:r>
      <w:r w:rsidR="00190EEA" w:rsidRPr="00AD1787">
        <w:t>do kilkudziesięciu centymetrów.</w:t>
      </w:r>
    </w:p>
    <w:p w14:paraId="3FF7B98E" w14:textId="38D9459D" w:rsidR="00190EEA" w:rsidRDefault="008E64E2" w:rsidP="006C659C">
      <w:pPr>
        <w:pStyle w:val="Tekstpodstawowy"/>
        <w:spacing w:line="276" w:lineRule="auto"/>
      </w:pPr>
      <w:r w:rsidRPr="00AD1787">
        <w:tab/>
      </w:r>
      <w:r w:rsidR="00190EEA" w:rsidRPr="00AD1787">
        <w:t>Chemicznie azbesty są uwodnionymi krzemianami magnezu zawierającymi różne pierwiastki albo jako podstawienia magnezu albo jako roztwory stałe. Warto, jako ciekawostkę</w:t>
      </w:r>
      <w:r w:rsidR="00AF6F95" w:rsidRPr="00AD1787">
        <w:t>,</w:t>
      </w:r>
      <w:r w:rsidR="00190EEA" w:rsidRPr="00AD1787">
        <w:t xml:space="preserve"> dodać, że azbest chryzotylowy krystalizuje</w:t>
      </w:r>
      <w:r w:rsidR="00DC4D23" w:rsidRPr="00AD1787">
        <w:t xml:space="preserve"> w </w:t>
      </w:r>
      <w:r w:rsidR="00190EEA" w:rsidRPr="00AD1787">
        <w:t xml:space="preserve">postaci rurek, </w:t>
      </w:r>
      <w:r w:rsidR="00E14A25" w:rsidRPr="00AD1787">
        <w:t>natomiast azbesty</w:t>
      </w:r>
      <w:r w:rsidR="00190EEA" w:rsidRPr="00AD1787">
        <w:t xml:space="preserve"> amfibolowe to</w:t>
      </w:r>
      <w:r w:rsidR="00FF7433">
        <w:t> </w:t>
      </w:r>
      <w:r w:rsidR="00190EEA" w:rsidRPr="00AD1787">
        <w:t>nieco grubsze pręcikowate kryształy.</w:t>
      </w:r>
    </w:p>
    <w:p w14:paraId="28C658D6" w14:textId="77777777" w:rsidR="000F679B" w:rsidRDefault="000F679B" w:rsidP="002961B4">
      <w:pPr>
        <w:pStyle w:val="tabeledospisu"/>
      </w:pPr>
      <w:bookmarkStart w:id="16" w:name="_Toc213839585"/>
    </w:p>
    <w:p w14:paraId="3D439CBF" w14:textId="77777777" w:rsidR="000F679B" w:rsidRDefault="000F679B" w:rsidP="002961B4">
      <w:pPr>
        <w:pStyle w:val="tabeledospisu"/>
      </w:pPr>
    </w:p>
    <w:p w14:paraId="069DB36E" w14:textId="77777777" w:rsidR="000F679B" w:rsidRDefault="000F679B" w:rsidP="002961B4">
      <w:pPr>
        <w:pStyle w:val="tabeledospisu"/>
      </w:pPr>
    </w:p>
    <w:p w14:paraId="776D840D" w14:textId="77777777" w:rsidR="000F679B" w:rsidRDefault="000F679B" w:rsidP="002961B4">
      <w:pPr>
        <w:pStyle w:val="tabeledospisu"/>
      </w:pPr>
    </w:p>
    <w:p w14:paraId="43B2DB91" w14:textId="77777777" w:rsidR="000F679B" w:rsidRDefault="000F679B" w:rsidP="002961B4">
      <w:pPr>
        <w:pStyle w:val="tabeledospisu"/>
      </w:pPr>
    </w:p>
    <w:p w14:paraId="32775D19" w14:textId="77777777" w:rsidR="000F679B" w:rsidRDefault="000F679B" w:rsidP="002961B4">
      <w:pPr>
        <w:pStyle w:val="tabeledospisu"/>
      </w:pPr>
    </w:p>
    <w:p w14:paraId="2D0672D6" w14:textId="77777777" w:rsidR="002403C5" w:rsidRDefault="002403C5" w:rsidP="002961B4">
      <w:pPr>
        <w:pStyle w:val="tabeledospisu"/>
      </w:pPr>
    </w:p>
    <w:p w14:paraId="4CFDC46A" w14:textId="77777777" w:rsidR="002403C5" w:rsidRDefault="002403C5" w:rsidP="002961B4">
      <w:pPr>
        <w:pStyle w:val="tabeledospisu"/>
      </w:pPr>
    </w:p>
    <w:p w14:paraId="07D25BCD" w14:textId="77777777" w:rsidR="000F679B" w:rsidRDefault="000F679B" w:rsidP="002961B4">
      <w:pPr>
        <w:pStyle w:val="tabeledospisu"/>
      </w:pPr>
    </w:p>
    <w:p w14:paraId="0250728D" w14:textId="283B5902" w:rsidR="00351E07" w:rsidRDefault="00351E07" w:rsidP="002961B4">
      <w:pPr>
        <w:pStyle w:val="tabeledospisu"/>
      </w:pPr>
      <w:r w:rsidRPr="002961B4">
        <w:t>Tabela 2</w:t>
      </w:r>
      <w:r w:rsidR="002961B4">
        <w:t>. Typowe o</w:t>
      </w:r>
      <w:r w:rsidR="00330E43">
        <w:t>d</w:t>
      </w:r>
      <w:r w:rsidR="002961B4">
        <w:t>miany azbestu</w:t>
      </w:r>
      <w:bookmarkEnd w:id="16"/>
    </w:p>
    <w:p w14:paraId="129679BB" w14:textId="77777777" w:rsidR="00756687" w:rsidRDefault="00756687" w:rsidP="002961B4">
      <w:pPr>
        <w:pStyle w:val="tabeledospisu"/>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3073"/>
        <w:gridCol w:w="3032"/>
      </w:tblGrid>
      <w:tr w:rsidR="000F55EA" w:rsidRPr="00A757FB" w14:paraId="3C4F795C" w14:textId="77777777" w:rsidTr="0063780D">
        <w:trPr>
          <w:trHeight w:val="402"/>
          <w:jc w:val="center"/>
        </w:trPr>
        <w:tc>
          <w:tcPr>
            <w:tcW w:w="2797" w:type="dxa"/>
            <w:shd w:val="clear" w:color="auto" w:fill="95B3D7" w:themeFill="accent1" w:themeFillTint="99"/>
          </w:tcPr>
          <w:p w14:paraId="58B6A00E" w14:textId="77777777" w:rsidR="000F55EA" w:rsidRPr="00A757FB" w:rsidRDefault="000F55EA" w:rsidP="00F511F9">
            <w:pPr>
              <w:pStyle w:val="TableParagraph"/>
              <w:spacing w:before="72"/>
              <w:ind w:left="928" w:right="925"/>
              <w:rPr>
                <w:rFonts w:asciiTheme="minorHAnsi" w:hAnsiTheme="minorHAnsi" w:cstheme="minorHAnsi"/>
                <w:b/>
                <w:sz w:val="18"/>
                <w:szCs w:val="18"/>
              </w:rPr>
            </w:pPr>
            <w:r w:rsidRPr="00A757FB">
              <w:rPr>
                <w:rFonts w:asciiTheme="minorHAnsi" w:hAnsiTheme="minorHAnsi" w:cstheme="minorHAnsi"/>
                <w:b/>
                <w:sz w:val="18"/>
                <w:szCs w:val="18"/>
              </w:rPr>
              <w:t>Odmiana</w:t>
            </w:r>
          </w:p>
        </w:tc>
        <w:tc>
          <w:tcPr>
            <w:tcW w:w="3073" w:type="dxa"/>
            <w:shd w:val="clear" w:color="auto" w:fill="95B3D7" w:themeFill="accent1" w:themeFillTint="99"/>
          </w:tcPr>
          <w:p w14:paraId="712718EB" w14:textId="77777777" w:rsidR="000F55EA" w:rsidRPr="00A757FB" w:rsidRDefault="000F55EA" w:rsidP="005347CE">
            <w:pPr>
              <w:pStyle w:val="TableParagraph"/>
              <w:spacing w:before="72"/>
              <w:ind w:left="145"/>
              <w:rPr>
                <w:rFonts w:asciiTheme="minorHAnsi" w:hAnsiTheme="minorHAnsi" w:cstheme="minorHAnsi"/>
                <w:b/>
                <w:sz w:val="18"/>
                <w:szCs w:val="18"/>
              </w:rPr>
            </w:pPr>
            <w:r w:rsidRPr="00A757FB">
              <w:rPr>
                <w:rFonts w:asciiTheme="minorHAnsi" w:hAnsiTheme="minorHAnsi" w:cstheme="minorHAnsi"/>
                <w:b/>
                <w:sz w:val="18"/>
                <w:szCs w:val="18"/>
              </w:rPr>
              <w:t>Odpowiednik</w:t>
            </w:r>
            <w:r w:rsidRPr="00A757FB">
              <w:rPr>
                <w:rFonts w:asciiTheme="minorHAnsi" w:hAnsiTheme="minorHAnsi" w:cstheme="minorHAnsi"/>
                <w:b/>
                <w:spacing w:val="-6"/>
                <w:sz w:val="18"/>
                <w:szCs w:val="18"/>
              </w:rPr>
              <w:t xml:space="preserve"> </w:t>
            </w:r>
            <w:r w:rsidRPr="00A757FB">
              <w:rPr>
                <w:rFonts w:asciiTheme="minorHAnsi" w:hAnsiTheme="minorHAnsi" w:cstheme="minorHAnsi"/>
                <w:b/>
                <w:sz w:val="18"/>
                <w:szCs w:val="18"/>
              </w:rPr>
              <w:t>mineralogiczny</w:t>
            </w:r>
          </w:p>
        </w:tc>
        <w:tc>
          <w:tcPr>
            <w:tcW w:w="3032" w:type="dxa"/>
            <w:shd w:val="clear" w:color="auto" w:fill="95B3D7" w:themeFill="accent1" w:themeFillTint="99"/>
          </w:tcPr>
          <w:p w14:paraId="03F3D56D" w14:textId="77777777" w:rsidR="000F55EA" w:rsidRPr="00A757FB" w:rsidRDefault="000F55EA" w:rsidP="005347CE">
            <w:pPr>
              <w:pStyle w:val="TableParagraph"/>
              <w:spacing w:before="72"/>
              <w:ind w:left="716"/>
              <w:rPr>
                <w:rFonts w:asciiTheme="minorHAnsi" w:hAnsiTheme="minorHAnsi" w:cstheme="minorHAnsi"/>
                <w:b/>
                <w:sz w:val="18"/>
                <w:szCs w:val="18"/>
              </w:rPr>
            </w:pPr>
            <w:r w:rsidRPr="00A757FB">
              <w:rPr>
                <w:rFonts w:asciiTheme="minorHAnsi" w:hAnsiTheme="minorHAnsi" w:cstheme="minorHAnsi"/>
                <w:b/>
                <w:sz w:val="18"/>
                <w:szCs w:val="18"/>
              </w:rPr>
              <w:t>Skład</w:t>
            </w:r>
            <w:r w:rsidRPr="00A757FB">
              <w:rPr>
                <w:rFonts w:asciiTheme="minorHAnsi" w:hAnsiTheme="minorHAnsi" w:cstheme="minorHAnsi"/>
                <w:b/>
                <w:spacing w:val="-3"/>
                <w:sz w:val="18"/>
                <w:szCs w:val="18"/>
              </w:rPr>
              <w:t xml:space="preserve"> </w:t>
            </w:r>
            <w:r w:rsidRPr="00A757FB">
              <w:rPr>
                <w:rFonts w:asciiTheme="minorHAnsi" w:hAnsiTheme="minorHAnsi" w:cstheme="minorHAnsi"/>
                <w:b/>
                <w:sz w:val="18"/>
                <w:szCs w:val="18"/>
              </w:rPr>
              <w:t>chemiczny</w:t>
            </w:r>
          </w:p>
        </w:tc>
      </w:tr>
      <w:tr w:rsidR="000F55EA" w:rsidRPr="00A757FB" w14:paraId="34C83E7D" w14:textId="77777777" w:rsidTr="0063780D">
        <w:trPr>
          <w:trHeight w:val="357"/>
          <w:jc w:val="center"/>
        </w:trPr>
        <w:tc>
          <w:tcPr>
            <w:tcW w:w="8902" w:type="dxa"/>
            <w:gridSpan w:val="3"/>
            <w:shd w:val="clear" w:color="auto" w:fill="B8CCE4" w:themeFill="accent1" w:themeFillTint="66"/>
          </w:tcPr>
          <w:p w14:paraId="4FEF9231" w14:textId="77777777" w:rsidR="000F55EA" w:rsidRPr="00A757FB" w:rsidRDefault="000F55EA" w:rsidP="005347CE">
            <w:pPr>
              <w:pStyle w:val="TableParagraph"/>
              <w:spacing w:before="51"/>
              <w:ind w:left="3555" w:right="3547"/>
              <w:jc w:val="center"/>
              <w:rPr>
                <w:rFonts w:asciiTheme="minorHAnsi" w:hAnsiTheme="minorHAnsi" w:cstheme="minorHAnsi"/>
                <w:b/>
                <w:sz w:val="18"/>
                <w:szCs w:val="18"/>
              </w:rPr>
            </w:pPr>
            <w:r w:rsidRPr="00A757FB">
              <w:rPr>
                <w:rFonts w:asciiTheme="minorHAnsi" w:hAnsiTheme="minorHAnsi" w:cstheme="minorHAnsi"/>
                <w:b/>
                <w:sz w:val="18"/>
                <w:szCs w:val="18"/>
              </w:rPr>
              <w:t>Grupa serpentynu</w:t>
            </w:r>
          </w:p>
        </w:tc>
      </w:tr>
      <w:tr w:rsidR="000F55EA" w:rsidRPr="00A757FB" w14:paraId="6A2BFF1C" w14:textId="77777777" w:rsidTr="0063780D">
        <w:trPr>
          <w:trHeight w:val="368"/>
          <w:jc w:val="center"/>
        </w:trPr>
        <w:tc>
          <w:tcPr>
            <w:tcW w:w="2797" w:type="dxa"/>
          </w:tcPr>
          <w:p w14:paraId="01120F57" w14:textId="77777777" w:rsidR="000F55EA" w:rsidRPr="00A757FB" w:rsidRDefault="000F55EA" w:rsidP="005347CE">
            <w:pPr>
              <w:pStyle w:val="TableParagraph"/>
              <w:spacing w:before="53"/>
              <w:ind w:left="97"/>
              <w:rPr>
                <w:rFonts w:asciiTheme="minorHAnsi" w:hAnsiTheme="minorHAnsi" w:cstheme="minorHAnsi"/>
                <w:sz w:val="18"/>
                <w:szCs w:val="18"/>
              </w:rPr>
            </w:pPr>
            <w:r w:rsidRPr="00A757FB">
              <w:rPr>
                <w:rFonts w:asciiTheme="minorHAnsi" w:hAnsiTheme="minorHAnsi" w:cstheme="minorHAnsi"/>
                <w:sz w:val="18"/>
                <w:szCs w:val="18"/>
              </w:rPr>
              <w:t>Chryzotyl</w:t>
            </w:r>
          </w:p>
        </w:tc>
        <w:tc>
          <w:tcPr>
            <w:tcW w:w="3073" w:type="dxa"/>
          </w:tcPr>
          <w:p w14:paraId="2CE32C7C" w14:textId="77777777" w:rsidR="000F55EA" w:rsidRPr="00A757FB" w:rsidRDefault="000F55EA" w:rsidP="005347CE">
            <w:pPr>
              <w:pStyle w:val="TableParagraph"/>
              <w:spacing w:before="53"/>
              <w:ind w:left="104"/>
              <w:rPr>
                <w:rFonts w:asciiTheme="minorHAnsi" w:hAnsiTheme="minorHAnsi" w:cstheme="minorHAnsi"/>
                <w:sz w:val="18"/>
                <w:szCs w:val="18"/>
              </w:rPr>
            </w:pPr>
            <w:r w:rsidRPr="00A757FB">
              <w:rPr>
                <w:rFonts w:asciiTheme="minorHAnsi" w:hAnsiTheme="minorHAnsi" w:cstheme="minorHAnsi"/>
                <w:sz w:val="18"/>
                <w:szCs w:val="18"/>
              </w:rPr>
              <w:t>Lizardyt,</w:t>
            </w:r>
            <w:r w:rsidRPr="00A757FB">
              <w:rPr>
                <w:rFonts w:asciiTheme="minorHAnsi" w:hAnsiTheme="minorHAnsi" w:cstheme="minorHAnsi"/>
                <w:spacing w:val="-4"/>
                <w:sz w:val="18"/>
                <w:szCs w:val="18"/>
              </w:rPr>
              <w:t xml:space="preserve"> </w:t>
            </w:r>
            <w:r w:rsidRPr="00A757FB">
              <w:rPr>
                <w:rFonts w:asciiTheme="minorHAnsi" w:hAnsiTheme="minorHAnsi" w:cstheme="minorHAnsi"/>
                <w:sz w:val="18"/>
                <w:szCs w:val="18"/>
              </w:rPr>
              <w:t>Antygoryt</w:t>
            </w:r>
          </w:p>
        </w:tc>
        <w:tc>
          <w:tcPr>
            <w:tcW w:w="3032" w:type="dxa"/>
          </w:tcPr>
          <w:p w14:paraId="222E6D83" w14:textId="77777777" w:rsidR="000F55EA" w:rsidRPr="00A757FB" w:rsidRDefault="000F55EA" w:rsidP="005347CE">
            <w:pPr>
              <w:pStyle w:val="TableParagraph"/>
              <w:spacing w:before="52"/>
              <w:ind w:left="101"/>
              <w:rPr>
                <w:rFonts w:asciiTheme="minorHAnsi" w:hAnsiTheme="minorHAnsi" w:cstheme="minorHAnsi"/>
                <w:sz w:val="18"/>
                <w:szCs w:val="18"/>
              </w:rPr>
            </w:pPr>
            <w:r w:rsidRPr="00A757FB">
              <w:rPr>
                <w:rFonts w:asciiTheme="minorHAnsi" w:hAnsiTheme="minorHAnsi" w:cstheme="minorHAnsi"/>
                <w:position w:val="2"/>
                <w:sz w:val="18"/>
                <w:szCs w:val="18"/>
              </w:rPr>
              <w:t>(Mg,</w:t>
            </w:r>
            <w:r w:rsidRPr="00A757FB">
              <w:rPr>
                <w:rFonts w:asciiTheme="minorHAnsi" w:hAnsiTheme="minorHAnsi" w:cstheme="minorHAnsi"/>
                <w:spacing w:val="-3"/>
                <w:position w:val="2"/>
                <w:sz w:val="18"/>
                <w:szCs w:val="18"/>
              </w:rPr>
              <w:t xml:space="preserve"> </w:t>
            </w:r>
            <w:r w:rsidRPr="00A757FB">
              <w:rPr>
                <w:rFonts w:asciiTheme="minorHAnsi" w:hAnsiTheme="minorHAnsi" w:cstheme="minorHAnsi"/>
                <w:position w:val="2"/>
                <w:sz w:val="18"/>
                <w:szCs w:val="18"/>
              </w:rPr>
              <w:t>Fe</w:t>
            </w:r>
            <w:r w:rsidRPr="00A757FB">
              <w:rPr>
                <w:rFonts w:asciiTheme="minorHAnsi" w:hAnsiTheme="minorHAnsi" w:cstheme="minorHAnsi"/>
                <w:position w:val="2"/>
                <w:sz w:val="18"/>
                <w:szCs w:val="18"/>
                <w:vertAlign w:val="superscript"/>
              </w:rPr>
              <w:t>2+</w:t>
            </w:r>
            <w:r w:rsidRPr="00A757FB">
              <w:rPr>
                <w:rFonts w:asciiTheme="minorHAnsi" w:hAnsiTheme="minorHAnsi" w:cstheme="minorHAnsi"/>
                <w:position w:val="2"/>
                <w:sz w:val="18"/>
                <w:szCs w:val="18"/>
              </w:rPr>
              <w:t>)</w:t>
            </w:r>
            <w:r w:rsidRPr="00A757FB">
              <w:rPr>
                <w:rFonts w:asciiTheme="minorHAnsi" w:hAnsiTheme="minorHAnsi" w:cstheme="minorHAnsi"/>
                <w:sz w:val="18"/>
                <w:szCs w:val="18"/>
              </w:rPr>
              <w:t>3</w:t>
            </w:r>
            <w:r w:rsidRPr="00A757FB">
              <w:rPr>
                <w:rFonts w:asciiTheme="minorHAnsi" w:hAnsiTheme="minorHAnsi" w:cstheme="minorHAnsi"/>
                <w:position w:val="2"/>
                <w:sz w:val="18"/>
                <w:szCs w:val="18"/>
              </w:rPr>
              <w:t>[Si</w:t>
            </w:r>
            <w:r w:rsidRPr="00A757FB">
              <w:rPr>
                <w:rFonts w:asciiTheme="minorHAnsi" w:hAnsiTheme="minorHAnsi" w:cstheme="minorHAnsi"/>
                <w:sz w:val="18"/>
                <w:szCs w:val="18"/>
              </w:rPr>
              <w:t>2</w:t>
            </w:r>
            <w:r w:rsidRPr="00A757FB">
              <w:rPr>
                <w:rFonts w:asciiTheme="minorHAnsi" w:hAnsiTheme="minorHAnsi" w:cstheme="minorHAnsi"/>
                <w:position w:val="2"/>
                <w:sz w:val="18"/>
                <w:szCs w:val="18"/>
              </w:rPr>
              <w:t>O</w:t>
            </w:r>
            <w:r w:rsidRPr="00A757FB">
              <w:rPr>
                <w:rFonts w:asciiTheme="minorHAnsi" w:hAnsiTheme="minorHAnsi" w:cstheme="minorHAnsi"/>
                <w:sz w:val="18"/>
                <w:szCs w:val="18"/>
              </w:rPr>
              <w:t>5</w:t>
            </w:r>
            <w:r w:rsidRPr="00A757FB">
              <w:rPr>
                <w:rFonts w:asciiTheme="minorHAnsi" w:hAnsiTheme="minorHAnsi" w:cstheme="minorHAnsi"/>
                <w:position w:val="2"/>
                <w:sz w:val="18"/>
                <w:szCs w:val="18"/>
              </w:rPr>
              <w:t>](OH)</w:t>
            </w:r>
            <w:r w:rsidRPr="00A757FB">
              <w:rPr>
                <w:rFonts w:asciiTheme="minorHAnsi" w:hAnsiTheme="minorHAnsi" w:cstheme="minorHAnsi"/>
                <w:sz w:val="18"/>
                <w:szCs w:val="18"/>
              </w:rPr>
              <w:t>2</w:t>
            </w:r>
          </w:p>
        </w:tc>
      </w:tr>
      <w:tr w:rsidR="000F55EA" w:rsidRPr="00A757FB" w14:paraId="14571F50" w14:textId="77777777" w:rsidTr="0063780D">
        <w:trPr>
          <w:trHeight w:val="270"/>
          <w:jc w:val="center"/>
        </w:trPr>
        <w:tc>
          <w:tcPr>
            <w:tcW w:w="8902" w:type="dxa"/>
            <w:gridSpan w:val="3"/>
            <w:shd w:val="clear" w:color="auto" w:fill="B8CCE4" w:themeFill="accent1" w:themeFillTint="66"/>
          </w:tcPr>
          <w:p w14:paraId="34E6C66D" w14:textId="77777777" w:rsidR="000F55EA" w:rsidRPr="00A757FB" w:rsidRDefault="000F55EA" w:rsidP="005347CE">
            <w:pPr>
              <w:pStyle w:val="TableParagraph"/>
              <w:spacing w:before="8" w:line="243" w:lineRule="exact"/>
              <w:ind w:left="3553" w:right="354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2"/>
                <w:sz w:val="18"/>
                <w:szCs w:val="18"/>
              </w:rPr>
              <w:t xml:space="preserve"> </w:t>
            </w:r>
            <w:r w:rsidRPr="00A757FB">
              <w:rPr>
                <w:rFonts w:asciiTheme="minorHAnsi" w:hAnsiTheme="minorHAnsi" w:cstheme="minorHAnsi"/>
                <w:b/>
                <w:sz w:val="18"/>
                <w:szCs w:val="18"/>
              </w:rPr>
              <w:t>amfiboli</w:t>
            </w:r>
          </w:p>
        </w:tc>
      </w:tr>
      <w:tr w:rsidR="000F55EA" w:rsidRPr="00A757FB" w14:paraId="0C49D223" w14:textId="77777777" w:rsidTr="0063780D">
        <w:trPr>
          <w:trHeight w:val="420"/>
          <w:jc w:val="center"/>
        </w:trPr>
        <w:tc>
          <w:tcPr>
            <w:tcW w:w="2797" w:type="dxa"/>
          </w:tcPr>
          <w:p w14:paraId="6D590020" w14:textId="77777777" w:rsidR="000F55EA" w:rsidRPr="00A757FB" w:rsidRDefault="000F55EA" w:rsidP="005347CE">
            <w:pPr>
              <w:pStyle w:val="TableParagraph"/>
              <w:spacing w:before="46"/>
              <w:ind w:left="97"/>
              <w:rPr>
                <w:rFonts w:asciiTheme="minorHAnsi" w:hAnsiTheme="minorHAnsi" w:cstheme="minorHAnsi"/>
                <w:sz w:val="18"/>
                <w:szCs w:val="18"/>
              </w:rPr>
            </w:pPr>
            <w:r w:rsidRPr="00A757FB">
              <w:rPr>
                <w:rFonts w:asciiTheme="minorHAnsi" w:hAnsiTheme="minorHAnsi" w:cstheme="minorHAnsi"/>
                <w:sz w:val="18"/>
                <w:szCs w:val="18"/>
              </w:rPr>
              <w:t>Krokidolit</w:t>
            </w:r>
          </w:p>
        </w:tc>
        <w:tc>
          <w:tcPr>
            <w:tcW w:w="3073" w:type="dxa"/>
          </w:tcPr>
          <w:p w14:paraId="0A66B115" w14:textId="77777777" w:rsidR="000F55EA" w:rsidRPr="00A757FB" w:rsidRDefault="000F55EA" w:rsidP="005347CE">
            <w:pPr>
              <w:pStyle w:val="TableParagraph"/>
              <w:spacing w:before="46"/>
              <w:ind w:left="104"/>
              <w:rPr>
                <w:rFonts w:asciiTheme="minorHAnsi" w:hAnsiTheme="minorHAnsi" w:cstheme="minorHAnsi"/>
                <w:sz w:val="18"/>
                <w:szCs w:val="18"/>
              </w:rPr>
            </w:pPr>
            <w:r w:rsidRPr="00A757FB">
              <w:rPr>
                <w:rFonts w:asciiTheme="minorHAnsi" w:hAnsiTheme="minorHAnsi" w:cstheme="minorHAnsi"/>
                <w:sz w:val="18"/>
                <w:szCs w:val="18"/>
              </w:rPr>
              <w:t>Riebeckit</w:t>
            </w:r>
          </w:p>
        </w:tc>
        <w:tc>
          <w:tcPr>
            <w:tcW w:w="3032" w:type="dxa"/>
            <w:vAlign w:val="center"/>
          </w:tcPr>
          <w:p w14:paraId="54062F1A" w14:textId="73528FF6" w:rsidR="00261D60" w:rsidRPr="00A757FB" w:rsidRDefault="002B43EC" w:rsidP="00490E44">
            <w:pPr>
              <w:pStyle w:val="TableParagraph"/>
              <w:spacing w:line="177" w:lineRule="exact"/>
              <w:ind w:left="101"/>
              <w:rPr>
                <w:rFonts w:asciiTheme="minorHAnsi" w:hAnsiTheme="minorHAnsi" w:cstheme="minorHAnsi"/>
                <w:sz w:val="18"/>
                <w:szCs w:val="18"/>
              </w:rPr>
            </w:pPr>
            <w:r w:rsidRPr="00A757FB">
              <w:rPr>
                <w:rFonts w:asciiTheme="minorHAnsi" w:hAnsiTheme="minorHAnsi" w:cstheme="minorHAnsi"/>
                <w:sz w:val="18"/>
                <w:szCs w:val="18"/>
              </w:rPr>
              <w:t>Na</w:t>
            </w:r>
            <w:r w:rsidRPr="00A757FB">
              <w:rPr>
                <w:rFonts w:asciiTheme="minorHAnsi" w:hAnsiTheme="minorHAnsi" w:cstheme="minorHAnsi"/>
                <w:sz w:val="18"/>
                <w:szCs w:val="18"/>
                <w:vertAlign w:val="subscript"/>
              </w:rPr>
              <w:t>2</w:t>
            </w:r>
            <w:r w:rsidR="004A307E" w:rsidRPr="00A757FB">
              <w:rPr>
                <w:rFonts w:asciiTheme="minorHAnsi" w:hAnsiTheme="minorHAnsi" w:cstheme="minorHAnsi"/>
                <w:sz w:val="18"/>
                <w:szCs w:val="18"/>
              </w:rPr>
              <w:t>Fe</w:t>
            </w:r>
            <w:r w:rsidR="004A307E" w:rsidRPr="00A757FB">
              <w:rPr>
                <w:rFonts w:asciiTheme="minorHAnsi" w:hAnsiTheme="minorHAnsi" w:cstheme="minorHAnsi"/>
                <w:sz w:val="18"/>
                <w:szCs w:val="18"/>
                <w:vertAlign w:val="subscript"/>
              </w:rPr>
              <w:t>3</w:t>
            </w:r>
            <w:r w:rsidR="00E36155" w:rsidRPr="00A757FB">
              <w:rPr>
                <w:rFonts w:asciiTheme="minorHAnsi" w:hAnsiTheme="minorHAnsi" w:cstheme="minorHAnsi"/>
                <w:sz w:val="18"/>
                <w:szCs w:val="18"/>
                <w:vertAlign w:val="superscript"/>
              </w:rPr>
              <w:t>2+</w:t>
            </w:r>
            <w:r w:rsidR="00E36155" w:rsidRPr="00A757FB">
              <w:rPr>
                <w:rFonts w:asciiTheme="minorHAnsi" w:hAnsiTheme="minorHAnsi" w:cstheme="minorHAnsi"/>
                <w:sz w:val="18"/>
                <w:szCs w:val="18"/>
              </w:rPr>
              <w:t>Fe</w:t>
            </w:r>
            <w:r w:rsidR="00E36155" w:rsidRPr="00A757FB">
              <w:rPr>
                <w:rFonts w:asciiTheme="minorHAnsi" w:hAnsiTheme="minorHAnsi" w:cstheme="minorHAnsi"/>
                <w:sz w:val="18"/>
                <w:szCs w:val="18"/>
                <w:vertAlign w:val="subscript"/>
              </w:rPr>
              <w:t>2</w:t>
            </w:r>
            <w:r w:rsidR="00E36155" w:rsidRPr="00A757FB">
              <w:rPr>
                <w:rFonts w:asciiTheme="minorHAnsi" w:hAnsiTheme="minorHAnsi" w:cstheme="minorHAnsi"/>
                <w:sz w:val="18"/>
                <w:szCs w:val="18"/>
              </w:rPr>
              <w:t xml:space="preserve"> </w:t>
            </w:r>
            <w:r w:rsidR="00E36155" w:rsidRPr="00A757FB">
              <w:rPr>
                <w:rFonts w:asciiTheme="minorHAnsi" w:hAnsiTheme="minorHAnsi" w:cstheme="minorHAnsi"/>
                <w:sz w:val="18"/>
                <w:szCs w:val="18"/>
                <w:vertAlign w:val="superscript"/>
              </w:rPr>
              <w:t>3+</w:t>
            </w:r>
            <w:r w:rsidR="003439E9" w:rsidRPr="00A757FB">
              <w:rPr>
                <w:rFonts w:asciiTheme="minorHAnsi" w:hAnsiTheme="minorHAnsi" w:cstheme="minorHAnsi"/>
                <w:sz w:val="18"/>
                <w:szCs w:val="18"/>
              </w:rPr>
              <w:t>[Si</w:t>
            </w:r>
            <w:r w:rsidR="003439E9" w:rsidRPr="00A757FB">
              <w:rPr>
                <w:rFonts w:asciiTheme="minorHAnsi" w:hAnsiTheme="minorHAnsi" w:cstheme="minorHAnsi"/>
                <w:sz w:val="18"/>
                <w:szCs w:val="18"/>
                <w:vertAlign w:val="subscript"/>
              </w:rPr>
              <w:t>8</w:t>
            </w:r>
            <w:r w:rsidR="003439E9" w:rsidRPr="00A757FB">
              <w:rPr>
                <w:rFonts w:asciiTheme="minorHAnsi" w:hAnsiTheme="minorHAnsi" w:cstheme="minorHAnsi"/>
                <w:sz w:val="18"/>
                <w:szCs w:val="18"/>
              </w:rPr>
              <w:t>O</w:t>
            </w:r>
            <w:r w:rsidR="003439E9" w:rsidRPr="00A757FB">
              <w:rPr>
                <w:rFonts w:asciiTheme="minorHAnsi" w:hAnsiTheme="minorHAnsi" w:cstheme="minorHAnsi"/>
                <w:sz w:val="18"/>
                <w:szCs w:val="18"/>
                <w:vertAlign w:val="subscript"/>
              </w:rPr>
              <w:t>22</w:t>
            </w:r>
            <w:r w:rsidR="003439E9" w:rsidRPr="00A757FB">
              <w:rPr>
                <w:rFonts w:asciiTheme="minorHAnsi" w:hAnsiTheme="minorHAnsi" w:cstheme="minorHAnsi"/>
                <w:sz w:val="18"/>
                <w:szCs w:val="18"/>
              </w:rPr>
              <w:t>](OH</w:t>
            </w:r>
            <w:r w:rsidR="00490E44" w:rsidRPr="00A757FB">
              <w:rPr>
                <w:rFonts w:asciiTheme="minorHAnsi" w:hAnsiTheme="minorHAnsi" w:cstheme="minorHAnsi"/>
                <w:sz w:val="18"/>
                <w:szCs w:val="18"/>
              </w:rPr>
              <w:t>)</w:t>
            </w:r>
            <w:r w:rsidR="00490E44" w:rsidRPr="00A757FB">
              <w:rPr>
                <w:rFonts w:asciiTheme="minorHAnsi" w:hAnsiTheme="minorHAnsi" w:cstheme="minorHAnsi"/>
                <w:sz w:val="18"/>
                <w:szCs w:val="18"/>
                <w:vertAlign w:val="subscript"/>
              </w:rPr>
              <w:t>2</w:t>
            </w:r>
          </w:p>
        </w:tc>
      </w:tr>
      <w:tr w:rsidR="000F55EA" w:rsidRPr="00A757FB" w14:paraId="1492ACB6" w14:textId="77777777" w:rsidTr="0063780D">
        <w:trPr>
          <w:trHeight w:val="373"/>
          <w:jc w:val="center"/>
        </w:trPr>
        <w:tc>
          <w:tcPr>
            <w:tcW w:w="2797" w:type="dxa"/>
          </w:tcPr>
          <w:p w14:paraId="070F4C74" w14:textId="77777777" w:rsidR="000F55EA" w:rsidRPr="00A757FB" w:rsidRDefault="000F55EA" w:rsidP="005347CE">
            <w:pPr>
              <w:pStyle w:val="TableParagraph"/>
              <w:spacing w:before="53"/>
              <w:ind w:left="97"/>
              <w:rPr>
                <w:rFonts w:asciiTheme="minorHAnsi" w:hAnsiTheme="minorHAnsi" w:cstheme="minorHAnsi"/>
                <w:sz w:val="18"/>
                <w:szCs w:val="18"/>
              </w:rPr>
            </w:pPr>
            <w:r w:rsidRPr="00A757FB">
              <w:rPr>
                <w:rFonts w:asciiTheme="minorHAnsi" w:hAnsiTheme="minorHAnsi" w:cstheme="minorHAnsi"/>
                <w:sz w:val="18"/>
                <w:szCs w:val="18"/>
              </w:rPr>
              <w:t>Amosyt</w:t>
            </w:r>
          </w:p>
        </w:tc>
        <w:tc>
          <w:tcPr>
            <w:tcW w:w="3073" w:type="dxa"/>
          </w:tcPr>
          <w:p w14:paraId="70F4B968" w14:textId="77777777" w:rsidR="000F55EA" w:rsidRPr="00A757FB" w:rsidRDefault="000F55EA" w:rsidP="005347CE">
            <w:pPr>
              <w:pStyle w:val="TableParagraph"/>
              <w:spacing w:before="53"/>
              <w:ind w:left="104"/>
              <w:rPr>
                <w:rFonts w:asciiTheme="minorHAnsi" w:hAnsiTheme="minorHAnsi" w:cstheme="minorHAnsi"/>
                <w:sz w:val="18"/>
                <w:szCs w:val="18"/>
              </w:rPr>
            </w:pPr>
            <w:r w:rsidRPr="00A757FB">
              <w:rPr>
                <w:rFonts w:asciiTheme="minorHAnsi" w:hAnsiTheme="minorHAnsi" w:cstheme="minorHAnsi"/>
                <w:sz w:val="18"/>
                <w:szCs w:val="18"/>
              </w:rPr>
              <w:t>Gruneryt</w:t>
            </w:r>
          </w:p>
        </w:tc>
        <w:tc>
          <w:tcPr>
            <w:tcW w:w="3032" w:type="dxa"/>
          </w:tcPr>
          <w:p w14:paraId="7779BE9E" w14:textId="77777777" w:rsidR="000F55EA" w:rsidRPr="00A757FB" w:rsidRDefault="000F55EA" w:rsidP="005347CE">
            <w:pPr>
              <w:pStyle w:val="TableParagraph"/>
              <w:spacing w:before="52"/>
              <w:ind w:left="101"/>
              <w:rPr>
                <w:rFonts w:asciiTheme="minorHAnsi" w:hAnsiTheme="minorHAnsi" w:cstheme="minorHAnsi"/>
                <w:sz w:val="18"/>
                <w:szCs w:val="18"/>
              </w:rPr>
            </w:pPr>
            <w:r w:rsidRPr="00A757FB">
              <w:rPr>
                <w:rFonts w:asciiTheme="minorHAnsi" w:hAnsiTheme="minorHAnsi" w:cstheme="minorHAnsi"/>
                <w:position w:val="2"/>
                <w:sz w:val="18"/>
                <w:szCs w:val="18"/>
              </w:rPr>
              <w:t>(Fe</w:t>
            </w:r>
            <w:r w:rsidRPr="00A757FB">
              <w:rPr>
                <w:rFonts w:asciiTheme="minorHAnsi" w:hAnsiTheme="minorHAnsi" w:cstheme="minorHAnsi"/>
                <w:position w:val="2"/>
                <w:sz w:val="18"/>
                <w:szCs w:val="18"/>
                <w:vertAlign w:val="superscript"/>
              </w:rPr>
              <w:t>2+</w:t>
            </w:r>
            <w:r w:rsidRPr="00A757FB">
              <w:rPr>
                <w:rFonts w:asciiTheme="minorHAnsi" w:hAnsiTheme="minorHAnsi" w:cstheme="minorHAnsi"/>
                <w:position w:val="2"/>
                <w:sz w:val="18"/>
                <w:szCs w:val="18"/>
              </w:rPr>
              <w:t>,</w:t>
            </w:r>
            <w:r w:rsidRPr="00A757FB">
              <w:rPr>
                <w:rFonts w:asciiTheme="minorHAnsi" w:hAnsiTheme="minorHAnsi" w:cstheme="minorHAnsi"/>
                <w:spacing w:val="-3"/>
                <w:position w:val="2"/>
                <w:sz w:val="18"/>
                <w:szCs w:val="18"/>
              </w:rPr>
              <w:t xml:space="preserve"> </w:t>
            </w:r>
            <w:r w:rsidRPr="00A757FB">
              <w:rPr>
                <w:rFonts w:asciiTheme="minorHAnsi" w:hAnsiTheme="minorHAnsi" w:cstheme="minorHAnsi"/>
                <w:position w:val="2"/>
                <w:sz w:val="18"/>
                <w:szCs w:val="18"/>
              </w:rPr>
              <w:t>Mg)</w:t>
            </w:r>
            <w:r w:rsidRPr="00A757FB">
              <w:rPr>
                <w:rFonts w:asciiTheme="minorHAnsi" w:hAnsiTheme="minorHAnsi" w:cstheme="minorHAnsi"/>
                <w:sz w:val="18"/>
                <w:szCs w:val="18"/>
              </w:rPr>
              <w:t>7</w:t>
            </w:r>
            <w:r w:rsidRPr="00A757FB">
              <w:rPr>
                <w:rFonts w:asciiTheme="minorHAnsi" w:hAnsiTheme="minorHAnsi" w:cstheme="minorHAnsi"/>
                <w:position w:val="2"/>
                <w:sz w:val="18"/>
                <w:szCs w:val="18"/>
              </w:rPr>
              <w:t>[Si</w:t>
            </w:r>
            <w:r w:rsidRPr="00A757FB">
              <w:rPr>
                <w:rFonts w:asciiTheme="minorHAnsi" w:hAnsiTheme="minorHAnsi" w:cstheme="minorHAnsi"/>
                <w:sz w:val="18"/>
                <w:szCs w:val="18"/>
              </w:rPr>
              <w:t>8</w:t>
            </w:r>
            <w:r w:rsidRPr="00A757FB">
              <w:rPr>
                <w:rFonts w:asciiTheme="minorHAnsi" w:hAnsiTheme="minorHAnsi" w:cstheme="minorHAnsi"/>
                <w:position w:val="2"/>
                <w:sz w:val="18"/>
                <w:szCs w:val="18"/>
              </w:rPr>
              <w:t>O</w:t>
            </w:r>
            <w:r w:rsidRPr="00A757FB">
              <w:rPr>
                <w:rFonts w:asciiTheme="minorHAnsi" w:hAnsiTheme="minorHAnsi" w:cstheme="minorHAnsi"/>
                <w:sz w:val="18"/>
                <w:szCs w:val="18"/>
              </w:rPr>
              <w:t>22</w:t>
            </w:r>
            <w:r w:rsidRPr="00A757FB">
              <w:rPr>
                <w:rFonts w:asciiTheme="minorHAnsi" w:hAnsiTheme="minorHAnsi" w:cstheme="minorHAnsi"/>
                <w:position w:val="2"/>
                <w:sz w:val="18"/>
                <w:szCs w:val="18"/>
              </w:rPr>
              <w:t>](OH)</w:t>
            </w:r>
            <w:r w:rsidRPr="00A757FB">
              <w:rPr>
                <w:rFonts w:asciiTheme="minorHAnsi" w:hAnsiTheme="minorHAnsi" w:cstheme="minorHAnsi"/>
                <w:sz w:val="18"/>
                <w:szCs w:val="18"/>
              </w:rPr>
              <w:t>2</w:t>
            </w:r>
          </w:p>
        </w:tc>
      </w:tr>
      <w:tr w:rsidR="000F55EA" w:rsidRPr="00A757FB" w14:paraId="441ACFAE" w14:textId="77777777" w:rsidTr="0063780D">
        <w:trPr>
          <w:trHeight w:val="330"/>
          <w:jc w:val="center"/>
        </w:trPr>
        <w:tc>
          <w:tcPr>
            <w:tcW w:w="2797" w:type="dxa"/>
          </w:tcPr>
          <w:p w14:paraId="59F87897" w14:textId="77777777" w:rsidR="000F55EA" w:rsidRPr="00A757FB" w:rsidRDefault="000F55EA" w:rsidP="005347CE">
            <w:pPr>
              <w:pStyle w:val="TableParagraph"/>
              <w:spacing w:before="32"/>
              <w:ind w:left="97"/>
              <w:rPr>
                <w:rFonts w:asciiTheme="minorHAnsi" w:hAnsiTheme="minorHAnsi" w:cstheme="minorHAnsi"/>
                <w:sz w:val="18"/>
                <w:szCs w:val="18"/>
              </w:rPr>
            </w:pPr>
            <w:r w:rsidRPr="00A757FB">
              <w:rPr>
                <w:rFonts w:asciiTheme="minorHAnsi" w:hAnsiTheme="minorHAnsi" w:cstheme="minorHAnsi"/>
                <w:sz w:val="18"/>
                <w:szCs w:val="18"/>
              </w:rPr>
              <w:t>Antofyllit</w:t>
            </w:r>
          </w:p>
        </w:tc>
        <w:tc>
          <w:tcPr>
            <w:tcW w:w="3073" w:type="dxa"/>
          </w:tcPr>
          <w:p w14:paraId="2C3714B8" w14:textId="77777777" w:rsidR="000F55EA" w:rsidRPr="00A757FB" w:rsidRDefault="000F55EA" w:rsidP="005347CE">
            <w:pPr>
              <w:pStyle w:val="TableParagraph"/>
              <w:spacing w:before="32"/>
              <w:ind w:left="104"/>
              <w:rPr>
                <w:rFonts w:asciiTheme="minorHAnsi" w:hAnsiTheme="minorHAnsi" w:cstheme="minorHAnsi"/>
                <w:sz w:val="18"/>
                <w:szCs w:val="18"/>
              </w:rPr>
            </w:pPr>
            <w:r w:rsidRPr="00A757FB">
              <w:rPr>
                <w:rFonts w:asciiTheme="minorHAnsi" w:hAnsiTheme="minorHAnsi" w:cstheme="minorHAnsi"/>
                <w:sz w:val="18"/>
                <w:szCs w:val="18"/>
              </w:rPr>
              <w:t>Antofyllit</w:t>
            </w:r>
          </w:p>
        </w:tc>
        <w:tc>
          <w:tcPr>
            <w:tcW w:w="3032" w:type="dxa"/>
          </w:tcPr>
          <w:p w14:paraId="5822A4D8" w14:textId="77777777" w:rsidR="000F55EA" w:rsidRPr="00A757FB" w:rsidRDefault="000F55EA" w:rsidP="005347CE">
            <w:pPr>
              <w:pStyle w:val="TableParagraph"/>
              <w:spacing w:before="31"/>
              <w:ind w:left="101"/>
              <w:rPr>
                <w:rFonts w:asciiTheme="minorHAnsi" w:hAnsiTheme="minorHAnsi" w:cstheme="minorHAnsi"/>
                <w:sz w:val="18"/>
                <w:szCs w:val="18"/>
              </w:rPr>
            </w:pPr>
            <w:r w:rsidRPr="00A757FB">
              <w:rPr>
                <w:rFonts w:asciiTheme="minorHAnsi" w:hAnsiTheme="minorHAnsi" w:cstheme="minorHAnsi"/>
                <w:position w:val="2"/>
                <w:sz w:val="18"/>
                <w:szCs w:val="18"/>
              </w:rPr>
              <w:t>(Mg,</w:t>
            </w:r>
            <w:r w:rsidRPr="00A757FB">
              <w:rPr>
                <w:rFonts w:asciiTheme="minorHAnsi" w:hAnsiTheme="minorHAnsi" w:cstheme="minorHAnsi"/>
                <w:spacing w:val="-3"/>
                <w:position w:val="2"/>
                <w:sz w:val="18"/>
                <w:szCs w:val="18"/>
              </w:rPr>
              <w:t xml:space="preserve"> </w:t>
            </w:r>
            <w:r w:rsidRPr="00A757FB">
              <w:rPr>
                <w:rFonts w:asciiTheme="minorHAnsi" w:hAnsiTheme="minorHAnsi" w:cstheme="minorHAnsi"/>
                <w:position w:val="2"/>
                <w:sz w:val="18"/>
                <w:szCs w:val="18"/>
              </w:rPr>
              <w:t>Fe</w:t>
            </w:r>
            <w:r w:rsidRPr="00A757FB">
              <w:rPr>
                <w:rFonts w:asciiTheme="minorHAnsi" w:hAnsiTheme="minorHAnsi" w:cstheme="minorHAnsi"/>
                <w:position w:val="2"/>
                <w:sz w:val="18"/>
                <w:szCs w:val="18"/>
                <w:vertAlign w:val="superscript"/>
              </w:rPr>
              <w:t>2+</w:t>
            </w:r>
            <w:r w:rsidRPr="00A757FB">
              <w:rPr>
                <w:rFonts w:asciiTheme="minorHAnsi" w:hAnsiTheme="minorHAnsi" w:cstheme="minorHAnsi"/>
                <w:position w:val="2"/>
                <w:sz w:val="18"/>
                <w:szCs w:val="18"/>
              </w:rPr>
              <w:t>)</w:t>
            </w:r>
            <w:r w:rsidRPr="00A757FB">
              <w:rPr>
                <w:rFonts w:asciiTheme="minorHAnsi" w:hAnsiTheme="minorHAnsi" w:cstheme="minorHAnsi"/>
                <w:sz w:val="18"/>
                <w:szCs w:val="18"/>
              </w:rPr>
              <w:t>7</w:t>
            </w:r>
            <w:r w:rsidRPr="00A757FB">
              <w:rPr>
                <w:rFonts w:asciiTheme="minorHAnsi" w:hAnsiTheme="minorHAnsi" w:cstheme="minorHAnsi"/>
                <w:spacing w:val="18"/>
                <w:sz w:val="18"/>
                <w:szCs w:val="18"/>
              </w:rPr>
              <w:t xml:space="preserve"> </w:t>
            </w:r>
            <w:r w:rsidRPr="00A757FB">
              <w:rPr>
                <w:rFonts w:asciiTheme="minorHAnsi" w:hAnsiTheme="minorHAnsi" w:cstheme="minorHAnsi"/>
                <w:position w:val="2"/>
                <w:sz w:val="18"/>
                <w:szCs w:val="18"/>
              </w:rPr>
              <w:t>[Si</w:t>
            </w:r>
            <w:r w:rsidRPr="00A757FB">
              <w:rPr>
                <w:rFonts w:asciiTheme="minorHAnsi" w:hAnsiTheme="minorHAnsi" w:cstheme="minorHAnsi"/>
                <w:sz w:val="18"/>
                <w:szCs w:val="18"/>
              </w:rPr>
              <w:t>8</w:t>
            </w:r>
            <w:r w:rsidRPr="00A757FB">
              <w:rPr>
                <w:rFonts w:asciiTheme="minorHAnsi" w:hAnsiTheme="minorHAnsi" w:cstheme="minorHAnsi"/>
                <w:position w:val="2"/>
                <w:sz w:val="18"/>
                <w:szCs w:val="18"/>
              </w:rPr>
              <w:t>O</w:t>
            </w:r>
            <w:r w:rsidRPr="00A757FB">
              <w:rPr>
                <w:rFonts w:asciiTheme="minorHAnsi" w:hAnsiTheme="minorHAnsi" w:cstheme="minorHAnsi"/>
                <w:sz w:val="18"/>
                <w:szCs w:val="18"/>
              </w:rPr>
              <w:t>22</w:t>
            </w:r>
            <w:r w:rsidRPr="00A757FB">
              <w:rPr>
                <w:rFonts w:asciiTheme="minorHAnsi" w:hAnsiTheme="minorHAnsi" w:cstheme="minorHAnsi"/>
                <w:position w:val="2"/>
                <w:sz w:val="18"/>
                <w:szCs w:val="18"/>
              </w:rPr>
              <w:t>](OH)</w:t>
            </w:r>
            <w:r w:rsidRPr="00A757FB">
              <w:rPr>
                <w:rFonts w:asciiTheme="minorHAnsi" w:hAnsiTheme="minorHAnsi" w:cstheme="minorHAnsi"/>
                <w:sz w:val="18"/>
                <w:szCs w:val="18"/>
              </w:rPr>
              <w:t>2</w:t>
            </w:r>
          </w:p>
        </w:tc>
      </w:tr>
      <w:tr w:rsidR="000F55EA" w:rsidRPr="00A757FB" w14:paraId="460EBFE0" w14:textId="77777777" w:rsidTr="0063780D">
        <w:trPr>
          <w:trHeight w:val="357"/>
          <w:jc w:val="center"/>
        </w:trPr>
        <w:tc>
          <w:tcPr>
            <w:tcW w:w="2797" w:type="dxa"/>
          </w:tcPr>
          <w:p w14:paraId="539E1E8D" w14:textId="77777777" w:rsidR="000F55EA" w:rsidRPr="00A757FB" w:rsidRDefault="000F55EA" w:rsidP="005347CE">
            <w:pPr>
              <w:pStyle w:val="TableParagraph"/>
              <w:spacing w:before="47"/>
              <w:ind w:left="97"/>
              <w:rPr>
                <w:rFonts w:asciiTheme="minorHAnsi" w:hAnsiTheme="minorHAnsi" w:cstheme="minorHAnsi"/>
                <w:sz w:val="18"/>
                <w:szCs w:val="18"/>
              </w:rPr>
            </w:pPr>
            <w:r w:rsidRPr="00A757FB">
              <w:rPr>
                <w:rFonts w:asciiTheme="minorHAnsi" w:hAnsiTheme="minorHAnsi" w:cstheme="minorHAnsi"/>
                <w:sz w:val="18"/>
                <w:szCs w:val="18"/>
              </w:rPr>
              <w:t>Aktynolit</w:t>
            </w:r>
          </w:p>
        </w:tc>
        <w:tc>
          <w:tcPr>
            <w:tcW w:w="3073" w:type="dxa"/>
          </w:tcPr>
          <w:p w14:paraId="7406E6FA" w14:textId="77777777" w:rsidR="000F55EA" w:rsidRPr="00A757FB" w:rsidRDefault="000F55EA" w:rsidP="005347CE">
            <w:pPr>
              <w:pStyle w:val="TableParagraph"/>
              <w:spacing w:before="47"/>
              <w:ind w:left="104"/>
              <w:rPr>
                <w:rFonts w:asciiTheme="minorHAnsi" w:hAnsiTheme="minorHAnsi" w:cstheme="minorHAnsi"/>
                <w:sz w:val="18"/>
                <w:szCs w:val="18"/>
              </w:rPr>
            </w:pPr>
            <w:r w:rsidRPr="00A757FB">
              <w:rPr>
                <w:rFonts w:asciiTheme="minorHAnsi" w:hAnsiTheme="minorHAnsi" w:cstheme="minorHAnsi"/>
                <w:sz w:val="18"/>
                <w:szCs w:val="18"/>
              </w:rPr>
              <w:t>Aktynolit</w:t>
            </w:r>
          </w:p>
        </w:tc>
        <w:tc>
          <w:tcPr>
            <w:tcW w:w="3032" w:type="dxa"/>
          </w:tcPr>
          <w:p w14:paraId="47D80A44" w14:textId="77777777" w:rsidR="000F55EA" w:rsidRPr="00A757FB" w:rsidRDefault="000F55EA" w:rsidP="005347CE">
            <w:pPr>
              <w:pStyle w:val="TableParagraph"/>
              <w:spacing w:before="46"/>
              <w:ind w:left="101"/>
              <w:rPr>
                <w:rFonts w:asciiTheme="minorHAnsi" w:hAnsiTheme="minorHAnsi" w:cstheme="minorHAnsi"/>
                <w:sz w:val="18"/>
                <w:szCs w:val="18"/>
                <w:lang w:val="pl-PL"/>
              </w:rPr>
            </w:pPr>
            <w:r w:rsidRPr="00A757FB">
              <w:rPr>
                <w:rFonts w:asciiTheme="minorHAnsi" w:hAnsiTheme="minorHAnsi" w:cstheme="minorHAnsi"/>
                <w:position w:val="2"/>
                <w:sz w:val="18"/>
                <w:szCs w:val="18"/>
                <w:lang w:val="pl-PL"/>
              </w:rPr>
              <w:t>Ca</w:t>
            </w:r>
            <w:r w:rsidRPr="00A757FB">
              <w:rPr>
                <w:rFonts w:asciiTheme="minorHAnsi" w:hAnsiTheme="minorHAnsi" w:cstheme="minorHAnsi"/>
                <w:sz w:val="18"/>
                <w:szCs w:val="18"/>
                <w:lang w:val="pl-PL"/>
              </w:rPr>
              <w:t>2</w:t>
            </w:r>
            <w:r w:rsidRPr="00A757FB">
              <w:rPr>
                <w:rFonts w:asciiTheme="minorHAnsi" w:hAnsiTheme="minorHAnsi" w:cstheme="minorHAnsi"/>
                <w:position w:val="2"/>
                <w:sz w:val="18"/>
                <w:szCs w:val="18"/>
                <w:lang w:val="pl-PL"/>
              </w:rPr>
              <w:t>(Fe</w:t>
            </w:r>
            <w:r w:rsidRPr="00A757FB">
              <w:rPr>
                <w:rFonts w:asciiTheme="minorHAnsi" w:hAnsiTheme="minorHAnsi" w:cstheme="minorHAnsi"/>
                <w:position w:val="2"/>
                <w:sz w:val="18"/>
                <w:szCs w:val="18"/>
                <w:vertAlign w:val="superscript"/>
                <w:lang w:val="pl-PL"/>
              </w:rPr>
              <w:t>2+,</w:t>
            </w:r>
            <w:r w:rsidRPr="00A757FB">
              <w:rPr>
                <w:rFonts w:asciiTheme="minorHAnsi" w:hAnsiTheme="minorHAnsi" w:cstheme="minorHAnsi"/>
                <w:position w:val="2"/>
                <w:sz w:val="18"/>
                <w:szCs w:val="18"/>
                <w:lang w:val="pl-PL"/>
              </w:rPr>
              <w:t>Mg)</w:t>
            </w:r>
            <w:r w:rsidRPr="00A757FB">
              <w:rPr>
                <w:rFonts w:asciiTheme="minorHAnsi" w:hAnsiTheme="minorHAnsi" w:cstheme="minorHAnsi"/>
                <w:sz w:val="18"/>
                <w:szCs w:val="18"/>
                <w:lang w:val="pl-PL"/>
              </w:rPr>
              <w:t>5</w:t>
            </w:r>
            <w:r w:rsidRPr="00A757FB">
              <w:rPr>
                <w:rFonts w:asciiTheme="minorHAnsi" w:hAnsiTheme="minorHAnsi" w:cstheme="minorHAnsi"/>
                <w:position w:val="2"/>
                <w:sz w:val="18"/>
                <w:szCs w:val="18"/>
                <w:lang w:val="pl-PL"/>
              </w:rPr>
              <w:t>[Si</w:t>
            </w:r>
            <w:r w:rsidRPr="00A757FB">
              <w:rPr>
                <w:rFonts w:asciiTheme="minorHAnsi" w:hAnsiTheme="minorHAnsi" w:cstheme="minorHAnsi"/>
                <w:sz w:val="18"/>
                <w:szCs w:val="18"/>
                <w:lang w:val="pl-PL"/>
              </w:rPr>
              <w:t>8</w:t>
            </w:r>
            <w:r w:rsidRPr="00A757FB">
              <w:rPr>
                <w:rFonts w:asciiTheme="minorHAnsi" w:hAnsiTheme="minorHAnsi" w:cstheme="minorHAnsi"/>
                <w:position w:val="2"/>
                <w:sz w:val="18"/>
                <w:szCs w:val="18"/>
                <w:lang w:val="pl-PL"/>
              </w:rPr>
              <w:t>O</w:t>
            </w:r>
            <w:r w:rsidRPr="00A757FB">
              <w:rPr>
                <w:rFonts w:asciiTheme="minorHAnsi" w:hAnsiTheme="minorHAnsi" w:cstheme="minorHAnsi"/>
                <w:sz w:val="18"/>
                <w:szCs w:val="18"/>
                <w:lang w:val="pl-PL"/>
              </w:rPr>
              <w:t>22</w:t>
            </w:r>
            <w:r w:rsidRPr="00A757FB">
              <w:rPr>
                <w:rFonts w:asciiTheme="minorHAnsi" w:hAnsiTheme="minorHAnsi" w:cstheme="minorHAnsi"/>
                <w:position w:val="2"/>
                <w:sz w:val="18"/>
                <w:szCs w:val="18"/>
                <w:lang w:val="pl-PL"/>
              </w:rPr>
              <w:t>](OH)</w:t>
            </w:r>
            <w:r w:rsidRPr="00A757FB">
              <w:rPr>
                <w:rFonts w:asciiTheme="minorHAnsi" w:hAnsiTheme="minorHAnsi" w:cstheme="minorHAnsi"/>
                <w:sz w:val="18"/>
                <w:szCs w:val="18"/>
                <w:lang w:val="pl-PL"/>
              </w:rPr>
              <w:t>2</w:t>
            </w:r>
          </w:p>
        </w:tc>
      </w:tr>
      <w:tr w:rsidR="000F55EA" w:rsidRPr="00A757FB" w14:paraId="46B42661" w14:textId="77777777" w:rsidTr="0063780D">
        <w:trPr>
          <w:trHeight w:val="332"/>
          <w:jc w:val="center"/>
        </w:trPr>
        <w:tc>
          <w:tcPr>
            <w:tcW w:w="2797" w:type="dxa"/>
          </w:tcPr>
          <w:p w14:paraId="3EE3C0CD" w14:textId="77777777" w:rsidR="000F55EA" w:rsidRPr="00A757FB" w:rsidRDefault="000F55EA" w:rsidP="005347CE">
            <w:pPr>
              <w:pStyle w:val="TableParagraph"/>
              <w:spacing w:before="34"/>
              <w:ind w:left="97"/>
              <w:rPr>
                <w:rFonts w:asciiTheme="minorHAnsi" w:hAnsiTheme="minorHAnsi" w:cstheme="minorHAnsi"/>
                <w:sz w:val="18"/>
                <w:szCs w:val="18"/>
              </w:rPr>
            </w:pPr>
            <w:r w:rsidRPr="00A757FB">
              <w:rPr>
                <w:rFonts w:asciiTheme="minorHAnsi" w:hAnsiTheme="minorHAnsi" w:cstheme="minorHAnsi"/>
                <w:sz w:val="18"/>
                <w:szCs w:val="18"/>
              </w:rPr>
              <w:t>Tremolit</w:t>
            </w:r>
          </w:p>
        </w:tc>
        <w:tc>
          <w:tcPr>
            <w:tcW w:w="3073" w:type="dxa"/>
          </w:tcPr>
          <w:p w14:paraId="42685CCD" w14:textId="77777777" w:rsidR="000F55EA" w:rsidRPr="00A757FB" w:rsidRDefault="000F55EA" w:rsidP="005347CE">
            <w:pPr>
              <w:pStyle w:val="TableParagraph"/>
              <w:spacing w:before="34"/>
              <w:ind w:left="104"/>
              <w:rPr>
                <w:rFonts w:asciiTheme="minorHAnsi" w:hAnsiTheme="minorHAnsi" w:cstheme="minorHAnsi"/>
                <w:sz w:val="18"/>
                <w:szCs w:val="18"/>
              </w:rPr>
            </w:pPr>
            <w:r w:rsidRPr="00A757FB">
              <w:rPr>
                <w:rFonts w:asciiTheme="minorHAnsi" w:hAnsiTheme="minorHAnsi" w:cstheme="minorHAnsi"/>
                <w:sz w:val="18"/>
                <w:szCs w:val="18"/>
              </w:rPr>
              <w:t>Tremolit</w:t>
            </w:r>
          </w:p>
        </w:tc>
        <w:tc>
          <w:tcPr>
            <w:tcW w:w="3032" w:type="dxa"/>
          </w:tcPr>
          <w:p w14:paraId="38BD06A1" w14:textId="77777777" w:rsidR="000F55EA" w:rsidRPr="00A757FB" w:rsidRDefault="000F55EA" w:rsidP="005347CE">
            <w:pPr>
              <w:pStyle w:val="TableParagraph"/>
              <w:spacing w:before="33"/>
              <w:ind w:left="101"/>
              <w:rPr>
                <w:rFonts w:asciiTheme="minorHAnsi" w:hAnsiTheme="minorHAnsi" w:cstheme="minorHAnsi"/>
                <w:sz w:val="18"/>
                <w:szCs w:val="18"/>
              </w:rPr>
            </w:pPr>
            <w:r w:rsidRPr="00A757FB">
              <w:rPr>
                <w:rFonts w:asciiTheme="minorHAnsi" w:hAnsiTheme="minorHAnsi" w:cstheme="minorHAnsi"/>
                <w:position w:val="2"/>
                <w:sz w:val="18"/>
                <w:szCs w:val="18"/>
              </w:rPr>
              <w:t>Ca</w:t>
            </w:r>
            <w:r w:rsidRPr="00A757FB">
              <w:rPr>
                <w:rFonts w:asciiTheme="minorHAnsi" w:hAnsiTheme="minorHAnsi" w:cstheme="minorHAnsi"/>
                <w:sz w:val="18"/>
                <w:szCs w:val="18"/>
              </w:rPr>
              <w:t>2</w:t>
            </w:r>
            <w:r w:rsidRPr="00A757FB">
              <w:rPr>
                <w:rFonts w:asciiTheme="minorHAnsi" w:hAnsiTheme="minorHAnsi" w:cstheme="minorHAnsi"/>
                <w:spacing w:val="17"/>
                <w:sz w:val="18"/>
                <w:szCs w:val="18"/>
              </w:rPr>
              <w:t xml:space="preserve"> </w:t>
            </w:r>
            <w:r w:rsidRPr="00A757FB">
              <w:rPr>
                <w:rFonts w:asciiTheme="minorHAnsi" w:hAnsiTheme="minorHAnsi" w:cstheme="minorHAnsi"/>
                <w:position w:val="2"/>
                <w:sz w:val="18"/>
                <w:szCs w:val="18"/>
              </w:rPr>
              <w:t>Mg</w:t>
            </w:r>
            <w:r w:rsidRPr="00A757FB">
              <w:rPr>
                <w:rFonts w:asciiTheme="minorHAnsi" w:hAnsiTheme="minorHAnsi" w:cstheme="minorHAnsi"/>
                <w:sz w:val="18"/>
                <w:szCs w:val="18"/>
              </w:rPr>
              <w:t>5</w:t>
            </w:r>
            <w:r w:rsidRPr="00A757FB">
              <w:rPr>
                <w:rFonts w:asciiTheme="minorHAnsi" w:hAnsiTheme="minorHAnsi" w:cstheme="minorHAnsi"/>
                <w:position w:val="2"/>
                <w:sz w:val="18"/>
                <w:szCs w:val="18"/>
              </w:rPr>
              <w:t>[Si</w:t>
            </w:r>
            <w:r w:rsidRPr="00A757FB">
              <w:rPr>
                <w:rFonts w:asciiTheme="minorHAnsi" w:hAnsiTheme="minorHAnsi" w:cstheme="minorHAnsi"/>
                <w:sz w:val="18"/>
                <w:szCs w:val="18"/>
              </w:rPr>
              <w:t>8</w:t>
            </w:r>
            <w:r w:rsidRPr="00A757FB">
              <w:rPr>
                <w:rFonts w:asciiTheme="minorHAnsi" w:hAnsiTheme="minorHAnsi" w:cstheme="minorHAnsi"/>
                <w:position w:val="2"/>
                <w:sz w:val="18"/>
                <w:szCs w:val="18"/>
              </w:rPr>
              <w:t>O</w:t>
            </w:r>
            <w:r w:rsidRPr="00A757FB">
              <w:rPr>
                <w:rFonts w:asciiTheme="minorHAnsi" w:hAnsiTheme="minorHAnsi" w:cstheme="minorHAnsi"/>
                <w:sz w:val="18"/>
                <w:szCs w:val="18"/>
              </w:rPr>
              <w:t>22</w:t>
            </w:r>
            <w:r w:rsidRPr="00A757FB">
              <w:rPr>
                <w:rFonts w:asciiTheme="minorHAnsi" w:hAnsiTheme="minorHAnsi" w:cstheme="minorHAnsi"/>
                <w:position w:val="2"/>
                <w:sz w:val="18"/>
                <w:szCs w:val="18"/>
              </w:rPr>
              <w:t>](OH)</w:t>
            </w:r>
            <w:r w:rsidRPr="00A757FB">
              <w:rPr>
                <w:rFonts w:asciiTheme="minorHAnsi" w:hAnsiTheme="minorHAnsi" w:cstheme="minorHAnsi"/>
                <w:sz w:val="18"/>
                <w:szCs w:val="18"/>
              </w:rPr>
              <w:t>2</w:t>
            </w:r>
          </w:p>
        </w:tc>
      </w:tr>
    </w:tbl>
    <w:p w14:paraId="1EAD7E79" w14:textId="18984845" w:rsidR="002961B4" w:rsidRDefault="002961B4" w:rsidP="002961B4">
      <w:pPr>
        <w:pStyle w:val="tabeledospisu"/>
      </w:pPr>
    </w:p>
    <w:p w14:paraId="6F50C1B4" w14:textId="0CB922B2" w:rsidR="00AE14E7" w:rsidRPr="00AE14E7" w:rsidRDefault="00AE14E7" w:rsidP="00183EED">
      <w:pPr>
        <w:pStyle w:val="Tekstpodstawowy"/>
        <w:spacing w:line="276" w:lineRule="auto"/>
        <w:ind w:firstLine="708"/>
      </w:pPr>
      <w:r w:rsidRPr="00AE14E7">
        <w:t>Ustawa z dnia 19 czerwca 1997 r</w:t>
      </w:r>
      <w:r w:rsidR="003C6204">
        <w:t>.</w:t>
      </w:r>
      <w:r w:rsidRPr="00AE14E7">
        <w:t xml:space="preserve"> o zakazie stosowania wyrobów zawierających azbest (t.j. Dz. U. z</w:t>
      </w:r>
      <w:r w:rsidR="00756687">
        <w:t> </w:t>
      </w:r>
      <w:r w:rsidRPr="00AE14E7">
        <w:t>20</w:t>
      </w:r>
      <w:r w:rsidR="00C8027A">
        <w:t>2</w:t>
      </w:r>
      <w:r w:rsidR="00856754">
        <w:t>5</w:t>
      </w:r>
      <w:r w:rsidRPr="00AE14E7">
        <w:t xml:space="preserve">r. poz. </w:t>
      </w:r>
      <w:r w:rsidR="00C8027A">
        <w:t>1</w:t>
      </w:r>
      <w:r w:rsidR="00856754">
        <w:t>708</w:t>
      </w:r>
      <w:r w:rsidRPr="00AE14E7">
        <w:t>) praktycznie zamknęła okres stosowania wyrobów zawierających azbest w Polsce. Pozostaje natomiast problem sukcesywnego usuwania zużytych wyrobów, w sposób nie zagrażający zdrowiu ludzi i zanieczyszczaniu środowiska. Zgodnie z wymogami wymienionej ustawy, produkcja płyt została zakończona w 1998 roku.</w:t>
      </w:r>
    </w:p>
    <w:p w14:paraId="08240284" w14:textId="3B080B9B" w:rsidR="00AE14E7" w:rsidRPr="00AE14E7" w:rsidRDefault="00AE14E7" w:rsidP="00183EED">
      <w:pPr>
        <w:pStyle w:val="Tekstpodstawowy"/>
        <w:spacing w:line="276" w:lineRule="auto"/>
      </w:pPr>
      <w:r w:rsidRPr="00AE14E7">
        <w:t>Powołując się na Program Oczyszczania Kraju z Azbestu na lata 2009 – 2032, na terenie kraju w 2008 roku znajdowało się jeszcze w użytkowaniu ok. 14,5 mln Mg wyrobów zawierających azbest. W Programie nie zidentyfikowano ilości wyrobów zawierających azbest znajdujących się w obiektach przemysłowych i</w:t>
      </w:r>
      <w:r w:rsidR="00915D37">
        <w:t> </w:t>
      </w:r>
      <w:r w:rsidRPr="00AE14E7">
        <w:t>infrastrukturalnych. W najbliższych latach wyroby te będą sukcesywnie usuwane, stając się wtedy odpadem niebezpiecznym. Zgodnie z obowiązującą klasyfikacją odpadów, stanowiącą załącznik do Rozporządzenia Ministra Klimatu z 2 stycznia 2020 r</w:t>
      </w:r>
      <w:r w:rsidR="00856754">
        <w:t>.</w:t>
      </w:r>
      <w:r w:rsidRPr="00AE14E7">
        <w:t xml:space="preserve"> w sprawie katalogu odpadów </w:t>
      </w:r>
      <w:r w:rsidRPr="00771223">
        <w:t>(Dz.U.</w:t>
      </w:r>
      <w:r w:rsidR="00856754">
        <w:t xml:space="preserve"> </w:t>
      </w:r>
      <w:r w:rsidRPr="00771223">
        <w:t>poz. 10), odpady</w:t>
      </w:r>
      <w:r w:rsidRPr="00AE14E7">
        <w:t xml:space="preserve"> zawierające azbest wymienione są w </w:t>
      </w:r>
      <w:r>
        <w:t>poniżej przedstawionych</w:t>
      </w:r>
      <w:r w:rsidRPr="00AE14E7">
        <w:t xml:space="preserve"> grupach odpadów</w:t>
      </w:r>
      <w:r>
        <w:t>.</w:t>
      </w:r>
    </w:p>
    <w:p w14:paraId="4187C208" w14:textId="1459ED61" w:rsidR="005A265B" w:rsidRDefault="005A265B" w:rsidP="00692C5D">
      <w:pPr>
        <w:pStyle w:val="Tekstpodstawowy"/>
      </w:pPr>
    </w:p>
    <w:p w14:paraId="40E13D15" w14:textId="77777777" w:rsidR="000F679B" w:rsidRDefault="000F679B" w:rsidP="00A23BA8">
      <w:pPr>
        <w:pStyle w:val="tabeledospisu"/>
      </w:pPr>
      <w:bookmarkStart w:id="17" w:name="_Toc213839586"/>
    </w:p>
    <w:p w14:paraId="0B1DD2A0" w14:textId="77777777" w:rsidR="000F679B" w:rsidRDefault="000F679B" w:rsidP="00A23BA8">
      <w:pPr>
        <w:pStyle w:val="tabeledospisu"/>
      </w:pPr>
    </w:p>
    <w:p w14:paraId="57BDA7EA" w14:textId="77777777" w:rsidR="000F679B" w:rsidRDefault="000F679B" w:rsidP="00A23BA8">
      <w:pPr>
        <w:pStyle w:val="tabeledospisu"/>
      </w:pPr>
    </w:p>
    <w:p w14:paraId="1C393857" w14:textId="77777777" w:rsidR="000F679B" w:rsidRDefault="000F679B" w:rsidP="00A23BA8">
      <w:pPr>
        <w:pStyle w:val="tabeledospisu"/>
      </w:pPr>
    </w:p>
    <w:p w14:paraId="754F31B4" w14:textId="77777777" w:rsidR="000F679B" w:rsidRDefault="000F679B" w:rsidP="00A23BA8">
      <w:pPr>
        <w:pStyle w:val="tabeledospisu"/>
      </w:pPr>
    </w:p>
    <w:p w14:paraId="0628075B" w14:textId="77777777" w:rsidR="000F679B" w:rsidRDefault="000F679B" w:rsidP="00A23BA8">
      <w:pPr>
        <w:pStyle w:val="tabeledospisu"/>
      </w:pPr>
    </w:p>
    <w:p w14:paraId="77CA198B" w14:textId="77777777" w:rsidR="000F679B" w:rsidRDefault="000F679B" w:rsidP="00A23BA8">
      <w:pPr>
        <w:pStyle w:val="tabeledospisu"/>
      </w:pPr>
    </w:p>
    <w:p w14:paraId="628E267C" w14:textId="77777777" w:rsidR="000F679B" w:rsidRDefault="000F679B" w:rsidP="00A23BA8">
      <w:pPr>
        <w:pStyle w:val="tabeledospisu"/>
      </w:pPr>
    </w:p>
    <w:p w14:paraId="4DB180F9" w14:textId="77777777" w:rsidR="000F679B" w:rsidRDefault="000F679B" w:rsidP="00A23BA8">
      <w:pPr>
        <w:pStyle w:val="tabeledospisu"/>
      </w:pPr>
    </w:p>
    <w:p w14:paraId="7A8AACDC" w14:textId="77777777" w:rsidR="000F679B" w:rsidRDefault="000F679B" w:rsidP="00A23BA8">
      <w:pPr>
        <w:pStyle w:val="tabeledospisu"/>
      </w:pPr>
    </w:p>
    <w:p w14:paraId="36F95DD3" w14:textId="77777777" w:rsidR="000F679B" w:rsidRDefault="000F679B" w:rsidP="00A23BA8">
      <w:pPr>
        <w:pStyle w:val="tabeledospisu"/>
      </w:pPr>
    </w:p>
    <w:p w14:paraId="3967FD82" w14:textId="77777777" w:rsidR="000F679B" w:rsidRDefault="000F679B" w:rsidP="00A23BA8">
      <w:pPr>
        <w:pStyle w:val="tabeledospisu"/>
      </w:pPr>
    </w:p>
    <w:p w14:paraId="5CEC4E95" w14:textId="77777777" w:rsidR="000F679B" w:rsidRDefault="000F679B" w:rsidP="00A23BA8">
      <w:pPr>
        <w:pStyle w:val="tabeledospisu"/>
      </w:pPr>
    </w:p>
    <w:p w14:paraId="4C39B91A" w14:textId="77777777" w:rsidR="000F679B" w:rsidRDefault="000F679B" w:rsidP="00A23BA8">
      <w:pPr>
        <w:pStyle w:val="tabeledospisu"/>
      </w:pPr>
    </w:p>
    <w:p w14:paraId="6BE41560" w14:textId="77777777" w:rsidR="000F679B" w:rsidRDefault="000F679B" w:rsidP="00A23BA8">
      <w:pPr>
        <w:pStyle w:val="tabeledospisu"/>
      </w:pPr>
    </w:p>
    <w:p w14:paraId="496CC376" w14:textId="77777777" w:rsidR="000F679B" w:rsidRDefault="000F679B" w:rsidP="00A23BA8">
      <w:pPr>
        <w:pStyle w:val="tabeledospisu"/>
      </w:pPr>
    </w:p>
    <w:p w14:paraId="6C1C1C50" w14:textId="77777777" w:rsidR="000F679B" w:rsidRDefault="000F679B" w:rsidP="00A23BA8">
      <w:pPr>
        <w:pStyle w:val="tabeledospisu"/>
      </w:pPr>
    </w:p>
    <w:p w14:paraId="5A5310DA" w14:textId="77777777" w:rsidR="00CB513C" w:rsidRDefault="00CB513C" w:rsidP="00A23BA8">
      <w:pPr>
        <w:pStyle w:val="tabeledospisu"/>
      </w:pPr>
    </w:p>
    <w:p w14:paraId="2CD645B7" w14:textId="77777777" w:rsidR="000F679B" w:rsidRDefault="000F679B" w:rsidP="00A23BA8">
      <w:pPr>
        <w:pStyle w:val="tabeledospisu"/>
      </w:pPr>
    </w:p>
    <w:p w14:paraId="58F465D3" w14:textId="333D3CB9" w:rsidR="005A265B" w:rsidRDefault="00915D37" w:rsidP="00A23BA8">
      <w:pPr>
        <w:pStyle w:val="tabeledospisu"/>
      </w:pPr>
      <w:r w:rsidRPr="002961B4">
        <w:t xml:space="preserve">Tabela </w:t>
      </w:r>
      <w:r>
        <w:t>3. Grupy odpadów zawierających azbest</w:t>
      </w:r>
      <w:bookmarkEnd w:id="17"/>
    </w:p>
    <w:p w14:paraId="4F4F445F" w14:textId="77777777" w:rsidR="000F679B" w:rsidRDefault="000F679B" w:rsidP="00A23BA8">
      <w:pPr>
        <w:pStyle w:val="tabeledospisu"/>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7686"/>
      </w:tblGrid>
      <w:tr w:rsidR="00915D37" w:rsidRPr="00A757FB" w14:paraId="2E4E35A7" w14:textId="77777777" w:rsidTr="0063780D">
        <w:trPr>
          <w:trHeight w:val="570"/>
          <w:jc w:val="center"/>
        </w:trPr>
        <w:tc>
          <w:tcPr>
            <w:tcW w:w="1279" w:type="dxa"/>
            <w:shd w:val="clear" w:color="auto" w:fill="95B3D7" w:themeFill="accent1" w:themeFillTint="99"/>
            <w:vAlign w:val="center"/>
          </w:tcPr>
          <w:p w14:paraId="1778E272" w14:textId="77777777" w:rsidR="00915D37" w:rsidRPr="00A757FB" w:rsidRDefault="00915D37" w:rsidP="00D65AEF">
            <w:pPr>
              <w:pStyle w:val="TableParagraph"/>
              <w:spacing w:before="156"/>
              <w:ind w:left="9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06</w:t>
            </w:r>
          </w:p>
        </w:tc>
        <w:tc>
          <w:tcPr>
            <w:tcW w:w="7686" w:type="dxa"/>
            <w:shd w:val="clear" w:color="auto" w:fill="95B3D7" w:themeFill="accent1" w:themeFillTint="99"/>
            <w:vAlign w:val="center"/>
          </w:tcPr>
          <w:p w14:paraId="1393F5ED" w14:textId="77777777" w:rsidR="00915D37" w:rsidRPr="00A757FB" w:rsidRDefault="00915D37" w:rsidP="00D65AEF">
            <w:pPr>
              <w:pStyle w:val="TableParagraph"/>
              <w:ind w:left="105" w:right="69"/>
              <w:rPr>
                <w:rFonts w:asciiTheme="minorHAnsi" w:hAnsiTheme="minorHAnsi" w:cstheme="minorHAnsi"/>
                <w:b/>
                <w:sz w:val="18"/>
                <w:szCs w:val="18"/>
                <w:lang w:val="pl-PL"/>
              </w:rPr>
            </w:pPr>
            <w:r w:rsidRPr="00A757FB">
              <w:rPr>
                <w:rFonts w:asciiTheme="minorHAnsi" w:hAnsiTheme="minorHAnsi" w:cstheme="minorHAnsi"/>
                <w:b/>
                <w:sz w:val="18"/>
                <w:szCs w:val="18"/>
                <w:lang w:val="pl-PL"/>
              </w:rPr>
              <w:t>Odpady z produkcji, przygotowania, obrotu i stosowania produktów przemysłu</w:t>
            </w:r>
            <w:r w:rsidRPr="00A757FB">
              <w:rPr>
                <w:rFonts w:asciiTheme="minorHAnsi" w:hAnsiTheme="minorHAnsi" w:cstheme="minorHAnsi"/>
                <w:b/>
                <w:spacing w:val="-53"/>
                <w:sz w:val="18"/>
                <w:szCs w:val="18"/>
                <w:lang w:val="pl-PL"/>
              </w:rPr>
              <w:t xml:space="preserve"> </w:t>
            </w:r>
            <w:r w:rsidRPr="00A757FB">
              <w:rPr>
                <w:rFonts w:asciiTheme="minorHAnsi" w:hAnsiTheme="minorHAnsi" w:cstheme="minorHAnsi"/>
                <w:b/>
                <w:sz w:val="18"/>
                <w:szCs w:val="18"/>
                <w:lang w:val="pl-PL"/>
              </w:rPr>
              <w:t>chemii nieorganicznej,</w:t>
            </w:r>
          </w:p>
        </w:tc>
      </w:tr>
      <w:tr w:rsidR="00915D37" w:rsidRPr="00A757FB" w14:paraId="5E6FF690" w14:textId="77777777" w:rsidTr="0063780D">
        <w:trPr>
          <w:trHeight w:val="372"/>
          <w:jc w:val="center"/>
        </w:trPr>
        <w:tc>
          <w:tcPr>
            <w:tcW w:w="1279" w:type="dxa"/>
            <w:vAlign w:val="center"/>
          </w:tcPr>
          <w:p w14:paraId="096D161F" w14:textId="77777777" w:rsidR="00915D37" w:rsidRPr="00A757FB" w:rsidRDefault="00915D37" w:rsidP="00DE712D">
            <w:pPr>
              <w:pStyle w:val="TableParagraph"/>
              <w:spacing w:line="210"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06 07</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01*</w:t>
            </w:r>
          </w:p>
        </w:tc>
        <w:tc>
          <w:tcPr>
            <w:tcW w:w="7686" w:type="dxa"/>
            <w:vAlign w:val="center"/>
          </w:tcPr>
          <w:p w14:paraId="38F65D8F" w14:textId="77777777" w:rsidR="00915D37" w:rsidRPr="00A757FB" w:rsidRDefault="00915D37" w:rsidP="00D65AEF">
            <w:pPr>
              <w:pStyle w:val="TableParagraph"/>
              <w:spacing w:line="210" w:lineRule="exact"/>
              <w:ind w:left="105"/>
              <w:rPr>
                <w:rFonts w:asciiTheme="minorHAnsi" w:hAnsiTheme="minorHAnsi" w:cstheme="minorHAnsi"/>
                <w:sz w:val="18"/>
                <w:szCs w:val="18"/>
              </w:rPr>
            </w:pPr>
            <w:r w:rsidRPr="00A757FB">
              <w:rPr>
                <w:rFonts w:asciiTheme="minorHAnsi" w:hAnsiTheme="minorHAnsi" w:cstheme="minorHAnsi"/>
                <w:sz w:val="18"/>
                <w:szCs w:val="18"/>
              </w:rPr>
              <w:t>Odpady</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azbestowe</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z</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elektrolizy</w:t>
            </w:r>
          </w:p>
        </w:tc>
      </w:tr>
      <w:tr w:rsidR="00915D37" w:rsidRPr="00A757FB" w14:paraId="07A3B895" w14:textId="77777777" w:rsidTr="0063780D">
        <w:trPr>
          <w:trHeight w:val="406"/>
          <w:jc w:val="center"/>
        </w:trPr>
        <w:tc>
          <w:tcPr>
            <w:tcW w:w="1279" w:type="dxa"/>
            <w:vAlign w:val="center"/>
          </w:tcPr>
          <w:p w14:paraId="0852D453" w14:textId="77777777" w:rsidR="00915D37" w:rsidRPr="00A757FB" w:rsidRDefault="00915D37" w:rsidP="00DE712D">
            <w:pPr>
              <w:pStyle w:val="TableParagraph"/>
              <w:spacing w:line="245"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06 13</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04*</w:t>
            </w:r>
          </w:p>
        </w:tc>
        <w:tc>
          <w:tcPr>
            <w:tcW w:w="7686" w:type="dxa"/>
            <w:vAlign w:val="center"/>
          </w:tcPr>
          <w:p w14:paraId="6CA817BE" w14:textId="77777777" w:rsidR="00915D37" w:rsidRPr="00A757FB" w:rsidRDefault="00915D37" w:rsidP="00D65AEF">
            <w:pPr>
              <w:pStyle w:val="TableParagraph"/>
              <w:spacing w:line="246" w:lineRule="exact"/>
              <w:ind w:left="105"/>
              <w:rPr>
                <w:rFonts w:asciiTheme="minorHAnsi" w:hAnsiTheme="minorHAnsi" w:cstheme="minorHAnsi"/>
                <w:sz w:val="18"/>
                <w:szCs w:val="18"/>
              </w:rPr>
            </w:pPr>
            <w:r w:rsidRPr="00A757FB">
              <w:rPr>
                <w:rFonts w:asciiTheme="minorHAnsi" w:hAnsiTheme="minorHAnsi" w:cstheme="minorHAnsi"/>
                <w:sz w:val="18"/>
                <w:szCs w:val="18"/>
              </w:rPr>
              <w:t>Odpady</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z</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przetwarzania</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azbestu</w:t>
            </w:r>
          </w:p>
        </w:tc>
      </w:tr>
      <w:tr w:rsidR="00915D37" w:rsidRPr="00A757FB" w14:paraId="3988E9B2" w14:textId="77777777" w:rsidTr="0063780D">
        <w:trPr>
          <w:trHeight w:val="426"/>
          <w:jc w:val="center"/>
        </w:trPr>
        <w:tc>
          <w:tcPr>
            <w:tcW w:w="1279" w:type="dxa"/>
            <w:shd w:val="clear" w:color="auto" w:fill="95B3D7" w:themeFill="accent1" w:themeFillTint="99"/>
            <w:vAlign w:val="center"/>
          </w:tcPr>
          <w:p w14:paraId="2EECD69D" w14:textId="77777777" w:rsidR="00915D37" w:rsidRPr="00A757FB" w:rsidRDefault="00915D37" w:rsidP="00DE712D">
            <w:pPr>
              <w:pStyle w:val="TableParagraph"/>
              <w:spacing w:line="234" w:lineRule="exact"/>
              <w:ind w:left="9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10</w:t>
            </w:r>
          </w:p>
        </w:tc>
        <w:tc>
          <w:tcPr>
            <w:tcW w:w="7686" w:type="dxa"/>
            <w:shd w:val="clear" w:color="auto" w:fill="95B3D7" w:themeFill="accent1" w:themeFillTint="99"/>
            <w:vAlign w:val="center"/>
          </w:tcPr>
          <w:p w14:paraId="4EF21E80" w14:textId="77777777" w:rsidR="00915D37" w:rsidRPr="00A757FB" w:rsidRDefault="00915D37" w:rsidP="00D65AEF">
            <w:pPr>
              <w:pStyle w:val="TableParagraph"/>
              <w:spacing w:line="234" w:lineRule="exact"/>
              <w:ind w:left="105"/>
              <w:rPr>
                <w:rFonts w:asciiTheme="minorHAnsi" w:hAnsiTheme="minorHAnsi" w:cstheme="minorHAnsi"/>
                <w:b/>
                <w:sz w:val="18"/>
                <w:szCs w:val="18"/>
              </w:rPr>
            </w:pPr>
            <w:r w:rsidRPr="00A757FB">
              <w:rPr>
                <w:rFonts w:asciiTheme="minorHAnsi" w:hAnsiTheme="minorHAnsi" w:cstheme="minorHAnsi"/>
                <w:b/>
                <w:sz w:val="18"/>
                <w:szCs w:val="18"/>
              </w:rPr>
              <w:t>Odpady</w:t>
            </w:r>
            <w:r w:rsidRPr="00A757FB">
              <w:rPr>
                <w:rFonts w:asciiTheme="minorHAnsi" w:hAnsiTheme="minorHAnsi" w:cstheme="minorHAnsi"/>
                <w:b/>
                <w:spacing w:val="-4"/>
                <w:sz w:val="18"/>
                <w:szCs w:val="18"/>
              </w:rPr>
              <w:t xml:space="preserve"> </w:t>
            </w:r>
            <w:r w:rsidRPr="00A757FB">
              <w:rPr>
                <w:rFonts w:asciiTheme="minorHAnsi" w:hAnsiTheme="minorHAnsi" w:cstheme="minorHAnsi"/>
                <w:b/>
                <w:sz w:val="18"/>
                <w:szCs w:val="18"/>
              </w:rPr>
              <w:t>z</w:t>
            </w:r>
            <w:r w:rsidRPr="00A757FB">
              <w:rPr>
                <w:rFonts w:asciiTheme="minorHAnsi" w:hAnsiTheme="minorHAnsi" w:cstheme="minorHAnsi"/>
                <w:b/>
                <w:spacing w:val="-5"/>
                <w:sz w:val="18"/>
                <w:szCs w:val="18"/>
              </w:rPr>
              <w:t xml:space="preserve"> </w:t>
            </w:r>
            <w:r w:rsidRPr="00A757FB">
              <w:rPr>
                <w:rFonts w:asciiTheme="minorHAnsi" w:hAnsiTheme="minorHAnsi" w:cstheme="minorHAnsi"/>
                <w:b/>
                <w:sz w:val="18"/>
                <w:szCs w:val="18"/>
              </w:rPr>
              <w:t>procesów</w:t>
            </w:r>
            <w:r w:rsidRPr="00A757FB">
              <w:rPr>
                <w:rFonts w:asciiTheme="minorHAnsi" w:hAnsiTheme="minorHAnsi" w:cstheme="minorHAnsi"/>
                <w:b/>
                <w:spacing w:val="-3"/>
                <w:sz w:val="18"/>
                <w:szCs w:val="18"/>
              </w:rPr>
              <w:t xml:space="preserve"> </w:t>
            </w:r>
            <w:r w:rsidRPr="00A757FB">
              <w:rPr>
                <w:rFonts w:asciiTheme="minorHAnsi" w:hAnsiTheme="minorHAnsi" w:cstheme="minorHAnsi"/>
                <w:b/>
                <w:sz w:val="18"/>
                <w:szCs w:val="18"/>
              </w:rPr>
              <w:t>termicznych,</w:t>
            </w:r>
          </w:p>
        </w:tc>
      </w:tr>
      <w:tr w:rsidR="00915D37" w:rsidRPr="00A757FB" w14:paraId="29476EBB" w14:textId="77777777" w:rsidTr="0063780D">
        <w:trPr>
          <w:trHeight w:val="404"/>
          <w:jc w:val="center"/>
        </w:trPr>
        <w:tc>
          <w:tcPr>
            <w:tcW w:w="1279" w:type="dxa"/>
            <w:vAlign w:val="center"/>
          </w:tcPr>
          <w:p w14:paraId="547A194B" w14:textId="77777777" w:rsidR="00915D37" w:rsidRPr="00A757FB" w:rsidRDefault="00915D37" w:rsidP="00DE712D">
            <w:pPr>
              <w:pStyle w:val="TableParagraph"/>
              <w:spacing w:before="3" w:line="247"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10 11</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81*</w:t>
            </w:r>
          </w:p>
        </w:tc>
        <w:tc>
          <w:tcPr>
            <w:tcW w:w="7686" w:type="dxa"/>
            <w:vAlign w:val="center"/>
          </w:tcPr>
          <w:p w14:paraId="6B2944F6" w14:textId="77777777" w:rsidR="00915D37" w:rsidRPr="00A757FB" w:rsidRDefault="00915D37" w:rsidP="00D65AEF">
            <w:pPr>
              <w:pStyle w:val="TableParagraph"/>
              <w:spacing w:line="246" w:lineRule="exact"/>
              <w:ind w:left="105"/>
              <w:rPr>
                <w:rFonts w:asciiTheme="minorHAnsi" w:hAnsiTheme="minorHAnsi" w:cstheme="minorHAnsi"/>
                <w:sz w:val="18"/>
                <w:szCs w:val="18"/>
              </w:rPr>
            </w:pPr>
            <w:r w:rsidRPr="00A757FB">
              <w:rPr>
                <w:rFonts w:asciiTheme="minorHAnsi" w:hAnsiTheme="minorHAnsi" w:cstheme="minorHAnsi"/>
                <w:sz w:val="18"/>
                <w:szCs w:val="18"/>
              </w:rPr>
              <w:t>Odpady</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zawierające</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azbest</w:t>
            </w:r>
          </w:p>
        </w:tc>
      </w:tr>
      <w:tr w:rsidR="00915D37" w:rsidRPr="00A757FB" w14:paraId="409248F2" w14:textId="77777777" w:rsidTr="0063780D">
        <w:trPr>
          <w:trHeight w:val="424"/>
          <w:jc w:val="center"/>
        </w:trPr>
        <w:tc>
          <w:tcPr>
            <w:tcW w:w="1279" w:type="dxa"/>
            <w:vAlign w:val="center"/>
          </w:tcPr>
          <w:p w14:paraId="346FBC00" w14:textId="77777777" w:rsidR="00915D37" w:rsidRPr="00A757FB" w:rsidRDefault="00915D37" w:rsidP="00DE712D">
            <w:pPr>
              <w:pStyle w:val="TableParagraph"/>
              <w:spacing w:line="244"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10 13</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09*</w:t>
            </w:r>
          </w:p>
        </w:tc>
        <w:tc>
          <w:tcPr>
            <w:tcW w:w="7686" w:type="dxa"/>
            <w:vAlign w:val="center"/>
          </w:tcPr>
          <w:p w14:paraId="3D8C0B17" w14:textId="77777777" w:rsidR="00915D37" w:rsidRPr="00A757FB" w:rsidRDefault="00915D37" w:rsidP="00D65AEF">
            <w:pPr>
              <w:pStyle w:val="TableParagraph"/>
              <w:spacing w:line="244" w:lineRule="exact"/>
              <w:ind w:left="105"/>
              <w:rPr>
                <w:rFonts w:asciiTheme="minorHAnsi" w:hAnsiTheme="minorHAnsi" w:cstheme="minorHAnsi"/>
                <w:sz w:val="18"/>
                <w:szCs w:val="18"/>
                <w:lang w:val="pl-PL"/>
              </w:rPr>
            </w:pPr>
            <w:r w:rsidRPr="00A757FB">
              <w:rPr>
                <w:rFonts w:asciiTheme="minorHAnsi" w:hAnsiTheme="minorHAnsi" w:cstheme="minorHAnsi"/>
                <w:sz w:val="18"/>
                <w:szCs w:val="18"/>
                <w:lang w:val="pl-PL"/>
              </w:rPr>
              <w:t>Odpady</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zawierające</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azbest</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z</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produkcji elementów</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cementowo-azbestowych</w:t>
            </w:r>
          </w:p>
        </w:tc>
      </w:tr>
      <w:tr w:rsidR="00915D37" w:rsidRPr="00A757FB" w14:paraId="1C6B9373" w14:textId="77777777" w:rsidTr="0063780D">
        <w:trPr>
          <w:trHeight w:val="699"/>
          <w:jc w:val="center"/>
        </w:trPr>
        <w:tc>
          <w:tcPr>
            <w:tcW w:w="1279" w:type="dxa"/>
            <w:vAlign w:val="center"/>
          </w:tcPr>
          <w:p w14:paraId="470552B7" w14:textId="77777777" w:rsidR="00915D37" w:rsidRPr="00A757FB" w:rsidRDefault="00915D37" w:rsidP="00DE712D">
            <w:pPr>
              <w:pStyle w:val="TableParagraph"/>
              <w:spacing w:before="130"/>
              <w:ind w:left="97"/>
              <w:jc w:val="center"/>
              <w:rPr>
                <w:rFonts w:asciiTheme="minorHAnsi" w:hAnsiTheme="minorHAnsi" w:cstheme="minorHAnsi"/>
                <w:sz w:val="18"/>
                <w:szCs w:val="18"/>
              </w:rPr>
            </w:pPr>
            <w:r w:rsidRPr="00A757FB">
              <w:rPr>
                <w:rFonts w:asciiTheme="minorHAnsi" w:hAnsiTheme="minorHAnsi" w:cstheme="minorHAnsi"/>
                <w:sz w:val="18"/>
                <w:szCs w:val="18"/>
              </w:rPr>
              <w:t>10 13</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10</w:t>
            </w:r>
          </w:p>
        </w:tc>
        <w:tc>
          <w:tcPr>
            <w:tcW w:w="7686" w:type="dxa"/>
            <w:vAlign w:val="center"/>
          </w:tcPr>
          <w:p w14:paraId="3243186A" w14:textId="77777777" w:rsidR="00915D37" w:rsidRPr="00A757FB" w:rsidRDefault="00915D37" w:rsidP="00D65AEF">
            <w:pPr>
              <w:pStyle w:val="TableParagraph"/>
              <w:spacing w:line="268" w:lineRule="exact"/>
              <w:ind w:left="105"/>
              <w:rPr>
                <w:rFonts w:asciiTheme="minorHAnsi" w:hAnsiTheme="minorHAnsi" w:cstheme="minorHAnsi"/>
                <w:sz w:val="18"/>
                <w:szCs w:val="18"/>
                <w:lang w:val="pl-PL"/>
              </w:rPr>
            </w:pPr>
            <w:r w:rsidRPr="00A757FB">
              <w:rPr>
                <w:rFonts w:asciiTheme="minorHAnsi" w:hAnsiTheme="minorHAnsi" w:cstheme="minorHAnsi"/>
                <w:sz w:val="18"/>
                <w:szCs w:val="18"/>
                <w:lang w:val="pl-PL"/>
              </w:rPr>
              <w:t>Odpady</w:t>
            </w:r>
            <w:r w:rsidRPr="00A757FB">
              <w:rPr>
                <w:rFonts w:asciiTheme="minorHAnsi" w:hAnsiTheme="minorHAnsi" w:cstheme="minorHAnsi"/>
                <w:spacing w:val="-6"/>
                <w:sz w:val="18"/>
                <w:szCs w:val="18"/>
                <w:lang w:val="pl-PL"/>
              </w:rPr>
              <w:t xml:space="preserve"> </w:t>
            </w:r>
            <w:r w:rsidRPr="00A757FB">
              <w:rPr>
                <w:rFonts w:asciiTheme="minorHAnsi" w:hAnsiTheme="minorHAnsi" w:cstheme="minorHAnsi"/>
                <w:sz w:val="18"/>
                <w:szCs w:val="18"/>
                <w:lang w:val="pl-PL"/>
              </w:rPr>
              <w:t>z produkcji</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elementów</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cementowo-azbestowych</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inne niż</w:t>
            </w:r>
          </w:p>
          <w:p w14:paraId="530C5D7E" w14:textId="77777777" w:rsidR="00915D37" w:rsidRPr="00A757FB" w:rsidRDefault="00915D37" w:rsidP="00D65AEF">
            <w:pPr>
              <w:pStyle w:val="TableParagraph"/>
              <w:spacing w:line="237" w:lineRule="exact"/>
              <w:ind w:left="105"/>
              <w:rPr>
                <w:rFonts w:asciiTheme="minorHAnsi" w:hAnsiTheme="minorHAnsi" w:cstheme="minorHAnsi"/>
                <w:sz w:val="18"/>
                <w:szCs w:val="18"/>
              </w:rPr>
            </w:pPr>
            <w:r w:rsidRPr="00A757FB">
              <w:rPr>
                <w:rFonts w:asciiTheme="minorHAnsi" w:hAnsiTheme="minorHAnsi" w:cstheme="minorHAnsi"/>
                <w:sz w:val="18"/>
                <w:szCs w:val="18"/>
              </w:rPr>
              <w:t>wymienione w</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10</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13</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09</w:t>
            </w:r>
          </w:p>
        </w:tc>
      </w:tr>
      <w:tr w:rsidR="00915D37" w:rsidRPr="00A757FB" w14:paraId="1A4E82D1" w14:textId="77777777" w:rsidTr="0063780D">
        <w:trPr>
          <w:trHeight w:val="613"/>
          <w:jc w:val="center"/>
        </w:trPr>
        <w:tc>
          <w:tcPr>
            <w:tcW w:w="1279" w:type="dxa"/>
            <w:shd w:val="clear" w:color="auto" w:fill="95B3D7" w:themeFill="accent1" w:themeFillTint="99"/>
            <w:vAlign w:val="center"/>
          </w:tcPr>
          <w:p w14:paraId="66047319" w14:textId="77777777" w:rsidR="00915D37" w:rsidRPr="00A757FB" w:rsidRDefault="00915D37" w:rsidP="00DE712D">
            <w:pPr>
              <w:pStyle w:val="TableParagraph"/>
              <w:spacing w:before="178"/>
              <w:ind w:left="9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15</w:t>
            </w:r>
          </w:p>
        </w:tc>
        <w:tc>
          <w:tcPr>
            <w:tcW w:w="7686" w:type="dxa"/>
            <w:shd w:val="clear" w:color="auto" w:fill="95B3D7" w:themeFill="accent1" w:themeFillTint="99"/>
            <w:vAlign w:val="center"/>
          </w:tcPr>
          <w:p w14:paraId="53C07B7E" w14:textId="77777777" w:rsidR="00915D37" w:rsidRPr="00A757FB" w:rsidRDefault="00915D37" w:rsidP="00D65AEF">
            <w:pPr>
              <w:pStyle w:val="TableParagraph"/>
              <w:ind w:left="105" w:right="142"/>
              <w:rPr>
                <w:rFonts w:asciiTheme="minorHAnsi" w:hAnsiTheme="minorHAnsi" w:cstheme="minorHAnsi"/>
                <w:b/>
                <w:sz w:val="18"/>
                <w:szCs w:val="18"/>
                <w:lang w:val="pl-PL"/>
              </w:rPr>
            </w:pPr>
            <w:r w:rsidRPr="00A757FB">
              <w:rPr>
                <w:rFonts w:asciiTheme="minorHAnsi" w:hAnsiTheme="minorHAnsi" w:cstheme="minorHAnsi"/>
                <w:b/>
                <w:sz w:val="18"/>
                <w:szCs w:val="18"/>
                <w:lang w:val="pl-PL"/>
              </w:rPr>
              <w:t>Odpady</w:t>
            </w:r>
            <w:r w:rsidRPr="00A757FB">
              <w:rPr>
                <w:rFonts w:asciiTheme="minorHAnsi" w:hAnsiTheme="minorHAnsi" w:cstheme="minorHAnsi"/>
                <w:b/>
                <w:spacing w:val="-3"/>
                <w:sz w:val="18"/>
                <w:szCs w:val="18"/>
                <w:lang w:val="pl-PL"/>
              </w:rPr>
              <w:t xml:space="preserve"> </w:t>
            </w:r>
            <w:r w:rsidRPr="00A757FB">
              <w:rPr>
                <w:rFonts w:asciiTheme="minorHAnsi" w:hAnsiTheme="minorHAnsi" w:cstheme="minorHAnsi"/>
                <w:b/>
                <w:sz w:val="18"/>
                <w:szCs w:val="18"/>
                <w:lang w:val="pl-PL"/>
              </w:rPr>
              <w:t>opakowaniowe;</w:t>
            </w:r>
            <w:r w:rsidRPr="00A757FB">
              <w:rPr>
                <w:rFonts w:asciiTheme="minorHAnsi" w:hAnsiTheme="minorHAnsi" w:cstheme="minorHAnsi"/>
                <w:b/>
                <w:spacing w:val="-2"/>
                <w:sz w:val="18"/>
                <w:szCs w:val="18"/>
                <w:lang w:val="pl-PL"/>
              </w:rPr>
              <w:t xml:space="preserve"> </w:t>
            </w:r>
            <w:r w:rsidRPr="00A757FB">
              <w:rPr>
                <w:rFonts w:asciiTheme="minorHAnsi" w:hAnsiTheme="minorHAnsi" w:cstheme="minorHAnsi"/>
                <w:b/>
                <w:sz w:val="18"/>
                <w:szCs w:val="18"/>
                <w:lang w:val="pl-PL"/>
              </w:rPr>
              <w:t>sorbenty,</w:t>
            </w:r>
            <w:r w:rsidRPr="00A757FB">
              <w:rPr>
                <w:rFonts w:asciiTheme="minorHAnsi" w:hAnsiTheme="minorHAnsi" w:cstheme="minorHAnsi"/>
                <w:b/>
                <w:spacing w:val="-3"/>
                <w:sz w:val="18"/>
                <w:szCs w:val="18"/>
                <w:lang w:val="pl-PL"/>
              </w:rPr>
              <w:t xml:space="preserve"> </w:t>
            </w:r>
            <w:r w:rsidRPr="00A757FB">
              <w:rPr>
                <w:rFonts w:asciiTheme="minorHAnsi" w:hAnsiTheme="minorHAnsi" w:cstheme="minorHAnsi"/>
                <w:b/>
                <w:sz w:val="18"/>
                <w:szCs w:val="18"/>
                <w:lang w:val="pl-PL"/>
              </w:rPr>
              <w:t>tkaniny</w:t>
            </w:r>
            <w:r w:rsidRPr="00A757FB">
              <w:rPr>
                <w:rFonts w:asciiTheme="minorHAnsi" w:hAnsiTheme="minorHAnsi" w:cstheme="minorHAnsi"/>
                <w:b/>
                <w:spacing w:val="-2"/>
                <w:sz w:val="18"/>
                <w:szCs w:val="18"/>
                <w:lang w:val="pl-PL"/>
              </w:rPr>
              <w:t xml:space="preserve"> </w:t>
            </w:r>
            <w:r w:rsidRPr="00A757FB">
              <w:rPr>
                <w:rFonts w:asciiTheme="minorHAnsi" w:hAnsiTheme="minorHAnsi" w:cstheme="minorHAnsi"/>
                <w:b/>
                <w:sz w:val="18"/>
                <w:szCs w:val="18"/>
                <w:lang w:val="pl-PL"/>
              </w:rPr>
              <w:t>do</w:t>
            </w:r>
            <w:r w:rsidRPr="00A757FB">
              <w:rPr>
                <w:rFonts w:asciiTheme="minorHAnsi" w:hAnsiTheme="minorHAnsi" w:cstheme="minorHAnsi"/>
                <w:b/>
                <w:spacing w:val="-5"/>
                <w:sz w:val="18"/>
                <w:szCs w:val="18"/>
                <w:lang w:val="pl-PL"/>
              </w:rPr>
              <w:t xml:space="preserve"> </w:t>
            </w:r>
            <w:r w:rsidRPr="00A757FB">
              <w:rPr>
                <w:rFonts w:asciiTheme="minorHAnsi" w:hAnsiTheme="minorHAnsi" w:cstheme="minorHAnsi"/>
                <w:b/>
                <w:sz w:val="18"/>
                <w:szCs w:val="18"/>
                <w:lang w:val="pl-PL"/>
              </w:rPr>
              <w:t>wycierania,</w:t>
            </w:r>
            <w:r w:rsidRPr="00A757FB">
              <w:rPr>
                <w:rFonts w:asciiTheme="minorHAnsi" w:hAnsiTheme="minorHAnsi" w:cstheme="minorHAnsi"/>
                <w:b/>
                <w:spacing w:val="-5"/>
                <w:sz w:val="18"/>
                <w:szCs w:val="18"/>
                <w:lang w:val="pl-PL"/>
              </w:rPr>
              <w:t xml:space="preserve"> </w:t>
            </w:r>
            <w:r w:rsidRPr="00A757FB">
              <w:rPr>
                <w:rFonts w:asciiTheme="minorHAnsi" w:hAnsiTheme="minorHAnsi" w:cstheme="minorHAnsi"/>
                <w:b/>
                <w:sz w:val="18"/>
                <w:szCs w:val="18"/>
                <w:lang w:val="pl-PL"/>
              </w:rPr>
              <w:t>materiały</w:t>
            </w:r>
            <w:r w:rsidRPr="00A757FB">
              <w:rPr>
                <w:rFonts w:asciiTheme="minorHAnsi" w:hAnsiTheme="minorHAnsi" w:cstheme="minorHAnsi"/>
                <w:b/>
                <w:spacing w:val="-6"/>
                <w:sz w:val="18"/>
                <w:szCs w:val="18"/>
                <w:lang w:val="pl-PL"/>
              </w:rPr>
              <w:t xml:space="preserve"> </w:t>
            </w:r>
            <w:r w:rsidRPr="00A757FB">
              <w:rPr>
                <w:rFonts w:asciiTheme="minorHAnsi" w:hAnsiTheme="minorHAnsi" w:cstheme="minorHAnsi"/>
                <w:b/>
                <w:sz w:val="18"/>
                <w:szCs w:val="18"/>
                <w:lang w:val="pl-PL"/>
              </w:rPr>
              <w:t>filtracyjne</w:t>
            </w:r>
            <w:r w:rsidRPr="00A757FB">
              <w:rPr>
                <w:rFonts w:asciiTheme="minorHAnsi" w:hAnsiTheme="minorHAnsi" w:cstheme="minorHAnsi"/>
                <w:b/>
                <w:spacing w:val="-52"/>
                <w:sz w:val="18"/>
                <w:szCs w:val="18"/>
                <w:lang w:val="pl-PL"/>
              </w:rPr>
              <w:t xml:space="preserve"> </w:t>
            </w:r>
            <w:r w:rsidRPr="00A757FB">
              <w:rPr>
                <w:rFonts w:asciiTheme="minorHAnsi" w:hAnsiTheme="minorHAnsi" w:cstheme="minorHAnsi"/>
                <w:b/>
                <w:sz w:val="18"/>
                <w:szCs w:val="18"/>
                <w:lang w:val="pl-PL"/>
              </w:rPr>
              <w:t>i ubrania ochronne nieujęte</w:t>
            </w:r>
            <w:r w:rsidRPr="00A757FB">
              <w:rPr>
                <w:rFonts w:asciiTheme="minorHAnsi" w:hAnsiTheme="minorHAnsi" w:cstheme="minorHAnsi"/>
                <w:b/>
                <w:spacing w:val="-2"/>
                <w:sz w:val="18"/>
                <w:szCs w:val="18"/>
                <w:lang w:val="pl-PL"/>
              </w:rPr>
              <w:t xml:space="preserve"> </w:t>
            </w:r>
            <w:r w:rsidRPr="00A757FB">
              <w:rPr>
                <w:rFonts w:asciiTheme="minorHAnsi" w:hAnsiTheme="minorHAnsi" w:cstheme="minorHAnsi"/>
                <w:b/>
                <w:sz w:val="18"/>
                <w:szCs w:val="18"/>
                <w:lang w:val="pl-PL"/>
              </w:rPr>
              <w:t>w</w:t>
            </w:r>
            <w:r w:rsidRPr="00A757FB">
              <w:rPr>
                <w:rFonts w:asciiTheme="minorHAnsi" w:hAnsiTheme="minorHAnsi" w:cstheme="minorHAnsi"/>
                <w:b/>
                <w:spacing w:val="1"/>
                <w:sz w:val="18"/>
                <w:szCs w:val="18"/>
                <w:lang w:val="pl-PL"/>
              </w:rPr>
              <w:t xml:space="preserve"> </w:t>
            </w:r>
            <w:r w:rsidRPr="00A757FB">
              <w:rPr>
                <w:rFonts w:asciiTheme="minorHAnsi" w:hAnsiTheme="minorHAnsi" w:cstheme="minorHAnsi"/>
                <w:b/>
                <w:sz w:val="18"/>
                <w:szCs w:val="18"/>
                <w:lang w:val="pl-PL"/>
              </w:rPr>
              <w:t>innych grupach,</w:t>
            </w:r>
          </w:p>
        </w:tc>
      </w:tr>
      <w:tr w:rsidR="00144573" w:rsidRPr="00A757FB" w14:paraId="77BD372B" w14:textId="77777777" w:rsidTr="0063780D">
        <w:tblPrEx>
          <w:tblLook w:val="04A0" w:firstRow="1" w:lastRow="0" w:firstColumn="1" w:lastColumn="0" w:noHBand="0" w:noVBand="1"/>
        </w:tblPrEx>
        <w:trPr>
          <w:trHeight w:val="978"/>
          <w:jc w:val="center"/>
        </w:trPr>
        <w:tc>
          <w:tcPr>
            <w:tcW w:w="1279" w:type="dxa"/>
            <w:vAlign w:val="center"/>
          </w:tcPr>
          <w:p w14:paraId="58671A09" w14:textId="77777777" w:rsidR="00144573" w:rsidRPr="00A757FB" w:rsidRDefault="00144573" w:rsidP="00DE712D">
            <w:pPr>
              <w:pStyle w:val="TableParagraph"/>
              <w:spacing w:before="159"/>
              <w:ind w:left="97"/>
              <w:jc w:val="center"/>
              <w:rPr>
                <w:rFonts w:asciiTheme="minorHAnsi" w:hAnsiTheme="minorHAnsi" w:cstheme="minorHAnsi"/>
                <w:sz w:val="18"/>
                <w:szCs w:val="18"/>
              </w:rPr>
            </w:pPr>
            <w:r w:rsidRPr="00A757FB">
              <w:rPr>
                <w:rFonts w:asciiTheme="minorHAnsi" w:hAnsiTheme="minorHAnsi" w:cstheme="minorHAnsi"/>
                <w:sz w:val="18"/>
                <w:szCs w:val="18"/>
              </w:rPr>
              <w:t>15 01</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11*</w:t>
            </w:r>
          </w:p>
        </w:tc>
        <w:tc>
          <w:tcPr>
            <w:tcW w:w="7686" w:type="dxa"/>
            <w:vAlign w:val="center"/>
          </w:tcPr>
          <w:p w14:paraId="065EA3C4" w14:textId="77777777" w:rsidR="00144573" w:rsidRPr="00A757FB" w:rsidRDefault="00144573" w:rsidP="00D65AEF">
            <w:pPr>
              <w:pStyle w:val="TableParagraph"/>
              <w:spacing w:line="242" w:lineRule="auto"/>
              <w:ind w:left="105" w:right="312"/>
              <w:rPr>
                <w:rFonts w:asciiTheme="minorHAnsi" w:hAnsiTheme="minorHAnsi" w:cstheme="minorHAnsi"/>
                <w:sz w:val="18"/>
                <w:szCs w:val="18"/>
                <w:lang w:val="pl-PL"/>
              </w:rPr>
            </w:pPr>
            <w:r w:rsidRPr="00A757FB">
              <w:rPr>
                <w:rFonts w:asciiTheme="minorHAnsi" w:hAnsiTheme="minorHAnsi" w:cstheme="minorHAnsi"/>
                <w:sz w:val="18"/>
                <w:szCs w:val="18"/>
                <w:lang w:val="pl-PL"/>
              </w:rPr>
              <w:t>Opakowania z metali zawierające niebezpieczne porowate elementy wzmocnienia</w:t>
            </w:r>
            <w:r w:rsidRPr="00A757FB">
              <w:rPr>
                <w:rFonts w:asciiTheme="minorHAnsi" w:hAnsiTheme="minorHAnsi" w:cstheme="minorHAnsi"/>
                <w:spacing w:val="-53"/>
                <w:sz w:val="18"/>
                <w:szCs w:val="18"/>
                <w:lang w:val="pl-PL"/>
              </w:rPr>
              <w:t xml:space="preserve"> </w:t>
            </w:r>
            <w:r w:rsidRPr="00A757FB">
              <w:rPr>
                <w:rFonts w:asciiTheme="minorHAnsi" w:hAnsiTheme="minorHAnsi" w:cstheme="minorHAnsi"/>
                <w:sz w:val="18"/>
                <w:szCs w:val="18"/>
                <w:lang w:val="pl-PL"/>
              </w:rPr>
              <w:t>konstrukcyjnego</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(np.</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azbest),</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włącznie</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z</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pustymi</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pojemnikami</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ciśnieniowymi</w:t>
            </w:r>
          </w:p>
        </w:tc>
      </w:tr>
      <w:tr w:rsidR="00144573" w:rsidRPr="00A757FB" w14:paraId="423B19C9" w14:textId="77777777" w:rsidTr="0063780D">
        <w:tblPrEx>
          <w:tblLook w:val="04A0" w:firstRow="1" w:lastRow="0" w:firstColumn="1" w:lastColumn="0" w:noHBand="0" w:noVBand="1"/>
        </w:tblPrEx>
        <w:trPr>
          <w:trHeight w:val="425"/>
          <w:jc w:val="center"/>
        </w:trPr>
        <w:tc>
          <w:tcPr>
            <w:tcW w:w="1279" w:type="dxa"/>
            <w:shd w:val="clear" w:color="auto" w:fill="95B3D7" w:themeFill="accent1" w:themeFillTint="99"/>
            <w:vAlign w:val="center"/>
          </w:tcPr>
          <w:p w14:paraId="30FA69D4" w14:textId="77777777" w:rsidR="00144573" w:rsidRPr="00A757FB" w:rsidRDefault="00144573" w:rsidP="00DE712D">
            <w:pPr>
              <w:pStyle w:val="TableParagraph"/>
              <w:spacing w:before="29"/>
              <w:ind w:left="9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16</w:t>
            </w:r>
          </w:p>
        </w:tc>
        <w:tc>
          <w:tcPr>
            <w:tcW w:w="7686" w:type="dxa"/>
            <w:shd w:val="clear" w:color="auto" w:fill="95B3D7" w:themeFill="accent1" w:themeFillTint="99"/>
            <w:vAlign w:val="center"/>
          </w:tcPr>
          <w:p w14:paraId="11BAB193" w14:textId="77777777" w:rsidR="00144573" w:rsidRPr="00A757FB" w:rsidRDefault="00144573" w:rsidP="00D65AEF">
            <w:pPr>
              <w:pStyle w:val="TableParagraph"/>
              <w:spacing w:line="251" w:lineRule="exact"/>
              <w:ind w:left="105"/>
              <w:rPr>
                <w:rFonts w:asciiTheme="minorHAnsi" w:hAnsiTheme="minorHAnsi" w:cstheme="minorHAnsi"/>
                <w:b/>
                <w:sz w:val="18"/>
                <w:szCs w:val="18"/>
                <w:lang w:val="pl-PL"/>
              </w:rPr>
            </w:pPr>
            <w:r w:rsidRPr="00A757FB">
              <w:rPr>
                <w:rFonts w:asciiTheme="minorHAnsi" w:hAnsiTheme="minorHAnsi" w:cstheme="minorHAnsi"/>
                <w:b/>
                <w:sz w:val="18"/>
                <w:szCs w:val="18"/>
                <w:lang w:val="pl-PL"/>
              </w:rPr>
              <w:t>Odpady</w:t>
            </w:r>
            <w:r w:rsidRPr="00A757FB">
              <w:rPr>
                <w:rFonts w:asciiTheme="minorHAnsi" w:hAnsiTheme="minorHAnsi" w:cstheme="minorHAnsi"/>
                <w:b/>
                <w:spacing w:val="-2"/>
                <w:sz w:val="18"/>
                <w:szCs w:val="18"/>
                <w:lang w:val="pl-PL"/>
              </w:rPr>
              <w:t xml:space="preserve"> </w:t>
            </w:r>
            <w:r w:rsidRPr="00A757FB">
              <w:rPr>
                <w:rFonts w:asciiTheme="minorHAnsi" w:hAnsiTheme="minorHAnsi" w:cstheme="minorHAnsi"/>
                <w:b/>
                <w:sz w:val="18"/>
                <w:szCs w:val="18"/>
                <w:lang w:val="pl-PL"/>
              </w:rPr>
              <w:t>nieujęte</w:t>
            </w:r>
            <w:r w:rsidRPr="00A757FB">
              <w:rPr>
                <w:rFonts w:asciiTheme="minorHAnsi" w:hAnsiTheme="minorHAnsi" w:cstheme="minorHAnsi"/>
                <w:b/>
                <w:spacing w:val="-3"/>
                <w:sz w:val="18"/>
                <w:szCs w:val="18"/>
                <w:lang w:val="pl-PL"/>
              </w:rPr>
              <w:t xml:space="preserve"> </w:t>
            </w:r>
            <w:r w:rsidRPr="00A757FB">
              <w:rPr>
                <w:rFonts w:asciiTheme="minorHAnsi" w:hAnsiTheme="minorHAnsi" w:cstheme="minorHAnsi"/>
                <w:b/>
                <w:sz w:val="18"/>
                <w:szCs w:val="18"/>
                <w:lang w:val="pl-PL"/>
              </w:rPr>
              <w:t>w innych</w:t>
            </w:r>
            <w:r w:rsidRPr="00A757FB">
              <w:rPr>
                <w:rFonts w:asciiTheme="minorHAnsi" w:hAnsiTheme="minorHAnsi" w:cstheme="minorHAnsi"/>
                <w:b/>
                <w:spacing w:val="-1"/>
                <w:sz w:val="18"/>
                <w:szCs w:val="18"/>
                <w:lang w:val="pl-PL"/>
              </w:rPr>
              <w:t xml:space="preserve"> </w:t>
            </w:r>
            <w:r w:rsidRPr="00A757FB">
              <w:rPr>
                <w:rFonts w:asciiTheme="minorHAnsi" w:hAnsiTheme="minorHAnsi" w:cstheme="minorHAnsi"/>
                <w:b/>
                <w:sz w:val="18"/>
                <w:szCs w:val="18"/>
                <w:lang w:val="pl-PL"/>
              </w:rPr>
              <w:t>grupach,</w:t>
            </w:r>
          </w:p>
        </w:tc>
      </w:tr>
      <w:tr w:rsidR="00144573" w:rsidRPr="00A757FB" w14:paraId="5E2E0B74" w14:textId="77777777" w:rsidTr="0063780D">
        <w:tblPrEx>
          <w:tblLook w:val="04A0" w:firstRow="1" w:lastRow="0" w:firstColumn="1" w:lastColumn="0" w:noHBand="0" w:noVBand="1"/>
        </w:tblPrEx>
        <w:trPr>
          <w:trHeight w:val="416"/>
          <w:jc w:val="center"/>
        </w:trPr>
        <w:tc>
          <w:tcPr>
            <w:tcW w:w="1279" w:type="dxa"/>
            <w:vAlign w:val="center"/>
          </w:tcPr>
          <w:p w14:paraId="70591580" w14:textId="77777777" w:rsidR="00144573" w:rsidRPr="00A757FB" w:rsidRDefault="00144573" w:rsidP="00DE712D">
            <w:pPr>
              <w:pStyle w:val="TableParagraph"/>
              <w:spacing w:line="241"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16 01</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11*</w:t>
            </w:r>
          </w:p>
        </w:tc>
        <w:tc>
          <w:tcPr>
            <w:tcW w:w="7686" w:type="dxa"/>
            <w:vAlign w:val="center"/>
          </w:tcPr>
          <w:p w14:paraId="249AB568" w14:textId="77777777" w:rsidR="00144573" w:rsidRPr="00A757FB" w:rsidRDefault="00144573" w:rsidP="00D65AEF">
            <w:pPr>
              <w:pStyle w:val="TableParagraph"/>
              <w:spacing w:line="241" w:lineRule="exact"/>
              <w:ind w:left="105"/>
              <w:rPr>
                <w:rFonts w:asciiTheme="minorHAnsi" w:hAnsiTheme="minorHAnsi" w:cstheme="minorHAnsi"/>
                <w:sz w:val="18"/>
                <w:szCs w:val="18"/>
              </w:rPr>
            </w:pPr>
            <w:r w:rsidRPr="00A757FB">
              <w:rPr>
                <w:rFonts w:asciiTheme="minorHAnsi" w:hAnsiTheme="minorHAnsi" w:cstheme="minorHAnsi"/>
                <w:sz w:val="18"/>
                <w:szCs w:val="18"/>
              </w:rPr>
              <w:t>Okładziny</w:t>
            </w:r>
            <w:r w:rsidRPr="00A757FB">
              <w:rPr>
                <w:rFonts w:asciiTheme="minorHAnsi" w:hAnsiTheme="minorHAnsi" w:cstheme="minorHAnsi"/>
                <w:spacing w:val="-5"/>
                <w:sz w:val="18"/>
                <w:szCs w:val="18"/>
              </w:rPr>
              <w:t xml:space="preserve"> </w:t>
            </w:r>
            <w:r w:rsidRPr="00A757FB">
              <w:rPr>
                <w:rFonts w:asciiTheme="minorHAnsi" w:hAnsiTheme="minorHAnsi" w:cstheme="minorHAnsi"/>
                <w:sz w:val="18"/>
                <w:szCs w:val="18"/>
              </w:rPr>
              <w:t>hamulcowe</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zawierające</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azbest</w:t>
            </w:r>
          </w:p>
        </w:tc>
      </w:tr>
      <w:tr w:rsidR="00144573" w:rsidRPr="00A757FB" w14:paraId="66420222" w14:textId="77777777" w:rsidTr="0063780D">
        <w:tblPrEx>
          <w:tblLook w:val="04A0" w:firstRow="1" w:lastRow="0" w:firstColumn="1" w:lastColumn="0" w:noHBand="0" w:noVBand="1"/>
        </w:tblPrEx>
        <w:trPr>
          <w:trHeight w:val="407"/>
          <w:jc w:val="center"/>
        </w:trPr>
        <w:tc>
          <w:tcPr>
            <w:tcW w:w="1279" w:type="dxa"/>
            <w:vAlign w:val="center"/>
          </w:tcPr>
          <w:p w14:paraId="277A5595" w14:textId="77777777" w:rsidR="00144573" w:rsidRPr="00A757FB" w:rsidRDefault="00144573" w:rsidP="00DE712D">
            <w:pPr>
              <w:pStyle w:val="TableParagraph"/>
              <w:spacing w:before="5" w:line="252"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16 02</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12*</w:t>
            </w:r>
          </w:p>
        </w:tc>
        <w:tc>
          <w:tcPr>
            <w:tcW w:w="7686" w:type="dxa"/>
            <w:vAlign w:val="center"/>
          </w:tcPr>
          <w:p w14:paraId="1B31F2F3" w14:textId="77777777" w:rsidR="00144573" w:rsidRPr="00A757FB" w:rsidRDefault="00144573" w:rsidP="00D65AEF">
            <w:pPr>
              <w:pStyle w:val="TableParagraph"/>
              <w:spacing w:line="246" w:lineRule="exact"/>
              <w:ind w:left="105"/>
              <w:rPr>
                <w:rFonts w:asciiTheme="minorHAnsi" w:hAnsiTheme="minorHAnsi" w:cstheme="minorHAnsi"/>
                <w:sz w:val="18"/>
                <w:szCs w:val="18"/>
                <w:lang w:val="pl-PL"/>
              </w:rPr>
            </w:pPr>
            <w:r w:rsidRPr="00A757FB">
              <w:rPr>
                <w:rFonts w:asciiTheme="minorHAnsi" w:hAnsiTheme="minorHAnsi" w:cstheme="minorHAnsi"/>
                <w:sz w:val="18"/>
                <w:szCs w:val="18"/>
                <w:lang w:val="pl-PL"/>
              </w:rPr>
              <w:t>Zużyte</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urządzenia</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zawierające</w:t>
            </w:r>
            <w:r w:rsidRPr="00A757FB">
              <w:rPr>
                <w:rFonts w:asciiTheme="minorHAnsi" w:hAnsiTheme="minorHAnsi" w:cstheme="minorHAnsi"/>
                <w:spacing w:val="-2"/>
                <w:sz w:val="18"/>
                <w:szCs w:val="18"/>
                <w:lang w:val="pl-PL"/>
              </w:rPr>
              <w:t xml:space="preserve"> </w:t>
            </w:r>
            <w:r w:rsidRPr="00A757FB">
              <w:rPr>
                <w:rFonts w:asciiTheme="minorHAnsi" w:hAnsiTheme="minorHAnsi" w:cstheme="minorHAnsi"/>
                <w:sz w:val="18"/>
                <w:szCs w:val="18"/>
                <w:lang w:val="pl-PL"/>
              </w:rPr>
              <w:t>wolny</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azbest</w:t>
            </w:r>
          </w:p>
        </w:tc>
      </w:tr>
      <w:tr w:rsidR="00144573" w:rsidRPr="00A757FB" w14:paraId="2CDC3197" w14:textId="77777777" w:rsidTr="0063780D">
        <w:tblPrEx>
          <w:tblLook w:val="04A0" w:firstRow="1" w:lastRow="0" w:firstColumn="1" w:lastColumn="0" w:noHBand="0" w:noVBand="1"/>
        </w:tblPrEx>
        <w:trPr>
          <w:trHeight w:val="981"/>
          <w:jc w:val="center"/>
        </w:trPr>
        <w:tc>
          <w:tcPr>
            <w:tcW w:w="1279" w:type="dxa"/>
            <w:shd w:val="clear" w:color="auto" w:fill="95B3D7" w:themeFill="accent1" w:themeFillTint="99"/>
            <w:vAlign w:val="center"/>
          </w:tcPr>
          <w:p w14:paraId="0D58B27D" w14:textId="77777777" w:rsidR="00144573" w:rsidRPr="00A757FB" w:rsidRDefault="00144573" w:rsidP="00DE712D">
            <w:pPr>
              <w:pStyle w:val="TableParagraph"/>
              <w:spacing w:before="10"/>
              <w:jc w:val="center"/>
              <w:rPr>
                <w:rFonts w:asciiTheme="minorHAnsi" w:hAnsiTheme="minorHAnsi" w:cstheme="minorHAnsi"/>
                <w:sz w:val="18"/>
                <w:szCs w:val="18"/>
                <w:lang w:val="pl-PL"/>
              </w:rPr>
            </w:pPr>
          </w:p>
          <w:p w14:paraId="1EC41A9D" w14:textId="77777777" w:rsidR="00144573" w:rsidRPr="00A757FB" w:rsidRDefault="00144573" w:rsidP="00DE712D">
            <w:pPr>
              <w:pStyle w:val="TableParagraph"/>
              <w:spacing w:before="1"/>
              <w:ind w:left="97"/>
              <w:jc w:val="center"/>
              <w:rPr>
                <w:rFonts w:asciiTheme="minorHAnsi" w:hAnsiTheme="minorHAnsi" w:cstheme="minorHAnsi"/>
                <w:b/>
                <w:sz w:val="18"/>
                <w:szCs w:val="18"/>
              </w:rPr>
            </w:pPr>
            <w:r w:rsidRPr="00A757FB">
              <w:rPr>
                <w:rFonts w:asciiTheme="minorHAnsi" w:hAnsiTheme="minorHAnsi" w:cstheme="minorHAnsi"/>
                <w:b/>
                <w:sz w:val="18"/>
                <w:szCs w:val="18"/>
              </w:rPr>
              <w:t>Grupa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17</w:t>
            </w:r>
          </w:p>
        </w:tc>
        <w:tc>
          <w:tcPr>
            <w:tcW w:w="7686" w:type="dxa"/>
            <w:shd w:val="clear" w:color="auto" w:fill="95B3D7" w:themeFill="accent1" w:themeFillTint="99"/>
            <w:vAlign w:val="center"/>
          </w:tcPr>
          <w:p w14:paraId="643DAB29" w14:textId="77777777" w:rsidR="00144573" w:rsidRPr="00A757FB" w:rsidRDefault="00144573" w:rsidP="00D65AEF">
            <w:pPr>
              <w:pStyle w:val="TableParagraph"/>
              <w:ind w:left="105" w:right="858"/>
              <w:rPr>
                <w:rFonts w:asciiTheme="minorHAnsi" w:hAnsiTheme="minorHAnsi" w:cstheme="minorHAnsi"/>
                <w:b/>
                <w:sz w:val="18"/>
                <w:szCs w:val="18"/>
                <w:lang w:val="pl-PL"/>
              </w:rPr>
            </w:pPr>
            <w:r w:rsidRPr="00A757FB">
              <w:rPr>
                <w:rFonts w:asciiTheme="minorHAnsi" w:hAnsiTheme="minorHAnsi" w:cstheme="minorHAnsi"/>
                <w:b/>
                <w:sz w:val="18"/>
                <w:szCs w:val="18"/>
                <w:lang w:val="pl-PL"/>
              </w:rPr>
              <w:t>Odpady z budowy, remontów i demontażu obiektów budowlanych oraz</w:t>
            </w:r>
            <w:r w:rsidRPr="00A757FB">
              <w:rPr>
                <w:rFonts w:asciiTheme="minorHAnsi" w:hAnsiTheme="minorHAnsi" w:cstheme="minorHAnsi"/>
                <w:b/>
                <w:spacing w:val="-52"/>
                <w:sz w:val="18"/>
                <w:szCs w:val="18"/>
                <w:lang w:val="pl-PL"/>
              </w:rPr>
              <w:t xml:space="preserve"> </w:t>
            </w:r>
            <w:r w:rsidRPr="00A757FB">
              <w:rPr>
                <w:rFonts w:asciiTheme="minorHAnsi" w:hAnsiTheme="minorHAnsi" w:cstheme="minorHAnsi"/>
                <w:b/>
                <w:sz w:val="18"/>
                <w:szCs w:val="18"/>
                <w:lang w:val="pl-PL"/>
              </w:rPr>
              <w:t>infrastruktury drogowej (włączając glebę i ziemię z terenów</w:t>
            </w:r>
            <w:r w:rsidRPr="00A757FB">
              <w:rPr>
                <w:rFonts w:asciiTheme="minorHAnsi" w:hAnsiTheme="minorHAnsi" w:cstheme="minorHAnsi"/>
                <w:b/>
                <w:spacing w:val="1"/>
                <w:sz w:val="18"/>
                <w:szCs w:val="18"/>
                <w:lang w:val="pl-PL"/>
              </w:rPr>
              <w:t xml:space="preserve"> </w:t>
            </w:r>
            <w:r w:rsidRPr="00A757FB">
              <w:rPr>
                <w:rFonts w:asciiTheme="minorHAnsi" w:hAnsiTheme="minorHAnsi" w:cstheme="minorHAnsi"/>
                <w:b/>
                <w:sz w:val="18"/>
                <w:szCs w:val="18"/>
                <w:lang w:val="pl-PL"/>
              </w:rPr>
              <w:t>zanieczyszczonych)</w:t>
            </w:r>
          </w:p>
        </w:tc>
      </w:tr>
      <w:tr w:rsidR="00144573" w:rsidRPr="00A757FB" w14:paraId="69A7B601" w14:textId="77777777" w:rsidTr="0063780D">
        <w:tblPrEx>
          <w:tblLook w:val="04A0" w:firstRow="1" w:lastRow="0" w:firstColumn="1" w:lastColumn="0" w:noHBand="0" w:noVBand="1"/>
        </w:tblPrEx>
        <w:trPr>
          <w:trHeight w:val="414"/>
          <w:jc w:val="center"/>
        </w:trPr>
        <w:tc>
          <w:tcPr>
            <w:tcW w:w="1279" w:type="dxa"/>
            <w:vAlign w:val="center"/>
          </w:tcPr>
          <w:p w14:paraId="166744B3" w14:textId="77777777" w:rsidR="00144573" w:rsidRPr="00A757FB" w:rsidRDefault="00144573" w:rsidP="00DE712D">
            <w:pPr>
              <w:pStyle w:val="TableParagraph"/>
              <w:spacing w:line="219"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17 06</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01*</w:t>
            </w:r>
          </w:p>
        </w:tc>
        <w:tc>
          <w:tcPr>
            <w:tcW w:w="7686" w:type="dxa"/>
            <w:vAlign w:val="center"/>
          </w:tcPr>
          <w:p w14:paraId="12C34E83" w14:textId="77777777" w:rsidR="00144573" w:rsidRPr="00A757FB" w:rsidRDefault="00144573" w:rsidP="00D65AEF">
            <w:pPr>
              <w:pStyle w:val="TableParagraph"/>
              <w:spacing w:line="219" w:lineRule="exact"/>
              <w:ind w:left="105"/>
              <w:rPr>
                <w:rFonts w:asciiTheme="minorHAnsi" w:hAnsiTheme="minorHAnsi" w:cstheme="minorHAnsi"/>
                <w:sz w:val="18"/>
                <w:szCs w:val="18"/>
              </w:rPr>
            </w:pPr>
            <w:r w:rsidRPr="00A757FB">
              <w:rPr>
                <w:rFonts w:asciiTheme="minorHAnsi" w:hAnsiTheme="minorHAnsi" w:cstheme="minorHAnsi"/>
                <w:sz w:val="18"/>
                <w:szCs w:val="18"/>
              </w:rPr>
              <w:t>Materiały</w:t>
            </w:r>
            <w:r w:rsidRPr="00A757FB">
              <w:rPr>
                <w:rFonts w:asciiTheme="minorHAnsi" w:hAnsiTheme="minorHAnsi" w:cstheme="minorHAnsi"/>
                <w:spacing w:val="-5"/>
                <w:sz w:val="18"/>
                <w:szCs w:val="18"/>
              </w:rPr>
              <w:t xml:space="preserve"> </w:t>
            </w:r>
            <w:r w:rsidRPr="00A757FB">
              <w:rPr>
                <w:rFonts w:asciiTheme="minorHAnsi" w:hAnsiTheme="minorHAnsi" w:cstheme="minorHAnsi"/>
                <w:sz w:val="18"/>
                <w:szCs w:val="18"/>
              </w:rPr>
              <w:t>izolacyjne</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zawierające</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azbest</w:t>
            </w:r>
          </w:p>
        </w:tc>
      </w:tr>
      <w:tr w:rsidR="00144573" w:rsidRPr="00A757FB" w14:paraId="10A1988A" w14:textId="77777777" w:rsidTr="0063780D">
        <w:tblPrEx>
          <w:tblLook w:val="04A0" w:firstRow="1" w:lastRow="0" w:firstColumn="1" w:lastColumn="0" w:noHBand="0" w:noVBand="1"/>
        </w:tblPrEx>
        <w:trPr>
          <w:trHeight w:val="419"/>
          <w:jc w:val="center"/>
        </w:trPr>
        <w:tc>
          <w:tcPr>
            <w:tcW w:w="1279" w:type="dxa"/>
            <w:vAlign w:val="center"/>
          </w:tcPr>
          <w:p w14:paraId="61FE29F7" w14:textId="77777777" w:rsidR="00144573" w:rsidRPr="00A757FB" w:rsidRDefault="00144573" w:rsidP="00DE712D">
            <w:pPr>
              <w:pStyle w:val="TableParagraph"/>
              <w:spacing w:before="3" w:line="247" w:lineRule="exact"/>
              <w:ind w:left="97"/>
              <w:jc w:val="center"/>
              <w:rPr>
                <w:rFonts w:asciiTheme="minorHAnsi" w:hAnsiTheme="minorHAnsi" w:cstheme="minorHAnsi"/>
                <w:sz w:val="18"/>
                <w:szCs w:val="18"/>
              </w:rPr>
            </w:pPr>
            <w:r w:rsidRPr="00A757FB">
              <w:rPr>
                <w:rFonts w:asciiTheme="minorHAnsi" w:hAnsiTheme="minorHAnsi" w:cstheme="minorHAnsi"/>
                <w:sz w:val="18"/>
                <w:szCs w:val="18"/>
              </w:rPr>
              <w:t>17 06</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05*</w:t>
            </w:r>
          </w:p>
        </w:tc>
        <w:tc>
          <w:tcPr>
            <w:tcW w:w="7686" w:type="dxa"/>
            <w:vAlign w:val="center"/>
          </w:tcPr>
          <w:p w14:paraId="6E9CCE41" w14:textId="77777777" w:rsidR="00144573" w:rsidRPr="00A757FB" w:rsidRDefault="00144573" w:rsidP="00D65AEF">
            <w:pPr>
              <w:pStyle w:val="TableParagraph"/>
              <w:spacing w:line="246" w:lineRule="exact"/>
              <w:ind w:left="105"/>
              <w:rPr>
                <w:rFonts w:asciiTheme="minorHAnsi" w:hAnsiTheme="minorHAnsi" w:cstheme="minorHAnsi"/>
                <w:sz w:val="18"/>
                <w:szCs w:val="18"/>
              </w:rPr>
            </w:pPr>
            <w:r w:rsidRPr="00A757FB">
              <w:rPr>
                <w:rFonts w:asciiTheme="minorHAnsi" w:hAnsiTheme="minorHAnsi" w:cstheme="minorHAnsi"/>
                <w:sz w:val="18"/>
                <w:szCs w:val="18"/>
              </w:rPr>
              <w:t>Materiały</w:t>
            </w:r>
            <w:r w:rsidRPr="00A757FB">
              <w:rPr>
                <w:rFonts w:asciiTheme="minorHAnsi" w:hAnsiTheme="minorHAnsi" w:cstheme="minorHAnsi"/>
                <w:spacing w:val="-4"/>
                <w:sz w:val="18"/>
                <w:szCs w:val="18"/>
              </w:rPr>
              <w:t xml:space="preserve"> </w:t>
            </w:r>
            <w:r w:rsidRPr="00A757FB">
              <w:rPr>
                <w:rFonts w:asciiTheme="minorHAnsi" w:hAnsiTheme="minorHAnsi" w:cstheme="minorHAnsi"/>
                <w:sz w:val="18"/>
                <w:szCs w:val="18"/>
              </w:rPr>
              <w:t>budowlane</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zawierające</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azbest</w:t>
            </w:r>
          </w:p>
        </w:tc>
      </w:tr>
    </w:tbl>
    <w:p w14:paraId="1BDA3812" w14:textId="0B96C6D0" w:rsidR="005A265B" w:rsidRDefault="005A265B" w:rsidP="002961B4">
      <w:pPr>
        <w:pStyle w:val="tabeledospisu"/>
      </w:pPr>
    </w:p>
    <w:p w14:paraId="3255C09A" w14:textId="1ECA9FC6" w:rsidR="000F679B" w:rsidRDefault="000F679B" w:rsidP="002961B4">
      <w:pPr>
        <w:pStyle w:val="tabeledospisu"/>
      </w:pPr>
    </w:p>
    <w:p w14:paraId="5E6041E0" w14:textId="2DCC0B23" w:rsidR="000F679B" w:rsidRDefault="000F679B" w:rsidP="002961B4">
      <w:pPr>
        <w:pStyle w:val="tabeledospisu"/>
      </w:pPr>
    </w:p>
    <w:p w14:paraId="07D4129D" w14:textId="6DDABCCA" w:rsidR="000F679B" w:rsidRDefault="000F679B" w:rsidP="002961B4">
      <w:pPr>
        <w:pStyle w:val="tabeledospisu"/>
      </w:pPr>
    </w:p>
    <w:p w14:paraId="7B899494" w14:textId="6815F410" w:rsidR="000F679B" w:rsidRDefault="000F679B" w:rsidP="002961B4">
      <w:pPr>
        <w:pStyle w:val="tabeledospisu"/>
      </w:pPr>
    </w:p>
    <w:p w14:paraId="2D410539" w14:textId="32721567" w:rsidR="000F679B" w:rsidRDefault="000F679B" w:rsidP="002961B4">
      <w:pPr>
        <w:pStyle w:val="tabeledospisu"/>
      </w:pPr>
    </w:p>
    <w:p w14:paraId="5DABE503" w14:textId="267D80B4" w:rsidR="000F679B" w:rsidRDefault="000F679B" w:rsidP="002961B4">
      <w:pPr>
        <w:pStyle w:val="tabeledospisu"/>
      </w:pPr>
    </w:p>
    <w:p w14:paraId="37BF4059" w14:textId="3F1470B2" w:rsidR="000F679B" w:rsidRDefault="000F679B" w:rsidP="002961B4">
      <w:pPr>
        <w:pStyle w:val="tabeledospisu"/>
      </w:pPr>
    </w:p>
    <w:p w14:paraId="0E3438C1" w14:textId="047200A9" w:rsidR="000F679B" w:rsidRDefault="000F679B" w:rsidP="002961B4">
      <w:pPr>
        <w:pStyle w:val="tabeledospisu"/>
      </w:pPr>
    </w:p>
    <w:p w14:paraId="248FFDE2" w14:textId="430B7A34" w:rsidR="000F679B" w:rsidRDefault="000F679B" w:rsidP="002961B4">
      <w:pPr>
        <w:pStyle w:val="tabeledospisu"/>
      </w:pPr>
    </w:p>
    <w:p w14:paraId="2A5BF216" w14:textId="2462FDA0" w:rsidR="000F679B" w:rsidRDefault="000F679B" w:rsidP="002961B4">
      <w:pPr>
        <w:pStyle w:val="tabeledospisu"/>
      </w:pPr>
    </w:p>
    <w:p w14:paraId="04A8AF7B" w14:textId="5660B8AE" w:rsidR="000F679B" w:rsidRDefault="000F679B" w:rsidP="002961B4">
      <w:pPr>
        <w:pStyle w:val="tabeledospisu"/>
      </w:pPr>
    </w:p>
    <w:p w14:paraId="5799D17D" w14:textId="43067FED" w:rsidR="000F679B" w:rsidRDefault="000F679B" w:rsidP="002961B4">
      <w:pPr>
        <w:pStyle w:val="tabeledospisu"/>
      </w:pPr>
    </w:p>
    <w:p w14:paraId="6B6686EE" w14:textId="57533E83" w:rsidR="000F679B" w:rsidRDefault="000F679B" w:rsidP="002961B4">
      <w:pPr>
        <w:pStyle w:val="tabeledospisu"/>
      </w:pPr>
    </w:p>
    <w:p w14:paraId="2F9210B7" w14:textId="77777777" w:rsidR="000F679B" w:rsidRDefault="000F679B" w:rsidP="002961B4">
      <w:pPr>
        <w:pStyle w:val="tabeledospisu"/>
      </w:pPr>
    </w:p>
    <w:p w14:paraId="09258470" w14:textId="52E3CB3D" w:rsidR="005A265B" w:rsidRDefault="005A265B" w:rsidP="002961B4">
      <w:pPr>
        <w:pStyle w:val="tabeledospisu"/>
      </w:pPr>
    </w:p>
    <w:p w14:paraId="1D3FDBCD" w14:textId="35BFEEA7" w:rsidR="001B7831" w:rsidRDefault="001B7831" w:rsidP="001B7831">
      <w:pPr>
        <w:pStyle w:val="tabeledospisu"/>
      </w:pPr>
      <w:bookmarkStart w:id="18" w:name="_Toc213839587"/>
      <w:r w:rsidRPr="002961B4">
        <w:t xml:space="preserve">Tabela </w:t>
      </w:r>
      <w:r>
        <w:t>4. Wybrane rodzaje wyrobów azbestowych występujących na terenie Polski</w:t>
      </w:r>
      <w:bookmarkEnd w:id="18"/>
    </w:p>
    <w:p w14:paraId="1F333C23" w14:textId="77777777" w:rsidR="000F679B" w:rsidRDefault="000F679B" w:rsidP="001B7831">
      <w:pPr>
        <w:pStyle w:val="tabeledospisu"/>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3265"/>
        <w:gridCol w:w="1719"/>
        <w:gridCol w:w="1320"/>
        <w:gridCol w:w="1715"/>
      </w:tblGrid>
      <w:tr w:rsidR="001B7831" w:rsidRPr="00A757FB" w14:paraId="4BC614A8" w14:textId="77777777" w:rsidTr="0063780D">
        <w:trPr>
          <w:trHeight w:val="1137"/>
          <w:jc w:val="center"/>
        </w:trPr>
        <w:tc>
          <w:tcPr>
            <w:tcW w:w="1109" w:type="dxa"/>
            <w:shd w:val="clear" w:color="auto" w:fill="95B3D7" w:themeFill="accent1" w:themeFillTint="99"/>
            <w:vAlign w:val="center"/>
          </w:tcPr>
          <w:p w14:paraId="2971358A" w14:textId="77777777" w:rsidR="001B7831" w:rsidRPr="00A757FB" w:rsidRDefault="001B7831" w:rsidP="001B7831">
            <w:pPr>
              <w:pStyle w:val="TableParagraph"/>
              <w:spacing w:before="7" w:line="259" w:lineRule="auto"/>
              <w:ind w:left="129" w:right="98" w:firstLine="206"/>
              <w:jc w:val="center"/>
              <w:rPr>
                <w:rFonts w:asciiTheme="minorHAnsi" w:hAnsiTheme="minorHAnsi" w:cstheme="minorHAnsi"/>
                <w:b/>
                <w:sz w:val="18"/>
                <w:szCs w:val="18"/>
              </w:rPr>
            </w:pPr>
            <w:r w:rsidRPr="00A757FB">
              <w:rPr>
                <w:rFonts w:asciiTheme="minorHAnsi" w:hAnsiTheme="minorHAnsi" w:cstheme="minorHAnsi"/>
                <w:b/>
                <w:sz w:val="18"/>
                <w:szCs w:val="18"/>
              </w:rPr>
              <w:t>Kod</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wyrobu</w:t>
            </w:r>
          </w:p>
        </w:tc>
        <w:tc>
          <w:tcPr>
            <w:tcW w:w="3265" w:type="dxa"/>
            <w:shd w:val="clear" w:color="auto" w:fill="95B3D7" w:themeFill="accent1" w:themeFillTint="99"/>
            <w:vAlign w:val="center"/>
          </w:tcPr>
          <w:p w14:paraId="771FB33D" w14:textId="77777777" w:rsidR="001B7831" w:rsidRPr="00A757FB" w:rsidRDefault="001B7831" w:rsidP="001B7831">
            <w:pPr>
              <w:pStyle w:val="TableParagraph"/>
              <w:spacing w:before="7"/>
              <w:ind w:left="440" w:right="432"/>
              <w:jc w:val="center"/>
              <w:rPr>
                <w:rFonts w:asciiTheme="minorHAnsi" w:hAnsiTheme="minorHAnsi" w:cstheme="minorHAnsi"/>
                <w:b/>
                <w:sz w:val="18"/>
                <w:szCs w:val="18"/>
              </w:rPr>
            </w:pPr>
            <w:bookmarkStart w:id="19" w:name="Rodzaj_wyrobu_zawierającego_azbest_"/>
            <w:bookmarkEnd w:id="19"/>
            <w:r w:rsidRPr="00A757FB">
              <w:rPr>
                <w:rFonts w:asciiTheme="minorHAnsi" w:hAnsiTheme="minorHAnsi" w:cstheme="minorHAnsi"/>
                <w:b/>
                <w:sz w:val="18"/>
                <w:szCs w:val="18"/>
              </w:rPr>
              <w:t>Rodzaj</w:t>
            </w:r>
            <w:r w:rsidRPr="00A757FB">
              <w:rPr>
                <w:rFonts w:asciiTheme="minorHAnsi" w:hAnsiTheme="minorHAnsi" w:cstheme="minorHAnsi"/>
                <w:b/>
                <w:spacing w:val="-6"/>
                <w:sz w:val="18"/>
                <w:szCs w:val="18"/>
              </w:rPr>
              <w:t xml:space="preserve"> </w:t>
            </w:r>
            <w:r w:rsidRPr="00A757FB">
              <w:rPr>
                <w:rFonts w:asciiTheme="minorHAnsi" w:hAnsiTheme="minorHAnsi" w:cstheme="minorHAnsi"/>
                <w:b/>
                <w:sz w:val="18"/>
                <w:szCs w:val="18"/>
              </w:rPr>
              <w:t>wyrobu</w:t>
            </w:r>
          </w:p>
          <w:p w14:paraId="162C2FA3" w14:textId="77777777" w:rsidR="001B7831" w:rsidRPr="00A757FB" w:rsidRDefault="001B7831" w:rsidP="001B7831">
            <w:pPr>
              <w:pStyle w:val="TableParagraph"/>
              <w:spacing w:before="21"/>
              <w:ind w:left="445" w:right="432"/>
              <w:jc w:val="center"/>
              <w:rPr>
                <w:rFonts w:asciiTheme="minorHAnsi" w:hAnsiTheme="minorHAnsi" w:cstheme="minorHAnsi"/>
                <w:b/>
                <w:sz w:val="18"/>
                <w:szCs w:val="18"/>
              </w:rPr>
            </w:pPr>
            <w:r w:rsidRPr="00A757FB">
              <w:rPr>
                <w:rFonts w:asciiTheme="minorHAnsi" w:hAnsiTheme="minorHAnsi" w:cstheme="minorHAnsi"/>
                <w:b/>
                <w:sz w:val="18"/>
                <w:szCs w:val="18"/>
              </w:rPr>
              <w:t>zawierającego</w:t>
            </w:r>
            <w:r w:rsidRPr="00A757FB">
              <w:rPr>
                <w:rFonts w:asciiTheme="minorHAnsi" w:hAnsiTheme="minorHAnsi" w:cstheme="minorHAnsi"/>
                <w:b/>
                <w:spacing w:val="-5"/>
                <w:sz w:val="18"/>
                <w:szCs w:val="18"/>
              </w:rPr>
              <w:t xml:space="preserve"> </w:t>
            </w:r>
            <w:r w:rsidRPr="00A757FB">
              <w:rPr>
                <w:rFonts w:asciiTheme="minorHAnsi" w:hAnsiTheme="minorHAnsi" w:cstheme="minorHAnsi"/>
                <w:b/>
                <w:sz w:val="18"/>
                <w:szCs w:val="18"/>
              </w:rPr>
              <w:t>azbest</w:t>
            </w:r>
          </w:p>
        </w:tc>
        <w:tc>
          <w:tcPr>
            <w:tcW w:w="1719" w:type="dxa"/>
            <w:shd w:val="clear" w:color="auto" w:fill="95B3D7" w:themeFill="accent1" w:themeFillTint="99"/>
            <w:vAlign w:val="center"/>
          </w:tcPr>
          <w:p w14:paraId="382C3916" w14:textId="11589938" w:rsidR="001B7831" w:rsidRPr="00A757FB" w:rsidRDefault="001B7831" w:rsidP="001B7831">
            <w:pPr>
              <w:pStyle w:val="TableParagraph"/>
              <w:spacing w:before="7" w:line="259" w:lineRule="auto"/>
              <w:ind w:left="110" w:right="97" w:hanging="3"/>
              <w:jc w:val="center"/>
              <w:rPr>
                <w:rFonts w:asciiTheme="minorHAnsi" w:hAnsiTheme="minorHAnsi" w:cstheme="minorHAnsi"/>
                <w:b/>
                <w:sz w:val="18"/>
                <w:szCs w:val="18"/>
                <w:lang w:val="pl-PL"/>
              </w:rPr>
            </w:pPr>
            <w:bookmarkStart w:id="20" w:name="Kod_odpadu_powstającego_z_wyrobu_"/>
            <w:bookmarkEnd w:id="20"/>
            <w:r w:rsidRPr="00A757FB">
              <w:rPr>
                <w:rFonts w:asciiTheme="minorHAnsi" w:hAnsiTheme="minorHAnsi" w:cstheme="minorHAnsi"/>
                <w:b/>
                <w:sz w:val="18"/>
                <w:szCs w:val="18"/>
                <w:lang w:val="pl-PL"/>
              </w:rPr>
              <w:t>Kod odpadu</w:t>
            </w:r>
            <w:r w:rsidRPr="00A757FB">
              <w:rPr>
                <w:rFonts w:asciiTheme="minorHAnsi" w:hAnsiTheme="minorHAnsi" w:cstheme="minorHAnsi"/>
                <w:b/>
                <w:spacing w:val="1"/>
                <w:sz w:val="18"/>
                <w:szCs w:val="18"/>
                <w:lang w:val="pl-PL"/>
              </w:rPr>
              <w:t xml:space="preserve"> </w:t>
            </w:r>
            <w:r w:rsidRPr="00A757FB">
              <w:rPr>
                <w:rFonts w:asciiTheme="minorHAnsi" w:hAnsiTheme="minorHAnsi" w:cstheme="minorHAnsi"/>
                <w:b/>
                <w:spacing w:val="-1"/>
                <w:sz w:val="18"/>
                <w:szCs w:val="18"/>
                <w:lang w:val="pl-PL"/>
              </w:rPr>
              <w:t>powstającego</w:t>
            </w:r>
            <w:r w:rsidR="00AC3565" w:rsidRPr="00A757FB">
              <w:rPr>
                <w:rFonts w:asciiTheme="minorHAnsi" w:hAnsiTheme="minorHAnsi" w:cstheme="minorHAnsi"/>
                <w:b/>
                <w:spacing w:val="-1"/>
                <w:sz w:val="18"/>
                <w:szCs w:val="18"/>
                <w:lang w:val="pl-PL"/>
              </w:rPr>
              <w:t xml:space="preserve"> </w:t>
            </w:r>
            <w:r w:rsidRPr="00A757FB">
              <w:rPr>
                <w:rFonts w:asciiTheme="minorHAnsi" w:hAnsiTheme="minorHAnsi" w:cstheme="minorHAnsi"/>
                <w:b/>
                <w:spacing w:val="-50"/>
                <w:sz w:val="18"/>
                <w:szCs w:val="18"/>
                <w:lang w:val="pl-PL"/>
              </w:rPr>
              <w:t xml:space="preserve"> </w:t>
            </w:r>
            <w:r w:rsidRPr="00A757FB">
              <w:rPr>
                <w:rFonts w:asciiTheme="minorHAnsi" w:hAnsiTheme="minorHAnsi" w:cstheme="minorHAnsi"/>
                <w:b/>
                <w:sz w:val="18"/>
                <w:szCs w:val="18"/>
                <w:lang w:val="pl-PL"/>
              </w:rPr>
              <w:t>z</w:t>
            </w:r>
            <w:r w:rsidRPr="00A757FB">
              <w:rPr>
                <w:rFonts w:asciiTheme="minorHAnsi" w:hAnsiTheme="minorHAnsi" w:cstheme="minorHAnsi"/>
                <w:b/>
                <w:spacing w:val="-2"/>
                <w:sz w:val="18"/>
                <w:szCs w:val="18"/>
                <w:lang w:val="pl-PL"/>
              </w:rPr>
              <w:t xml:space="preserve"> </w:t>
            </w:r>
            <w:r w:rsidRPr="00A757FB">
              <w:rPr>
                <w:rFonts w:asciiTheme="minorHAnsi" w:hAnsiTheme="minorHAnsi" w:cstheme="minorHAnsi"/>
                <w:b/>
                <w:sz w:val="18"/>
                <w:szCs w:val="18"/>
                <w:lang w:val="pl-PL"/>
              </w:rPr>
              <w:t>wyrobu</w:t>
            </w:r>
          </w:p>
        </w:tc>
        <w:tc>
          <w:tcPr>
            <w:tcW w:w="1320" w:type="dxa"/>
            <w:shd w:val="clear" w:color="auto" w:fill="95B3D7" w:themeFill="accent1" w:themeFillTint="99"/>
            <w:vAlign w:val="center"/>
          </w:tcPr>
          <w:p w14:paraId="1396D5AA" w14:textId="77777777" w:rsidR="001B7831" w:rsidRPr="00A757FB" w:rsidRDefault="001B7831" w:rsidP="00CB513C">
            <w:pPr>
              <w:pStyle w:val="TableParagraph"/>
              <w:spacing w:before="7" w:line="259" w:lineRule="auto"/>
              <w:ind w:left="332" w:right="76" w:hanging="221"/>
              <w:rPr>
                <w:rFonts w:asciiTheme="minorHAnsi" w:hAnsiTheme="minorHAnsi" w:cstheme="minorHAnsi"/>
                <w:b/>
                <w:sz w:val="18"/>
                <w:szCs w:val="18"/>
              </w:rPr>
            </w:pPr>
            <w:bookmarkStart w:id="21" w:name="Jednostka_miary_"/>
            <w:bookmarkEnd w:id="21"/>
            <w:r w:rsidRPr="00A757FB">
              <w:rPr>
                <w:rFonts w:asciiTheme="minorHAnsi" w:hAnsiTheme="minorHAnsi" w:cstheme="minorHAnsi"/>
                <w:b/>
                <w:sz w:val="18"/>
                <w:szCs w:val="18"/>
              </w:rPr>
              <w:t>Jednostka</w:t>
            </w:r>
            <w:r w:rsidRPr="00A757FB">
              <w:rPr>
                <w:rFonts w:asciiTheme="minorHAnsi" w:hAnsiTheme="minorHAnsi" w:cstheme="minorHAnsi"/>
                <w:b/>
                <w:spacing w:val="-51"/>
                <w:sz w:val="18"/>
                <w:szCs w:val="18"/>
              </w:rPr>
              <w:t xml:space="preserve"> </w:t>
            </w:r>
            <w:r w:rsidRPr="00A757FB">
              <w:rPr>
                <w:rFonts w:asciiTheme="minorHAnsi" w:hAnsiTheme="minorHAnsi" w:cstheme="minorHAnsi"/>
                <w:b/>
                <w:sz w:val="18"/>
                <w:szCs w:val="18"/>
              </w:rPr>
              <w:t>miary</w:t>
            </w:r>
          </w:p>
        </w:tc>
        <w:tc>
          <w:tcPr>
            <w:tcW w:w="1715" w:type="dxa"/>
            <w:shd w:val="clear" w:color="auto" w:fill="95B3D7" w:themeFill="accent1" w:themeFillTint="99"/>
            <w:vAlign w:val="center"/>
          </w:tcPr>
          <w:p w14:paraId="1C8F97FA" w14:textId="248D9626" w:rsidR="001B7831" w:rsidRPr="00A757FB" w:rsidRDefault="001B7831" w:rsidP="001B7831">
            <w:pPr>
              <w:pStyle w:val="TableParagraph"/>
              <w:spacing w:before="7" w:line="259" w:lineRule="auto"/>
              <w:ind w:left="438" w:right="179" w:hanging="236"/>
              <w:jc w:val="center"/>
              <w:rPr>
                <w:rFonts w:asciiTheme="minorHAnsi" w:hAnsiTheme="minorHAnsi" w:cstheme="minorHAnsi"/>
                <w:b/>
                <w:sz w:val="18"/>
                <w:szCs w:val="18"/>
              </w:rPr>
            </w:pPr>
            <w:bookmarkStart w:id="22" w:name="Przelicznik_na_[kg]_"/>
            <w:bookmarkEnd w:id="22"/>
            <w:r w:rsidRPr="00A757FB">
              <w:rPr>
                <w:rFonts w:asciiTheme="minorHAnsi" w:hAnsiTheme="minorHAnsi" w:cstheme="minorHAnsi"/>
                <w:b/>
                <w:sz w:val="18"/>
                <w:szCs w:val="18"/>
              </w:rPr>
              <w:t xml:space="preserve">Przelicznik </w:t>
            </w:r>
            <w:r w:rsidRPr="00A757FB">
              <w:rPr>
                <w:rFonts w:asciiTheme="minorHAnsi" w:hAnsiTheme="minorHAnsi" w:cstheme="minorHAnsi"/>
                <w:b/>
                <w:spacing w:val="-50"/>
                <w:sz w:val="18"/>
                <w:szCs w:val="18"/>
              </w:rPr>
              <w:t xml:space="preserve">    </w:t>
            </w:r>
            <w:r w:rsidRPr="00A757FB">
              <w:rPr>
                <w:rFonts w:asciiTheme="minorHAnsi" w:hAnsiTheme="minorHAnsi" w:cstheme="minorHAnsi"/>
                <w:b/>
                <w:sz w:val="18"/>
                <w:szCs w:val="18"/>
              </w:rPr>
              <w:t>na</w:t>
            </w:r>
            <w:r w:rsidRPr="00A757FB">
              <w:rPr>
                <w:rFonts w:asciiTheme="minorHAnsi" w:hAnsiTheme="minorHAnsi" w:cstheme="minorHAnsi"/>
                <w:b/>
                <w:spacing w:val="-1"/>
                <w:sz w:val="18"/>
                <w:szCs w:val="18"/>
              </w:rPr>
              <w:t xml:space="preserve"> </w:t>
            </w:r>
            <w:r w:rsidRPr="00A757FB">
              <w:rPr>
                <w:rFonts w:asciiTheme="minorHAnsi" w:hAnsiTheme="minorHAnsi" w:cstheme="minorHAnsi"/>
                <w:b/>
                <w:sz w:val="18"/>
                <w:szCs w:val="18"/>
              </w:rPr>
              <w:t>[kg]</w:t>
            </w:r>
          </w:p>
        </w:tc>
      </w:tr>
      <w:tr w:rsidR="001B7831" w:rsidRPr="00A757FB" w14:paraId="196ED961" w14:textId="77777777" w:rsidTr="0063780D">
        <w:trPr>
          <w:trHeight w:val="993"/>
          <w:jc w:val="center"/>
        </w:trPr>
        <w:tc>
          <w:tcPr>
            <w:tcW w:w="1109" w:type="dxa"/>
            <w:vAlign w:val="center"/>
          </w:tcPr>
          <w:p w14:paraId="444E9D22" w14:textId="77777777" w:rsidR="001B7831" w:rsidRPr="00A757FB" w:rsidRDefault="001B7831" w:rsidP="001B7831">
            <w:pPr>
              <w:pStyle w:val="TableParagraph"/>
              <w:ind w:left="110"/>
              <w:jc w:val="center"/>
              <w:rPr>
                <w:rFonts w:asciiTheme="minorHAnsi" w:hAnsiTheme="minorHAnsi" w:cstheme="minorHAnsi"/>
                <w:b/>
                <w:sz w:val="18"/>
                <w:szCs w:val="18"/>
              </w:rPr>
            </w:pPr>
            <w:r w:rsidRPr="00A757FB">
              <w:rPr>
                <w:rFonts w:asciiTheme="minorHAnsi" w:hAnsiTheme="minorHAnsi" w:cstheme="minorHAnsi"/>
                <w:b/>
                <w:sz w:val="18"/>
                <w:szCs w:val="18"/>
              </w:rPr>
              <w:t>W01</w:t>
            </w:r>
          </w:p>
        </w:tc>
        <w:tc>
          <w:tcPr>
            <w:tcW w:w="3265" w:type="dxa"/>
            <w:vAlign w:val="center"/>
          </w:tcPr>
          <w:p w14:paraId="676CAC63" w14:textId="453A1E21" w:rsidR="001B7831" w:rsidRPr="00A757FB" w:rsidRDefault="001B7831" w:rsidP="00AC3565">
            <w:pPr>
              <w:pStyle w:val="TableParagraph"/>
              <w:spacing w:line="259" w:lineRule="auto"/>
              <w:ind w:left="110" w:right="420"/>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Płyty azbestowo-cementowe</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płaskie stosowane</w:t>
            </w:r>
            <w:r w:rsidR="00AC3565" w:rsidRPr="00A757FB">
              <w:rPr>
                <w:rFonts w:asciiTheme="minorHAnsi" w:hAnsiTheme="minorHAnsi" w:cstheme="minorHAnsi"/>
                <w:sz w:val="18"/>
                <w:szCs w:val="18"/>
                <w:lang w:val="pl-PL"/>
              </w:rPr>
              <w:t xml:space="preserve"> </w:t>
            </w:r>
            <w:r w:rsidRPr="00A757FB">
              <w:rPr>
                <w:rFonts w:asciiTheme="minorHAnsi" w:hAnsiTheme="minorHAnsi" w:cstheme="minorHAnsi"/>
                <w:sz w:val="18"/>
                <w:szCs w:val="18"/>
                <w:lang w:val="pl-PL"/>
              </w:rPr>
              <w:t>w</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budownictwie</w:t>
            </w:r>
          </w:p>
        </w:tc>
        <w:tc>
          <w:tcPr>
            <w:tcW w:w="1719" w:type="dxa"/>
            <w:vAlign w:val="center"/>
          </w:tcPr>
          <w:p w14:paraId="56912C55"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05*</w:t>
            </w:r>
          </w:p>
        </w:tc>
        <w:tc>
          <w:tcPr>
            <w:tcW w:w="1320" w:type="dxa"/>
            <w:vAlign w:val="center"/>
          </w:tcPr>
          <w:p w14:paraId="37DC3DC7"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m</w:t>
            </w:r>
            <w:r w:rsidRPr="00A757FB">
              <w:rPr>
                <w:rFonts w:asciiTheme="minorHAnsi" w:hAnsiTheme="minorHAnsi" w:cstheme="minorHAnsi"/>
                <w:position w:val="5"/>
                <w:sz w:val="18"/>
                <w:szCs w:val="18"/>
                <w:vertAlign w:val="superscript"/>
              </w:rPr>
              <w:t>2</w:t>
            </w:r>
            <w:r w:rsidRPr="00A757FB">
              <w:rPr>
                <w:rFonts w:asciiTheme="minorHAnsi" w:hAnsiTheme="minorHAnsi" w:cstheme="minorHAnsi"/>
                <w:sz w:val="18"/>
                <w:szCs w:val="18"/>
              </w:rPr>
              <w:t>,</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kg</w:t>
            </w:r>
          </w:p>
        </w:tc>
        <w:tc>
          <w:tcPr>
            <w:tcW w:w="1715" w:type="dxa"/>
            <w:vAlign w:val="center"/>
          </w:tcPr>
          <w:p w14:paraId="4520E144"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15</w:t>
            </w:r>
          </w:p>
        </w:tc>
      </w:tr>
      <w:tr w:rsidR="001B7831" w:rsidRPr="00A757FB" w14:paraId="0649F975" w14:textId="77777777" w:rsidTr="0063780D">
        <w:trPr>
          <w:trHeight w:val="719"/>
          <w:jc w:val="center"/>
        </w:trPr>
        <w:tc>
          <w:tcPr>
            <w:tcW w:w="1109" w:type="dxa"/>
            <w:vAlign w:val="center"/>
          </w:tcPr>
          <w:p w14:paraId="4C961263" w14:textId="77777777" w:rsidR="001B7831" w:rsidRPr="00A757FB" w:rsidRDefault="001B7831" w:rsidP="001B7831">
            <w:pPr>
              <w:pStyle w:val="TableParagraph"/>
              <w:spacing w:before="141"/>
              <w:ind w:left="110"/>
              <w:jc w:val="center"/>
              <w:rPr>
                <w:rFonts w:asciiTheme="minorHAnsi" w:hAnsiTheme="minorHAnsi" w:cstheme="minorHAnsi"/>
                <w:b/>
                <w:sz w:val="18"/>
                <w:szCs w:val="18"/>
              </w:rPr>
            </w:pPr>
            <w:r w:rsidRPr="00A757FB">
              <w:rPr>
                <w:rFonts w:asciiTheme="minorHAnsi" w:hAnsiTheme="minorHAnsi" w:cstheme="minorHAnsi"/>
                <w:b/>
                <w:sz w:val="18"/>
                <w:szCs w:val="18"/>
              </w:rPr>
              <w:t>W02</w:t>
            </w:r>
          </w:p>
        </w:tc>
        <w:tc>
          <w:tcPr>
            <w:tcW w:w="3265" w:type="dxa"/>
            <w:vAlign w:val="center"/>
          </w:tcPr>
          <w:p w14:paraId="344C49FD" w14:textId="77777777" w:rsidR="001B7831" w:rsidRPr="00A757FB" w:rsidRDefault="001B7831" w:rsidP="001B7831">
            <w:pPr>
              <w:pStyle w:val="TableParagraph"/>
              <w:spacing w:line="259" w:lineRule="auto"/>
              <w:ind w:left="110" w:right="420"/>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Płyty azbestowo-cementowe</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faliste</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dla budownictwa</w:t>
            </w:r>
          </w:p>
        </w:tc>
        <w:tc>
          <w:tcPr>
            <w:tcW w:w="1719" w:type="dxa"/>
            <w:vAlign w:val="center"/>
          </w:tcPr>
          <w:p w14:paraId="6DBF4992" w14:textId="77777777" w:rsidR="001B7831" w:rsidRPr="00A757FB" w:rsidRDefault="001B7831" w:rsidP="001B7831">
            <w:pPr>
              <w:pStyle w:val="TableParagraph"/>
              <w:spacing w:before="141"/>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05*</w:t>
            </w:r>
          </w:p>
        </w:tc>
        <w:tc>
          <w:tcPr>
            <w:tcW w:w="1320" w:type="dxa"/>
            <w:vAlign w:val="center"/>
          </w:tcPr>
          <w:p w14:paraId="5E765DFF" w14:textId="77777777" w:rsidR="001B7831" w:rsidRPr="00A757FB" w:rsidRDefault="001B7831" w:rsidP="001B7831">
            <w:pPr>
              <w:pStyle w:val="TableParagraph"/>
              <w:spacing w:before="141"/>
              <w:ind w:left="111"/>
              <w:jc w:val="center"/>
              <w:rPr>
                <w:rFonts w:asciiTheme="minorHAnsi" w:hAnsiTheme="minorHAnsi" w:cstheme="minorHAnsi"/>
                <w:sz w:val="18"/>
                <w:szCs w:val="18"/>
              </w:rPr>
            </w:pPr>
            <w:r w:rsidRPr="00A757FB">
              <w:rPr>
                <w:rFonts w:asciiTheme="minorHAnsi" w:hAnsiTheme="minorHAnsi" w:cstheme="minorHAnsi"/>
                <w:sz w:val="18"/>
                <w:szCs w:val="18"/>
              </w:rPr>
              <w:t>m</w:t>
            </w:r>
            <w:r w:rsidRPr="00A757FB">
              <w:rPr>
                <w:rFonts w:asciiTheme="minorHAnsi" w:hAnsiTheme="minorHAnsi" w:cstheme="minorHAnsi"/>
                <w:position w:val="5"/>
                <w:sz w:val="18"/>
                <w:szCs w:val="18"/>
                <w:vertAlign w:val="superscript"/>
              </w:rPr>
              <w:t>2</w:t>
            </w:r>
            <w:r w:rsidRPr="00A757FB">
              <w:rPr>
                <w:rFonts w:asciiTheme="minorHAnsi" w:hAnsiTheme="minorHAnsi" w:cstheme="minorHAnsi"/>
                <w:sz w:val="18"/>
                <w:szCs w:val="18"/>
              </w:rPr>
              <w:t>,</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kg</w:t>
            </w:r>
          </w:p>
        </w:tc>
        <w:tc>
          <w:tcPr>
            <w:tcW w:w="1715" w:type="dxa"/>
            <w:vAlign w:val="center"/>
          </w:tcPr>
          <w:p w14:paraId="7E00F87E" w14:textId="77777777" w:rsidR="001B7831" w:rsidRPr="00A757FB" w:rsidRDefault="001B7831" w:rsidP="001B7831">
            <w:pPr>
              <w:pStyle w:val="TableParagraph"/>
              <w:spacing w:before="141"/>
              <w:ind w:left="106"/>
              <w:jc w:val="center"/>
              <w:rPr>
                <w:rFonts w:asciiTheme="minorHAnsi" w:hAnsiTheme="minorHAnsi" w:cstheme="minorHAnsi"/>
                <w:sz w:val="18"/>
                <w:szCs w:val="18"/>
              </w:rPr>
            </w:pPr>
            <w:r w:rsidRPr="00A757FB">
              <w:rPr>
                <w:rFonts w:asciiTheme="minorHAnsi" w:hAnsiTheme="minorHAnsi" w:cstheme="minorHAnsi"/>
                <w:sz w:val="18"/>
                <w:szCs w:val="18"/>
              </w:rPr>
              <w:t>15</w:t>
            </w:r>
          </w:p>
        </w:tc>
      </w:tr>
      <w:tr w:rsidR="001B7831" w:rsidRPr="00A757FB" w14:paraId="1D785095" w14:textId="77777777" w:rsidTr="0063780D">
        <w:trPr>
          <w:trHeight w:val="714"/>
          <w:jc w:val="center"/>
        </w:trPr>
        <w:tc>
          <w:tcPr>
            <w:tcW w:w="1109" w:type="dxa"/>
            <w:vAlign w:val="center"/>
          </w:tcPr>
          <w:p w14:paraId="5EF39E65" w14:textId="77777777" w:rsidR="001B7831" w:rsidRPr="00A757FB" w:rsidRDefault="001B7831" w:rsidP="001B7831">
            <w:pPr>
              <w:pStyle w:val="TableParagraph"/>
              <w:spacing w:before="141"/>
              <w:ind w:left="110"/>
              <w:jc w:val="center"/>
              <w:rPr>
                <w:rFonts w:asciiTheme="minorHAnsi" w:hAnsiTheme="minorHAnsi" w:cstheme="minorHAnsi"/>
                <w:b/>
                <w:sz w:val="18"/>
                <w:szCs w:val="18"/>
              </w:rPr>
            </w:pPr>
            <w:r w:rsidRPr="00A757FB">
              <w:rPr>
                <w:rFonts w:asciiTheme="minorHAnsi" w:hAnsiTheme="minorHAnsi" w:cstheme="minorHAnsi"/>
                <w:b/>
                <w:sz w:val="18"/>
                <w:szCs w:val="18"/>
              </w:rPr>
              <w:t>W03.1</w:t>
            </w:r>
          </w:p>
        </w:tc>
        <w:tc>
          <w:tcPr>
            <w:tcW w:w="3265" w:type="dxa"/>
            <w:vAlign w:val="center"/>
          </w:tcPr>
          <w:p w14:paraId="43107EEE" w14:textId="77777777" w:rsidR="001B7831" w:rsidRPr="00A757FB" w:rsidRDefault="001B7831" w:rsidP="001B7831">
            <w:pPr>
              <w:pStyle w:val="TableParagraph"/>
              <w:spacing w:line="259" w:lineRule="auto"/>
              <w:ind w:left="110" w:right="797"/>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Rury i złącza azbestowo-</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cementowe</w:t>
            </w:r>
            <w:r w:rsidRPr="00A757FB">
              <w:rPr>
                <w:rFonts w:asciiTheme="minorHAnsi" w:hAnsiTheme="minorHAnsi" w:cstheme="minorHAnsi"/>
                <w:spacing w:val="-5"/>
                <w:sz w:val="18"/>
                <w:szCs w:val="18"/>
                <w:lang w:val="pl-PL"/>
              </w:rPr>
              <w:t xml:space="preserve"> </w:t>
            </w:r>
            <w:r w:rsidRPr="00A757FB">
              <w:rPr>
                <w:rFonts w:asciiTheme="minorHAnsi" w:hAnsiTheme="minorHAnsi" w:cstheme="minorHAnsi"/>
                <w:sz w:val="18"/>
                <w:szCs w:val="18"/>
                <w:lang w:val="pl-PL"/>
              </w:rPr>
              <w:t>do</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usunięcia</w:t>
            </w:r>
          </w:p>
        </w:tc>
        <w:tc>
          <w:tcPr>
            <w:tcW w:w="1719" w:type="dxa"/>
            <w:vAlign w:val="center"/>
          </w:tcPr>
          <w:p w14:paraId="6AE23C10" w14:textId="77777777" w:rsidR="001B7831" w:rsidRPr="00A757FB" w:rsidRDefault="001B7831" w:rsidP="001B7831">
            <w:pPr>
              <w:pStyle w:val="TableParagraph"/>
              <w:spacing w:before="141"/>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05*</w:t>
            </w:r>
          </w:p>
        </w:tc>
        <w:tc>
          <w:tcPr>
            <w:tcW w:w="1320" w:type="dxa"/>
            <w:vAlign w:val="center"/>
          </w:tcPr>
          <w:p w14:paraId="04271638" w14:textId="77777777" w:rsidR="001B7831" w:rsidRPr="00A757FB" w:rsidRDefault="001B7831" w:rsidP="001B7831">
            <w:pPr>
              <w:pStyle w:val="TableParagraph"/>
              <w:spacing w:before="141"/>
              <w:ind w:left="111"/>
              <w:jc w:val="center"/>
              <w:rPr>
                <w:rFonts w:asciiTheme="minorHAnsi" w:hAnsiTheme="minorHAnsi" w:cstheme="minorHAnsi"/>
                <w:sz w:val="18"/>
                <w:szCs w:val="18"/>
              </w:rPr>
            </w:pPr>
            <w:r w:rsidRPr="00A757FB">
              <w:rPr>
                <w:rFonts w:asciiTheme="minorHAnsi" w:hAnsiTheme="minorHAnsi" w:cstheme="minorHAnsi"/>
                <w:sz w:val="18"/>
                <w:szCs w:val="18"/>
              </w:rPr>
              <w:t>m,</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kg</w:t>
            </w:r>
          </w:p>
        </w:tc>
        <w:tc>
          <w:tcPr>
            <w:tcW w:w="1715" w:type="dxa"/>
            <w:vAlign w:val="center"/>
          </w:tcPr>
          <w:p w14:paraId="6A8C251A" w14:textId="77777777" w:rsidR="001B7831" w:rsidRPr="00A757FB" w:rsidRDefault="001B7831" w:rsidP="001B7831">
            <w:pPr>
              <w:pStyle w:val="TableParagraph"/>
              <w:spacing w:before="141"/>
              <w:ind w:left="106"/>
              <w:jc w:val="center"/>
              <w:rPr>
                <w:rFonts w:asciiTheme="minorHAnsi" w:hAnsiTheme="minorHAnsi" w:cstheme="minorHAnsi"/>
                <w:sz w:val="18"/>
                <w:szCs w:val="18"/>
              </w:rPr>
            </w:pPr>
            <w:r w:rsidRPr="00A757FB">
              <w:rPr>
                <w:rFonts w:asciiTheme="minorHAnsi" w:hAnsiTheme="minorHAnsi" w:cstheme="minorHAnsi"/>
                <w:sz w:val="18"/>
                <w:szCs w:val="18"/>
              </w:rPr>
              <w:t>40</w:t>
            </w:r>
          </w:p>
        </w:tc>
      </w:tr>
      <w:tr w:rsidR="001B7831" w:rsidRPr="00A757FB" w14:paraId="628F3D6C" w14:textId="77777777" w:rsidTr="0063780D">
        <w:trPr>
          <w:trHeight w:val="993"/>
          <w:jc w:val="center"/>
        </w:trPr>
        <w:tc>
          <w:tcPr>
            <w:tcW w:w="1109" w:type="dxa"/>
            <w:vAlign w:val="center"/>
          </w:tcPr>
          <w:p w14:paraId="50DBA211"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23" w:name="W04_"/>
            <w:bookmarkEnd w:id="23"/>
            <w:r w:rsidRPr="00A757FB">
              <w:rPr>
                <w:rFonts w:asciiTheme="minorHAnsi" w:hAnsiTheme="minorHAnsi" w:cstheme="minorHAnsi"/>
                <w:b/>
                <w:sz w:val="18"/>
                <w:szCs w:val="18"/>
              </w:rPr>
              <w:t>W04</w:t>
            </w:r>
          </w:p>
        </w:tc>
        <w:tc>
          <w:tcPr>
            <w:tcW w:w="3265" w:type="dxa"/>
            <w:vAlign w:val="center"/>
          </w:tcPr>
          <w:p w14:paraId="14E53C6C" w14:textId="77777777" w:rsidR="001B7831" w:rsidRPr="00A757FB" w:rsidRDefault="001B7831" w:rsidP="001B7831">
            <w:pPr>
              <w:pStyle w:val="TableParagraph"/>
              <w:spacing w:line="259" w:lineRule="auto"/>
              <w:ind w:left="110" w:right="307"/>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Izolacje natryskowe środkami</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zawierającymi w swoim</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składzie</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azbest</w:t>
            </w:r>
          </w:p>
        </w:tc>
        <w:tc>
          <w:tcPr>
            <w:tcW w:w="1719" w:type="dxa"/>
            <w:vAlign w:val="center"/>
          </w:tcPr>
          <w:p w14:paraId="27DEE944"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1096CC41" w14:textId="77777777" w:rsidR="001B7831" w:rsidRPr="00A757FB" w:rsidRDefault="001B7831" w:rsidP="001B7831">
            <w:pPr>
              <w:pStyle w:val="TableParagraph"/>
              <w:ind w:left="111"/>
              <w:jc w:val="center"/>
              <w:rPr>
                <w:rFonts w:asciiTheme="minorHAnsi" w:hAnsiTheme="minorHAnsi" w:cstheme="minorHAnsi"/>
                <w:sz w:val="18"/>
                <w:szCs w:val="18"/>
              </w:rPr>
            </w:pPr>
            <w:bookmarkStart w:id="24" w:name="m3,_kg_"/>
            <w:bookmarkEnd w:id="24"/>
            <w:r w:rsidRPr="00A757FB">
              <w:rPr>
                <w:rFonts w:asciiTheme="minorHAnsi" w:hAnsiTheme="minorHAnsi" w:cstheme="minorHAnsi"/>
                <w:sz w:val="18"/>
                <w:szCs w:val="18"/>
              </w:rPr>
              <w:t>m</w:t>
            </w:r>
            <w:r w:rsidRPr="00A757FB">
              <w:rPr>
                <w:rFonts w:asciiTheme="minorHAnsi" w:hAnsiTheme="minorHAnsi" w:cstheme="minorHAnsi"/>
                <w:position w:val="5"/>
                <w:sz w:val="18"/>
                <w:szCs w:val="18"/>
                <w:vertAlign w:val="superscript"/>
              </w:rPr>
              <w:t>3</w:t>
            </w:r>
            <w:r w:rsidRPr="00A757FB">
              <w:rPr>
                <w:rFonts w:asciiTheme="minorHAnsi" w:hAnsiTheme="minorHAnsi" w:cstheme="minorHAnsi"/>
                <w:sz w:val="18"/>
                <w:szCs w:val="18"/>
              </w:rPr>
              <w:t>,</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kg</w:t>
            </w:r>
          </w:p>
        </w:tc>
        <w:tc>
          <w:tcPr>
            <w:tcW w:w="1715" w:type="dxa"/>
            <w:vAlign w:val="center"/>
          </w:tcPr>
          <w:p w14:paraId="58698139" w14:textId="77777777" w:rsidR="001B7831" w:rsidRPr="00A757FB" w:rsidRDefault="001B7831" w:rsidP="001B7831">
            <w:pPr>
              <w:pStyle w:val="TableParagraph"/>
              <w:ind w:left="106"/>
              <w:jc w:val="center"/>
              <w:rPr>
                <w:rFonts w:asciiTheme="minorHAnsi" w:hAnsiTheme="minorHAnsi" w:cstheme="minorHAnsi"/>
                <w:sz w:val="18"/>
                <w:szCs w:val="18"/>
              </w:rPr>
            </w:pPr>
            <w:bookmarkStart w:id="25" w:name="300_"/>
            <w:bookmarkEnd w:id="25"/>
            <w:r w:rsidRPr="00A757FB">
              <w:rPr>
                <w:rFonts w:asciiTheme="minorHAnsi" w:hAnsiTheme="minorHAnsi" w:cstheme="minorHAnsi"/>
                <w:sz w:val="18"/>
                <w:szCs w:val="18"/>
              </w:rPr>
              <w:t>300</w:t>
            </w:r>
          </w:p>
        </w:tc>
      </w:tr>
      <w:tr w:rsidR="001B7831" w:rsidRPr="00A757FB" w14:paraId="4B9F5050" w14:textId="77777777" w:rsidTr="0063780D">
        <w:trPr>
          <w:trHeight w:val="719"/>
          <w:jc w:val="center"/>
        </w:trPr>
        <w:tc>
          <w:tcPr>
            <w:tcW w:w="1109" w:type="dxa"/>
            <w:vAlign w:val="center"/>
          </w:tcPr>
          <w:p w14:paraId="2C3450A5" w14:textId="77777777" w:rsidR="001B7831" w:rsidRPr="00A757FB" w:rsidRDefault="001B7831" w:rsidP="001B7831">
            <w:pPr>
              <w:pStyle w:val="TableParagraph"/>
              <w:spacing w:before="141"/>
              <w:ind w:left="110"/>
              <w:jc w:val="center"/>
              <w:rPr>
                <w:rFonts w:asciiTheme="minorHAnsi" w:hAnsiTheme="minorHAnsi" w:cstheme="minorHAnsi"/>
                <w:b/>
                <w:sz w:val="18"/>
                <w:szCs w:val="18"/>
              </w:rPr>
            </w:pPr>
            <w:bookmarkStart w:id="26" w:name="W05_"/>
            <w:bookmarkEnd w:id="26"/>
            <w:r w:rsidRPr="00A757FB">
              <w:rPr>
                <w:rFonts w:asciiTheme="minorHAnsi" w:hAnsiTheme="minorHAnsi" w:cstheme="minorHAnsi"/>
                <w:b/>
                <w:sz w:val="18"/>
                <w:szCs w:val="18"/>
              </w:rPr>
              <w:t>W05</w:t>
            </w:r>
          </w:p>
        </w:tc>
        <w:tc>
          <w:tcPr>
            <w:tcW w:w="3265" w:type="dxa"/>
            <w:vAlign w:val="center"/>
          </w:tcPr>
          <w:p w14:paraId="6E069FCF" w14:textId="77777777" w:rsidR="001B7831" w:rsidRPr="00A757FB" w:rsidRDefault="001B7831" w:rsidP="001B7831">
            <w:pPr>
              <w:pStyle w:val="TableParagraph"/>
              <w:spacing w:line="259" w:lineRule="auto"/>
              <w:ind w:left="110" w:right="607"/>
              <w:jc w:val="center"/>
              <w:rPr>
                <w:rFonts w:asciiTheme="minorHAnsi" w:hAnsiTheme="minorHAnsi" w:cstheme="minorHAnsi"/>
                <w:sz w:val="18"/>
                <w:szCs w:val="18"/>
              </w:rPr>
            </w:pPr>
            <w:r w:rsidRPr="00A757FB">
              <w:rPr>
                <w:rFonts w:asciiTheme="minorHAnsi" w:hAnsiTheme="minorHAnsi" w:cstheme="minorHAnsi"/>
                <w:sz w:val="18"/>
                <w:szCs w:val="18"/>
              </w:rPr>
              <w:t>Wyroby cierne azbestowo-</w:t>
            </w:r>
            <w:r w:rsidRPr="00A757FB">
              <w:rPr>
                <w:rFonts w:asciiTheme="minorHAnsi" w:hAnsiTheme="minorHAnsi" w:cstheme="minorHAnsi"/>
                <w:spacing w:val="-46"/>
                <w:sz w:val="18"/>
                <w:szCs w:val="18"/>
              </w:rPr>
              <w:t xml:space="preserve"> </w:t>
            </w:r>
            <w:r w:rsidRPr="00A757FB">
              <w:rPr>
                <w:rFonts w:asciiTheme="minorHAnsi" w:hAnsiTheme="minorHAnsi" w:cstheme="minorHAnsi"/>
                <w:sz w:val="18"/>
                <w:szCs w:val="18"/>
              </w:rPr>
              <w:t>kauczukowe</w:t>
            </w:r>
          </w:p>
        </w:tc>
        <w:tc>
          <w:tcPr>
            <w:tcW w:w="1719" w:type="dxa"/>
            <w:vAlign w:val="center"/>
          </w:tcPr>
          <w:p w14:paraId="0F2DA830" w14:textId="77777777" w:rsidR="001B7831" w:rsidRPr="00A757FB" w:rsidRDefault="001B7831" w:rsidP="001B7831">
            <w:pPr>
              <w:pStyle w:val="TableParagraph"/>
              <w:spacing w:before="141"/>
              <w:ind w:left="110"/>
              <w:jc w:val="center"/>
              <w:rPr>
                <w:rFonts w:asciiTheme="minorHAnsi" w:hAnsiTheme="minorHAnsi" w:cstheme="minorHAnsi"/>
                <w:sz w:val="18"/>
                <w:szCs w:val="18"/>
              </w:rPr>
            </w:pPr>
            <w:bookmarkStart w:id="27" w:name="16_01_11*_"/>
            <w:bookmarkEnd w:id="27"/>
            <w:r w:rsidRPr="00A757FB">
              <w:rPr>
                <w:rFonts w:asciiTheme="minorHAnsi" w:hAnsiTheme="minorHAnsi" w:cstheme="minorHAnsi"/>
                <w:sz w:val="18"/>
                <w:szCs w:val="18"/>
              </w:rPr>
              <w:t>16</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01</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11*</w:t>
            </w:r>
          </w:p>
        </w:tc>
        <w:tc>
          <w:tcPr>
            <w:tcW w:w="1320" w:type="dxa"/>
            <w:vAlign w:val="center"/>
          </w:tcPr>
          <w:p w14:paraId="6599E0C6" w14:textId="77777777" w:rsidR="001B7831" w:rsidRPr="00A757FB" w:rsidRDefault="001B7831" w:rsidP="001B7831">
            <w:pPr>
              <w:pStyle w:val="TableParagraph"/>
              <w:spacing w:before="141"/>
              <w:ind w:left="111"/>
              <w:jc w:val="center"/>
              <w:rPr>
                <w:rFonts w:asciiTheme="minorHAnsi" w:hAnsiTheme="minorHAnsi" w:cstheme="minorHAnsi"/>
                <w:sz w:val="18"/>
                <w:szCs w:val="18"/>
              </w:rPr>
            </w:pPr>
            <w:r w:rsidRPr="00A757FB">
              <w:rPr>
                <w:rFonts w:asciiTheme="minorHAnsi" w:hAnsiTheme="minorHAnsi" w:cstheme="minorHAnsi"/>
                <w:sz w:val="18"/>
                <w:szCs w:val="18"/>
              </w:rPr>
              <w:t>kg</w:t>
            </w:r>
          </w:p>
        </w:tc>
        <w:tc>
          <w:tcPr>
            <w:tcW w:w="1715" w:type="dxa"/>
            <w:vAlign w:val="center"/>
          </w:tcPr>
          <w:p w14:paraId="5B50F3A1" w14:textId="77777777" w:rsidR="001B7831" w:rsidRPr="00A757FB" w:rsidRDefault="001B7831" w:rsidP="001B7831">
            <w:pPr>
              <w:pStyle w:val="TableParagraph"/>
              <w:spacing w:before="141"/>
              <w:ind w:left="106"/>
              <w:jc w:val="center"/>
              <w:rPr>
                <w:rFonts w:asciiTheme="minorHAnsi" w:hAnsiTheme="minorHAnsi" w:cstheme="minorHAnsi"/>
                <w:sz w:val="18"/>
                <w:szCs w:val="18"/>
              </w:rPr>
            </w:pPr>
            <w:r w:rsidRPr="00A757FB">
              <w:rPr>
                <w:rFonts w:asciiTheme="minorHAnsi" w:hAnsiTheme="minorHAnsi" w:cstheme="minorHAnsi"/>
                <w:sz w:val="18"/>
                <w:szCs w:val="18"/>
              </w:rPr>
              <w:t>11,5</w:t>
            </w:r>
          </w:p>
        </w:tc>
      </w:tr>
      <w:tr w:rsidR="001B7831" w:rsidRPr="00A757FB" w14:paraId="7C4EC856" w14:textId="77777777" w:rsidTr="0063780D">
        <w:trPr>
          <w:trHeight w:val="993"/>
          <w:jc w:val="center"/>
        </w:trPr>
        <w:tc>
          <w:tcPr>
            <w:tcW w:w="1109" w:type="dxa"/>
            <w:vAlign w:val="center"/>
          </w:tcPr>
          <w:p w14:paraId="39D8EB53"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28" w:name="W06_"/>
            <w:bookmarkEnd w:id="28"/>
            <w:r w:rsidRPr="00A757FB">
              <w:rPr>
                <w:rFonts w:asciiTheme="minorHAnsi" w:hAnsiTheme="minorHAnsi" w:cstheme="minorHAnsi"/>
                <w:b/>
                <w:sz w:val="18"/>
                <w:szCs w:val="18"/>
              </w:rPr>
              <w:t>W06</w:t>
            </w:r>
          </w:p>
        </w:tc>
        <w:tc>
          <w:tcPr>
            <w:tcW w:w="3265" w:type="dxa"/>
            <w:vAlign w:val="center"/>
          </w:tcPr>
          <w:p w14:paraId="51C895F5" w14:textId="77777777" w:rsidR="001B7831" w:rsidRPr="00A757FB" w:rsidRDefault="001B7831" w:rsidP="001B7831">
            <w:pPr>
              <w:pStyle w:val="TableParagraph"/>
              <w:spacing w:line="259" w:lineRule="auto"/>
              <w:ind w:left="110" w:right="364"/>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Przędza specjalna, w tym</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włókna</w:t>
            </w:r>
            <w:r w:rsidRPr="00A757FB">
              <w:rPr>
                <w:rFonts w:asciiTheme="minorHAnsi" w:hAnsiTheme="minorHAnsi" w:cstheme="minorHAnsi"/>
                <w:spacing w:val="-5"/>
                <w:sz w:val="18"/>
                <w:szCs w:val="18"/>
                <w:lang w:val="pl-PL"/>
              </w:rPr>
              <w:t xml:space="preserve"> </w:t>
            </w:r>
            <w:r w:rsidRPr="00A757FB">
              <w:rPr>
                <w:rFonts w:asciiTheme="minorHAnsi" w:hAnsiTheme="minorHAnsi" w:cstheme="minorHAnsi"/>
                <w:sz w:val="18"/>
                <w:szCs w:val="18"/>
                <w:lang w:val="pl-PL"/>
              </w:rPr>
              <w:t>azbestowe</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obrobione</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(tkaniny</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i</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odzież</w:t>
            </w:r>
            <w:r w:rsidRPr="00A757FB">
              <w:rPr>
                <w:rFonts w:asciiTheme="minorHAnsi" w:hAnsiTheme="minorHAnsi" w:cstheme="minorHAnsi"/>
                <w:spacing w:val="-5"/>
                <w:sz w:val="18"/>
                <w:szCs w:val="18"/>
                <w:lang w:val="pl-PL"/>
              </w:rPr>
              <w:t xml:space="preserve"> </w:t>
            </w:r>
            <w:r w:rsidRPr="00A757FB">
              <w:rPr>
                <w:rFonts w:asciiTheme="minorHAnsi" w:hAnsiTheme="minorHAnsi" w:cstheme="minorHAnsi"/>
                <w:sz w:val="18"/>
                <w:szCs w:val="18"/>
                <w:lang w:val="pl-PL"/>
              </w:rPr>
              <w:t>ochronna)</w:t>
            </w:r>
          </w:p>
        </w:tc>
        <w:tc>
          <w:tcPr>
            <w:tcW w:w="1719" w:type="dxa"/>
            <w:vAlign w:val="center"/>
          </w:tcPr>
          <w:p w14:paraId="172DCACC" w14:textId="77777777" w:rsidR="001B7831" w:rsidRPr="00A757FB" w:rsidRDefault="001B7831" w:rsidP="001B7831">
            <w:pPr>
              <w:pStyle w:val="TableParagraph"/>
              <w:ind w:left="110"/>
              <w:jc w:val="center"/>
              <w:rPr>
                <w:rFonts w:asciiTheme="minorHAnsi" w:hAnsiTheme="minorHAnsi" w:cstheme="minorHAnsi"/>
                <w:sz w:val="18"/>
                <w:szCs w:val="18"/>
              </w:rPr>
            </w:pPr>
            <w:bookmarkStart w:id="29" w:name="15_02_02*_"/>
            <w:bookmarkEnd w:id="29"/>
            <w:r w:rsidRPr="00A757FB">
              <w:rPr>
                <w:rFonts w:asciiTheme="minorHAnsi" w:hAnsiTheme="minorHAnsi" w:cstheme="minorHAnsi"/>
                <w:sz w:val="18"/>
                <w:szCs w:val="18"/>
              </w:rPr>
              <w:t>15</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02</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02*</w:t>
            </w:r>
          </w:p>
        </w:tc>
        <w:tc>
          <w:tcPr>
            <w:tcW w:w="1320" w:type="dxa"/>
            <w:vAlign w:val="center"/>
          </w:tcPr>
          <w:p w14:paraId="52C9B213"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kg</w:t>
            </w:r>
          </w:p>
        </w:tc>
        <w:tc>
          <w:tcPr>
            <w:tcW w:w="1715" w:type="dxa"/>
            <w:vAlign w:val="center"/>
          </w:tcPr>
          <w:p w14:paraId="1EC16510"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11,5</w:t>
            </w:r>
          </w:p>
        </w:tc>
      </w:tr>
      <w:tr w:rsidR="001B7831" w:rsidRPr="00A757FB" w14:paraId="6783B5A9" w14:textId="77777777" w:rsidTr="0063780D">
        <w:trPr>
          <w:trHeight w:val="441"/>
          <w:jc w:val="center"/>
        </w:trPr>
        <w:tc>
          <w:tcPr>
            <w:tcW w:w="1109" w:type="dxa"/>
            <w:vAlign w:val="center"/>
          </w:tcPr>
          <w:p w14:paraId="75688DEA"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30" w:name="W07_"/>
            <w:bookmarkEnd w:id="30"/>
            <w:r w:rsidRPr="00A757FB">
              <w:rPr>
                <w:rFonts w:asciiTheme="minorHAnsi" w:hAnsiTheme="minorHAnsi" w:cstheme="minorHAnsi"/>
                <w:b/>
                <w:sz w:val="18"/>
                <w:szCs w:val="18"/>
              </w:rPr>
              <w:t>W07</w:t>
            </w:r>
          </w:p>
        </w:tc>
        <w:tc>
          <w:tcPr>
            <w:tcW w:w="3265" w:type="dxa"/>
            <w:vAlign w:val="center"/>
          </w:tcPr>
          <w:p w14:paraId="471941D1"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Szczeliwa</w:t>
            </w:r>
            <w:r w:rsidRPr="00A757FB">
              <w:rPr>
                <w:rFonts w:asciiTheme="minorHAnsi" w:hAnsiTheme="minorHAnsi" w:cstheme="minorHAnsi"/>
                <w:spacing w:val="-8"/>
                <w:sz w:val="18"/>
                <w:szCs w:val="18"/>
              </w:rPr>
              <w:t xml:space="preserve"> </w:t>
            </w:r>
            <w:r w:rsidRPr="00A757FB">
              <w:rPr>
                <w:rFonts w:asciiTheme="minorHAnsi" w:hAnsiTheme="minorHAnsi" w:cstheme="minorHAnsi"/>
                <w:sz w:val="18"/>
                <w:szCs w:val="18"/>
              </w:rPr>
              <w:t>azbestowe</w:t>
            </w:r>
          </w:p>
        </w:tc>
        <w:tc>
          <w:tcPr>
            <w:tcW w:w="1719" w:type="dxa"/>
            <w:vAlign w:val="center"/>
          </w:tcPr>
          <w:p w14:paraId="2EFED9DA"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01F83B65"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kg</w:t>
            </w:r>
          </w:p>
        </w:tc>
        <w:tc>
          <w:tcPr>
            <w:tcW w:w="1715" w:type="dxa"/>
            <w:vAlign w:val="center"/>
          </w:tcPr>
          <w:p w14:paraId="2B0B31D6"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w:t>
            </w:r>
          </w:p>
        </w:tc>
      </w:tr>
      <w:tr w:rsidR="001B7831" w:rsidRPr="00A757FB" w14:paraId="4FB3640C" w14:textId="77777777" w:rsidTr="0063780D">
        <w:trPr>
          <w:trHeight w:val="715"/>
          <w:jc w:val="center"/>
        </w:trPr>
        <w:tc>
          <w:tcPr>
            <w:tcW w:w="1109" w:type="dxa"/>
            <w:vAlign w:val="center"/>
          </w:tcPr>
          <w:p w14:paraId="42DCF9D9" w14:textId="77777777" w:rsidR="001B7831" w:rsidRPr="00A757FB" w:rsidRDefault="001B7831" w:rsidP="001B7831">
            <w:pPr>
              <w:pStyle w:val="TableParagraph"/>
              <w:spacing w:before="141"/>
              <w:ind w:left="110"/>
              <w:jc w:val="center"/>
              <w:rPr>
                <w:rFonts w:asciiTheme="minorHAnsi" w:hAnsiTheme="minorHAnsi" w:cstheme="minorHAnsi"/>
                <w:b/>
                <w:sz w:val="18"/>
                <w:szCs w:val="18"/>
              </w:rPr>
            </w:pPr>
            <w:bookmarkStart w:id="31" w:name="W08_"/>
            <w:bookmarkEnd w:id="31"/>
            <w:r w:rsidRPr="00A757FB">
              <w:rPr>
                <w:rFonts w:asciiTheme="minorHAnsi" w:hAnsiTheme="minorHAnsi" w:cstheme="minorHAnsi"/>
                <w:b/>
                <w:sz w:val="18"/>
                <w:szCs w:val="18"/>
              </w:rPr>
              <w:t>W08</w:t>
            </w:r>
          </w:p>
        </w:tc>
        <w:tc>
          <w:tcPr>
            <w:tcW w:w="3265" w:type="dxa"/>
            <w:vAlign w:val="center"/>
          </w:tcPr>
          <w:p w14:paraId="2094030A" w14:textId="38FD2A28" w:rsidR="001B7831" w:rsidRPr="00A757FB" w:rsidRDefault="001B7831" w:rsidP="00AC3565">
            <w:pPr>
              <w:pStyle w:val="TableParagraph"/>
              <w:ind w:left="110"/>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Taśmy</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tkane</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i</w:t>
            </w:r>
            <w:r w:rsidRPr="00A757FB">
              <w:rPr>
                <w:rFonts w:asciiTheme="minorHAnsi" w:hAnsiTheme="minorHAnsi" w:cstheme="minorHAnsi"/>
                <w:spacing w:val="-4"/>
                <w:sz w:val="18"/>
                <w:szCs w:val="18"/>
                <w:lang w:val="pl-PL"/>
              </w:rPr>
              <w:t xml:space="preserve"> </w:t>
            </w:r>
            <w:r w:rsidRPr="00A757FB">
              <w:rPr>
                <w:rFonts w:asciiTheme="minorHAnsi" w:hAnsiTheme="minorHAnsi" w:cstheme="minorHAnsi"/>
                <w:sz w:val="18"/>
                <w:szCs w:val="18"/>
                <w:lang w:val="pl-PL"/>
              </w:rPr>
              <w:t>plecione,</w:t>
            </w:r>
            <w:r w:rsidRPr="00A757FB">
              <w:rPr>
                <w:rFonts w:asciiTheme="minorHAnsi" w:hAnsiTheme="minorHAnsi" w:cstheme="minorHAnsi"/>
                <w:spacing w:val="-7"/>
                <w:sz w:val="18"/>
                <w:szCs w:val="18"/>
                <w:lang w:val="pl-PL"/>
              </w:rPr>
              <w:t xml:space="preserve"> </w:t>
            </w:r>
            <w:r w:rsidRPr="00A757FB">
              <w:rPr>
                <w:rFonts w:asciiTheme="minorHAnsi" w:hAnsiTheme="minorHAnsi" w:cstheme="minorHAnsi"/>
                <w:sz w:val="18"/>
                <w:szCs w:val="18"/>
                <w:lang w:val="pl-PL"/>
              </w:rPr>
              <w:t>sznury</w:t>
            </w:r>
            <w:r w:rsidR="00AC3565" w:rsidRPr="00A757FB">
              <w:rPr>
                <w:rFonts w:asciiTheme="minorHAnsi" w:hAnsiTheme="minorHAnsi" w:cstheme="minorHAnsi"/>
                <w:sz w:val="18"/>
                <w:szCs w:val="18"/>
                <w:lang w:val="pl-PL"/>
              </w:rPr>
              <w:t xml:space="preserve"> </w:t>
            </w:r>
            <w:r w:rsidRPr="00A757FB">
              <w:rPr>
                <w:rFonts w:asciiTheme="minorHAnsi" w:hAnsiTheme="minorHAnsi" w:cstheme="minorHAnsi"/>
                <w:sz w:val="18"/>
                <w:szCs w:val="18"/>
                <w:lang w:val="pl-PL"/>
              </w:rPr>
              <w:t>i</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sznurki</w:t>
            </w:r>
          </w:p>
        </w:tc>
        <w:tc>
          <w:tcPr>
            <w:tcW w:w="1719" w:type="dxa"/>
            <w:vAlign w:val="center"/>
          </w:tcPr>
          <w:p w14:paraId="69455233" w14:textId="77777777" w:rsidR="001B7831" w:rsidRPr="00A757FB" w:rsidRDefault="001B7831" w:rsidP="001B7831">
            <w:pPr>
              <w:pStyle w:val="TableParagraph"/>
              <w:spacing w:before="141"/>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236F57E1" w14:textId="77777777" w:rsidR="001B7831" w:rsidRPr="00A757FB" w:rsidRDefault="001B7831" w:rsidP="001B7831">
            <w:pPr>
              <w:pStyle w:val="TableParagraph"/>
              <w:spacing w:before="143"/>
              <w:ind w:left="111"/>
              <w:jc w:val="center"/>
              <w:rPr>
                <w:rFonts w:asciiTheme="minorHAnsi" w:hAnsiTheme="minorHAnsi" w:cstheme="minorHAnsi"/>
                <w:sz w:val="18"/>
                <w:szCs w:val="18"/>
              </w:rPr>
            </w:pPr>
            <w:bookmarkStart w:id="32" w:name="m2_"/>
            <w:bookmarkEnd w:id="32"/>
            <w:r w:rsidRPr="00A757FB">
              <w:rPr>
                <w:rFonts w:asciiTheme="minorHAnsi" w:hAnsiTheme="minorHAnsi" w:cstheme="minorHAnsi"/>
                <w:position w:val="-4"/>
                <w:sz w:val="18"/>
                <w:szCs w:val="18"/>
              </w:rPr>
              <w:t>m</w:t>
            </w:r>
            <w:r w:rsidRPr="00A757FB">
              <w:rPr>
                <w:rFonts w:asciiTheme="minorHAnsi" w:hAnsiTheme="minorHAnsi" w:cstheme="minorHAnsi"/>
                <w:sz w:val="18"/>
                <w:szCs w:val="18"/>
                <w:vertAlign w:val="superscript"/>
              </w:rPr>
              <w:t>2</w:t>
            </w:r>
          </w:p>
        </w:tc>
        <w:tc>
          <w:tcPr>
            <w:tcW w:w="1715" w:type="dxa"/>
            <w:vAlign w:val="center"/>
          </w:tcPr>
          <w:p w14:paraId="018B150E" w14:textId="77777777" w:rsidR="001B7831" w:rsidRPr="00A757FB" w:rsidRDefault="001B7831" w:rsidP="001B7831">
            <w:pPr>
              <w:pStyle w:val="TableParagraph"/>
              <w:spacing w:before="141"/>
              <w:ind w:left="106"/>
              <w:jc w:val="center"/>
              <w:rPr>
                <w:rFonts w:asciiTheme="minorHAnsi" w:hAnsiTheme="minorHAnsi" w:cstheme="minorHAnsi"/>
                <w:sz w:val="18"/>
                <w:szCs w:val="18"/>
              </w:rPr>
            </w:pPr>
            <w:bookmarkStart w:id="33" w:name="11,5_"/>
            <w:bookmarkEnd w:id="33"/>
            <w:r w:rsidRPr="00A757FB">
              <w:rPr>
                <w:rFonts w:asciiTheme="minorHAnsi" w:hAnsiTheme="minorHAnsi" w:cstheme="minorHAnsi"/>
                <w:sz w:val="18"/>
                <w:szCs w:val="18"/>
              </w:rPr>
              <w:t>11,5</w:t>
            </w:r>
          </w:p>
        </w:tc>
      </w:tr>
      <w:tr w:rsidR="001B7831" w:rsidRPr="00A757FB" w14:paraId="2FE37DBC" w14:textId="77777777" w:rsidTr="0063780D">
        <w:trPr>
          <w:trHeight w:val="993"/>
          <w:jc w:val="center"/>
        </w:trPr>
        <w:tc>
          <w:tcPr>
            <w:tcW w:w="1109" w:type="dxa"/>
            <w:vAlign w:val="center"/>
          </w:tcPr>
          <w:p w14:paraId="3011EF69" w14:textId="77777777" w:rsidR="001B7831" w:rsidRPr="00A757FB" w:rsidRDefault="001B7831" w:rsidP="001B7831">
            <w:pPr>
              <w:pStyle w:val="TableParagraph"/>
              <w:spacing w:before="10"/>
              <w:jc w:val="center"/>
              <w:rPr>
                <w:rFonts w:asciiTheme="minorHAnsi" w:hAnsiTheme="minorHAnsi" w:cstheme="minorHAnsi"/>
                <w:sz w:val="18"/>
                <w:szCs w:val="18"/>
              </w:rPr>
            </w:pPr>
          </w:p>
          <w:p w14:paraId="3B1A6649"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34" w:name="W09_"/>
            <w:bookmarkEnd w:id="34"/>
            <w:r w:rsidRPr="00A757FB">
              <w:rPr>
                <w:rFonts w:asciiTheme="minorHAnsi" w:hAnsiTheme="minorHAnsi" w:cstheme="minorHAnsi"/>
                <w:b/>
                <w:sz w:val="18"/>
                <w:szCs w:val="18"/>
              </w:rPr>
              <w:t>W09</w:t>
            </w:r>
          </w:p>
        </w:tc>
        <w:tc>
          <w:tcPr>
            <w:tcW w:w="3265" w:type="dxa"/>
            <w:vAlign w:val="center"/>
          </w:tcPr>
          <w:p w14:paraId="7ED2E1DF" w14:textId="77777777" w:rsidR="001B7831" w:rsidRPr="00A757FB" w:rsidRDefault="001B7831" w:rsidP="001B7831">
            <w:pPr>
              <w:pStyle w:val="TableParagraph"/>
              <w:spacing w:line="259" w:lineRule="auto"/>
              <w:ind w:left="110" w:right="766"/>
              <w:jc w:val="center"/>
              <w:rPr>
                <w:rFonts w:asciiTheme="minorHAnsi" w:hAnsiTheme="minorHAnsi" w:cstheme="minorHAnsi"/>
                <w:sz w:val="18"/>
                <w:szCs w:val="18"/>
                <w:lang w:val="pl-PL"/>
              </w:rPr>
            </w:pPr>
            <w:r w:rsidRPr="00A757FB">
              <w:rPr>
                <w:rFonts w:asciiTheme="minorHAnsi" w:hAnsiTheme="minorHAnsi" w:cstheme="minorHAnsi"/>
                <w:sz w:val="18"/>
                <w:szCs w:val="18"/>
                <w:lang w:val="pl-PL"/>
              </w:rPr>
              <w:t>Wyroby azbestowo-</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kauczukowe z wyjątkiem</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wyrobów ciernych</w:t>
            </w:r>
          </w:p>
        </w:tc>
        <w:tc>
          <w:tcPr>
            <w:tcW w:w="1719" w:type="dxa"/>
            <w:vAlign w:val="center"/>
          </w:tcPr>
          <w:p w14:paraId="00AEE14D"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1118176F"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kg</w:t>
            </w:r>
          </w:p>
        </w:tc>
        <w:tc>
          <w:tcPr>
            <w:tcW w:w="1715" w:type="dxa"/>
            <w:vAlign w:val="center"/>
          </w:tcPr>
          <w:p w14:paraId="30F130A2"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w:t>
            </w:r>
          </w:p>
        </w:tc>
      </w:tr>
      <w:tr w:rsidR="001B7831" w:rsidRPr="00A757FB" w14:paraId="530F1274" w14:textId="77777777" w:rsidTr="0063780D">
        <w:trPr>
          <w:trHeight w:val="441"/>
          <w:jc w:val="center"/>
        </w:trPr>
        <w:tc>
          <w:tcPr>
            <w:tcW w:w="1109" w:type="dxa"/>
            <w:vAlign w:val="center"/>
          </w:tcPr>
          <w:p w14:paraId="455B68B1"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35" w:name="W11.1_"/>
            <w:bookmarkEnd w:id="35"/>
            <w:r w:rsidRPr="00A757FB">
              <w:rPr>
                <w:rFonts w:asciiTheme="minorHAnsi" w:hAnsiTheme="minorHAnsi" w:cstheme="minorHAnsi"/>
                <w:b/>
                <w:sz w:val="18"/>
                <w:szCs w:val="18"/>
              </w:rPr>
              <w:t>W11.1</w:t>
            </w:r>
          </w:p>
        </w:tc>
        <w:tc>
          <w:tcPr>
            <w:tcW w:w="3265" w:type="dxa"/>
            <w:vAlign w:val="center"/>
          </w:tcPr>
          <w:p w14:paraId="5ECC2E82" w14:textId="77777777" w:rsidR="001B7831" w:rsidRPr="00A757FB" w:rsidRDefault="001B7831" w:rsidP="001B7831">
            <w:pPr>
              <w:pStyle w:val="TableParagraph"/>
              <w:ind w:left="110"/>
              <w:jc w:val="center"/>
              <w:rPr>
                <w:rFonts w:asciiTheme="minorHAnsi" w:hAnsiTheme="minorHAnsi" w:cstheme="minorHAnsi"/>
                <w:sz w:val="18"/>
                <w:szCs w:val="18"/>
              </w:rPr>
            </w:pPr>
            <w:bookmarkStart w:id="36" w:name="Otuliny_azbestowo-cementowe_"/>
            <w:bookmarkEnd w:id="36"/>
            <w:r w:rsidRPr="00A757FB">
              <w:rPr>
                <w:rFonts w:asciiTheme="minorHAnsi" w:hAnsiTheme="minorHAnsi" w:cstheme="minorHAnsi"/>
                <w:sz w:val="18"/>
                <w:szCs w:val="18"/>
              </w:rPr>
              <w:t>Otuliny</w:t>
            </w:r>
            <w:r w:rsidRPr="00A757FB">
              <w:rPr>
                <w:rFonts w:asciiTheme="minorHAnsi" w:hAnsiTheme="minorHAnsi" w:cstheme="minorHAnsi"/>
                <w:spacing w:val="-12"/>
                <w:sz w:val="18"/>
                <w:szCs w:val="18"/>
              </w:rPr>
              <w:t xml:space="preserve"> </w:t>
            </w:r>
            <w:r w:rsidRPr="00A757FB">
              <w:rPr>
                <w:rFonts w:asciiTheme="minorHAnsi" w:hAnsiTheme="minorHAnsi" w:cstheme="minorHAnsi"/>
                <w:sz w:val="18"/>
                <w:szCs w:val="18"/>
              </w:rPr>
              <w:t>azbestowo-cementowe</w:t>
            </w:r>
          </w:p>
        </w:tc>
        <w:tc>
          <w:tcPr>
            <w:tcW w:w="1719" w:type="dxa"/>
            <w:vAlign w:val="center"/>
          </w:tcPr>
          <w:p w14:paraId="5A2113C2"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41FFCDD9" w14:textId="77777777" w:rsidR="001B7831" w:rsidRPr="00A757FB" w:rsidRDefault="001B7831" w:rsidP="001B7831">
            <w:pPr>
              <w:pStyle w:val="TableParagraph"/>
              <w:ind w:left="111"/>
              <w:jc w:val="center"/>
              <w:rPr>
                <w:rFonts w:asciiTheme="minorHAnsi" w:hAnsiTheme="minorHAnsi" w:cstheme="minorHAnsi"/>
                <w:sz w:val="18"/>
                <w:szCs w:val="18"/>
              </w:rPr>
            </w:pPr>
            <w:bookmarkStart w:id="37" w:name="m,_kg_"/>
            <w:bookmarkEnd w:id="37"/>
            <w:r w:rsidRPr="00A757FB">
              <w:rPr>
                <w:rFonts w:asciiTheme="minorHAnsi" w:hAnsiTheme="minorHAnsi" w:cstheme="minorHAnsi"/>
                <w:sz w:val="18"/>
                <w:szCs w:val="18"/>
              </w:rPr>
              <w:t>m,</w:t>
            </w:r>
            <w:r w:rsidRPr="00A757FB">
              <w:rPr>
                <w:rFonts w:asciiTheme="minorHAnsi" w:hAnsiTheme="minorHAnsi" w:cstheme="minorHAnsi"/>
                <w:spacing w:val="-1"/>
                <w:sz w:val="18"/>
                <w:szCs w:val="18"/>
              </w:rPr>
              <w:t xml:space="preserve"> </w:t>
            </w:r>
            <w:r w:rsidRPr="00A757FB">
              <w:rPr>
                <w:rFonts w:asciiTheme="minorHAnsi" w:hAnsiTheme="minorHAnsi" w:cstheme="minorHAnsi"/>
                <w:sz w:val="18"/>
                <w:szCs w:val="18"/>
              </w:rPr>
              <w:t>kg</w:t>
            </w:r>
          </w:p>
        </w:tc>
        <w:tc>
          <w:tcPr>
            <w:tcW w:w="1715" w:type="dxa"/>
            <w:vAlign w:val="center"/>
          </w:tcPr>
          <w:p w14:paraId="0D88C58B"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15</w:t>
            </w:r>
          </w:p>
        </w:tc>
      </w:tr>
      <w:tr w:rsidR="001B7831" w:rsidRPr="00A757FB" w14:paraId="1DE67B20" w14:textId="77777777" w:rsidTr="0063780D">
        <w:trPr>
          <w:trHeight w:val="1550"/>
          <w:jc w:val="center"/>
        </w:trPr>
        <w:tc>
          <w:tcPr>
            <w:tcW w:w="1109" w:type="dxa"/>
            <w:vAlign w:val="center"/>
          </w:tcPr>
          <w:p w14:paraId="0443C562" w14:textId="77777777" w:rsidR="001B7831" w:rsidRPr="00A757FB" w:rsidRDefault="001B7831" w:rsidP="001B7831">
            <w:pPr>
              <w:pStyle w:val="TableParagraph"/>
              <w:ind w:left="110"/>
              <w:jc w:val="center"/>
              <w:rPr>
                <w:rFonts w:asciiTheme="minorHAnsi" w:hAnsiTheme="minorHAnsi" w:cstheme="minorHAnsi"/>
                <w:b/>
                <w:sz w:val="18"/>
                <w:szCs w:val="18"/>
              </w:rPr>
            </w:pPr>
            <w:bookmarkStart w:id="38" w:name="W11.2_"/>
            <w:bookmarkEnd w:id="38"/>
            <w:r w:rsidRPr="00A757FB">
              <w:rPr>
                <w:rFonts w:asciiTheme="minorHAnsi" w:hAnsiTheme="minorHAnsi" w:cstheme="minorHAnsi"/>
                <w:b/>
                <w:sz w:val="18"/>
                <w:szCs w:val="18"/>
              </w:rPr>
              <w:t>W11.2</w:t>
            </w:r>
          </w:p>
        </w:tc>
        <w:tc>
          <w:tcPr>
            <w:tcW w:w="3265" w:type="dxa"/>
            <w:vAlign w:val="center"/>
          </w:tcPr>
          <w:p w14:paraId="36F800E4" w14:textId="77777777" w:rsidR="001B7831" w:rsidRPr="00A757FB" w:rsidRDefault="001B7831" w:rsidP="001B7831">
            <w:pPr>
              <w:pStyle w:val="TableParagraph"/>
              <w:spacing w:line="259" w:lineRule="auto"/>
              <w:ind w:left="110" w:right="255"/>
              <w:jc w:val="center"/>
              <w:rPr>
                <w:rFonts w:asciiTheme="minorHAnsi" w:hAnsiTheme="minorHAnsi" w:cstheme="minorHAnsi"/>
                <w:sz w:val="18"/>
                <w:szCs w:val="18"/>
                <w:lang w:val="pl-PL"/>
              </w:rPr>
            </w:pPr>
            <w:bookmarkStart w:id="39" w:name="Kształtki_azbestowo-cementowe_budowlane_"/>
            <w:bookmarkEnd w:id="39"/>
            <w:r w:rsidRPr="00A757FB">
              <w:rPr>
                <w:rFonts w:asciiTheme="minorHAnsi" w:hAnsiTheme="minorHAnsi" w:cstheme="minorHAnsi"/>
                <w:sz w:val="18"/>
                <w:szCs w:val="18"/>
                <w:lang w:val="pl-PL"/>
              </w:rPr>
              <w:t>Kształtki azbestowo-</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cementowe budowlane</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(przewody</w:t>
            </w:r>
            <w:r w:rsidRPr="00A757FB">
              <w:rPr>
                <w:rFonts w:asciiTheme="minorHAnsi" w:hAnsiTheme="minorHAnsi" w:cstheme="minorHAnsi"/>
                <w:spacing w:val="3"/>
                <w:sz w:val="18"/>
                <w:szCs w:val="18"/>
                <w:lang w:val="pl-PL"/>
              </w:rPr>
              <w:t xml:space="preserve"> </w:t>
            </w:r>
            <w:r w:rsidRPr="00A757FB">
              <w:rPr>
                <w:rFonts w:asciiTheme="minorHAnsi" w:hAnsiTheme="minorHAnsi" w:cstheme="minorHAnsi"/>
                <w:sz w:val="18"/>
                <w:szCs w:val="18"/>
                <w:lang w:val="pl-PL"/>
              </w:rPr>
              <w:t>wentylacyjne,</w:t>
            </w:r>
            <w:r w:rsidRPr="00A757FB">
              <w:rPr>
                <w:rFonts w:asciiTheme="minorHAnsi" w:hAnsiTheme="minorHAnsi" w:cstheme="minorHAnsi"/>
                <w:spacing w:val="1"/>
                <w:sz w:val="18"/>
                <w:szCs w:val="18"/>
                <w:lang w:val="pl-PL"/>
              </w:rPr>
              <w:t xml:space="preserve"> </w:t>
            </w:r>
            <w:r w:rsidRPr="00A757FB">
              <w:rPr>
                <w:rFonts w:asciiTheme="minorHAnsi" w:hAnsiTheme="minorHAnsi" w:cstheme="minorHAnsi"/>
                <w:sz w:val="18"/>
                <w:szCs w:val="18"/>
                <w:lang w:val="pl-PL"/>
              </w:rPr>
              <w:t>podokienniki, osłony kanałów,</w:t>
            </w:r>
            <w:r w:rsidRPr="00A757FB">
              <w:rPr>
                <w:rFonts w:asciiTheme="minorHAnsi" w:hAnsiTheme="minorHAnsi" w:cstheme="minorHAnsi"/>
                <w:spacing w:val="-46"/>
                <w:sz w:val="18"/>
                <w:szCs w:val="18"/>
                <w:lang w:val="pl-PL"/>
              </w:rPr>
              <w:t xml:space="preserve"> </w:t>
            </w:r>
            <w:r w:rsidRPr="00A757FB">
              <w:rPr>
                <w:rFonts w:asciiTheme="minorHAnsi" w:hAnsiTheme="minorHAnsi" w:cstheme="minorHAnsi"/>
                <w:sz w:val="18"/>
                <w:szCs w:val="18"/>
                <w:lang w:val="pl-PL"/>
              </w:rPr>
              <w:t>spalin)</w:t>
            </w:r>
          </w:p>
        </w:tc>
        <w:tc>
          <w:tcPr>
            <w:tcW w:w="1719" w:type="dxa"/>
            <w:vAlign w:val="center"/>
          </w:tcPr>
          <w:p w14:paraId="6346FED2" w14:textId="77777777" w:rsidR="001B7831" w:rsidRPr="00A757FB" w:rsidRDefault="001B7831" w:rsidP="001B7831">
            <w:pPr>
              <w:pStyle w:val="TableParagraph"/>
              <w:ind w:left="110"/>
              <w:jc w:val="center"/>
              <w:rPr>
                <w:rFonts w:asciiTheme="minorHAnsi" w:hAnsiTheme="minorHAnsi" w:cstheme="minorHAnsi"/>
                <w:sz w:val="18"/>
                <w:szCs w:val="18"/>
              </w:rPr>
            </w:pPr>
            <w:bookmarkStart w:id="40" w:name="17_06_05*_"/>
            <w:bookmarkEnd w:id="40"/>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05*</w:t>
            </w:r>
          </w:p>
        </w:tc>
        <w:tc>
          <w:tcPr>
            <w:tcW w:w="1320" w:type="dxa"/>
            <w:vAlign w:val="center"/>
          </w:tcPr>
          <w:p w14:paraId="35AAAFE2"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m</w:t>
            </w:r>
            <w:r w:rsidRPr="00A757FB">
              <w:rPr>
                <w:rFonts w:asciiTheme="minorHAnsi" w:hAnsiTheme="minorHAnsi" w:cstheme="minorHAnsi"/>
                <w:position w:val="5"/>
                <w:sz w:val="18"/>
                <w:szCs w:val="18"/>
                <w:vertAlign w:val="superscript"/>
              </w:rPr>
              <w:t>2</w:t>
            </w:r>
            <w:r w:rsidRPr="00A757FB">
              <w:rPr>
                <w:rFonts w:asciiTheme="minorHAnsi" w:hAnsiTheme="minorHAnsi" w:cstheme="minorHAnsi"/>
                <w:sz w:val="18"/>
                <w:szCs w:val="18"/>
              </w:rPr>
              <w:t>,</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kg</w:t>
            </w:r>
          </w:p>
        </w:tc>
        <w:tc>
          <w:tcPr>
            <w:tcW w:w="1715" w:type="dxa"/>
            <w:vAlign w:val="center"/>
          </w:tcPr>
          <w:p w14:paraId="702A32A9"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15</w:t>
            </w:r>
          </w:p>
        </w:tc>
      </w:tr>
      <w:tr w:rsidR="001B7831" w:rsidRPr="00A757FB" w14:paraId="2B44C6CC" w14:textId="77777777" w:rsidTr="0063780D">
        <w:trPr>
          <w:trHeight w:val="436"/>
          <w:jc w:val="center"/>
        </w:trPr>
        <w:tc>
          <w:tcPr>
            <w:tcW w:w="1109" w:type="dxa"/>
            <w:vAlign w:val="center"/>
          </w:tcPr>
          <w:p w14:paraId="2E0E4CAC" w14:textId="77777777" w:rsidR="001B7831" w:rsidRPr="00A757FB" w:rsidRDefault="001B7831" w:rsidP="001B7831">
            <w:pPr>
              <w:pStyle w:val="TableParagraph"/>
              <w:ind w:left="110"/>
              <w:jc w:val="center"/>
              <w:rPr>
                <w:rFonts w:asciiTheme="minorHAnsi" w:hAnsiTheme="minorHAnsi" w:cstheme="minorHAnsi"/>
                <w:b/>
                <w:sz w:val="18"/>
                <w:szCs w:val="18"/>
              </w:rPr>
            </w:pPr>
            <w:r w:rsidRPr="00A757FB">
              <w:rPr>
                <w:rFonts w:asciiTheme="minorHAnsi" w:hAnsiTheme="minorHAnsi" w:cstheme="minorHAnsi"/>
                <w:b/>
                <w:sz w:val="18"/>
                <w:szCs w:val="18"/>
              </w:rPr>
              <w:t>W11.4</w:t>
            </w:r>
          </w:p>
        </w:tc>
        <w:tc>
          <w:tcPr>
            <w:tcW w:w="3265" w:type="dxa"/>
            <w:vAlign w:val="center"/>
          </w:tcPr>
          <w:p w14:paraId="75A03859"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Płytki</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PCV</w:t>
            </w:r>
          </w:p>
        </w:tc>
        <w:tc>
          <w:tcPr>
            <w:tcW w:w="1719" w:type="dxa"/>
            <w:vAlign w:val="center"/>
          </w:tcPr>
          <w:p w14:paraId="1E9EB4AE" w14:textId="77777777" w:rsidR="001B7831" w:rsidRPr="00A757FB" w:rsidRDefault="001B7831" w:rsidP="001B7831">
            <w:pPr>
              <w:pStyle w:val="TableParagraph"/>
              <w:ind w:left="110"/>
              <w:jc w:val="center"/>
              <w:rPr>
                <w:rFonts w:asciiTheme="minorHAnsi" w:hAnsiTheme="minorHAnsi" w:cstheme="minorHAnsi"/>
                <w:sz w:val="18"/>
                <w:szCs w:val="18"/>
              </w:rPr>
            </w:pPr>
            <w:bookmarkStart w:id="41" w:name="17_09_03*_"/>
            <w:bookmarkEnd w:id="41"/>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09</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03*</w:t>
            </w:r>
          </w:p>
        </w:tc>
        <w:tc>
          <w:tcPr>
            <w:tcW w:w="1320" w:type="dxa"/>
            <w:vAlign w:val="center"/>
          </w:tcPr>
          <w:p w14:paraId="498644E9" w14:textId="77777777" w:rsidR="001B7831" w:rsidRPr="00A757FB" w:rsidRDefault="001B7831" w:rsidP="001B7831">
            <w:pPr>
              <w:pStyle w:val="TableParagraph"/>
              <w:ind w:left="111"/>
              <w:jc w:val="center"/>
              <w:rPr>
                <w:rFonts w:asciiTheme="minorHAnsi" w:hAnsiTheme="minorHAnsi" w:cstheme="minorHAnsi"/>
                <w:sz w:val="18"/>
                <w:szCs w:val="18"/>
              </w:rPr>
            </w:pPr>
            <w:r w:rsidRPr="00A757FB">
              <w:rPr>
                <w:rFonts w:asciiTheme="minorHAnsi" w:hAnsiTheme="minorHAnsi" w:cstheme="minorHAnsi"/>
                <w:sz w:val="18"/>
                <w:szCs w:val="18"/>
              </w:rPr>
              <w:t>m</w:t>
            </w:r>
            <w:r w:rsidRPr="00A757FB">
              <w:rPr>
                <w:rFonts w:asciiTheme="minorHAnsi" w:hAnsiTheme="minorHAnsi" w:cstheme="minorHAnsi"/>
                <w:position w:val="5"/>
                <w:sz w:val="18"/>
                <w:szCs w:val="18"/>
                <w:vertAlign w:val="superscript"/>
              </w:rPr>
              <w:t>2</w:t>
            </w:r>
            <w:r w:rsidRPr="00A757FB">
              <w:rPr>
                <w:rFonts w:asciiTheme="minorHAnsi" w:hAnsiTheme="minorHAnsi" w:cstheme="minorHAnsi"/>
                <w:sz w:val="18"/>
                <w:szCs w:val="18"/>
              </w:rPr>
              <w:t>,</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kg</w:t>
            </w:r>
          </w:p>
        </w:tc>
        <w:tc>
          <w:tcPr>
            <w:tcW w:w="1715" w:type="dxa"/>
            <w:vAlign w:val="center"/>
          </w:tcPr>
          <w:p w14:paraId="3F0E8658"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5</w:t>
            </w:r>
          </w:p>
        </w:tc>
      </w:tr>
      <w:tr w:rsidR="001B7831" w:rsidRPr="00A757FB" w14:paraId="55A24A5A" w14:textId="77777777" w:rsidTr="0063780D">
        <w:trPr>
          <w:trHeight w:val="441"/>
          <w:jc w:val="center"/>
        </w:trPr>
        <w:tc>
          <w:tcPr>
            <w:tcW w:w="1109" w:type="dxa"/>
            <w:vAlign w:val="center"/>
          </w:tcPr>
          <w:p w14:paraId="088B3802" w14:textId="77777777" w:rsidR="001B7831" w:rsidRPr="00A757FB" w:rsidRDefault="001B7831" w:rsidP="001B7831">
            <w:pPr>
              <w:pStyle w:val="TableParagraph"/>
              <w:spacing w:before="6"/>
              <w:ind w:left="110"/>
              <w:jc w:val="center"/>
              <w:rPr>
                <w:rFonts w:asciiTheme="minorHAnsi" w:hAnsiTheme="minorHAnsi" w:cstheme="minorHAnsi"/>
                <w:b/>
                <w:sz w:val="18"/>
                <w:szCs w:val="18"/>
              </w:rPr>
            </w:pPr>
            <w:bookmarkStart w:id="42" w:name="W11.5_"/>
            <w:bookmarkEnd w:id="42"/>
            <w:r w:rsidRPr="00A757FB">
              <w:rPr>
                <w:rFonts w:asciiTheme="minorHAnsi" w:hAnsiTheme="minorHAnsi" w:cstheme="minorHAnsi"/>
                <w:b/>
                <w:sz w:val="18"/>
                <w:szCs w:val="18"/>
              </w:rPr>
              <w:t>W11.5</w:t>
            </w:r>
          </w:p>
        </w:tc>
        <w:tc>
          <w:tcPr>
            <w:tcW w:w="3265" w:type="dxa"/>
            <w:vAlign w:val="center"/>
          </w:tcPr>
          <w:p w14:paraId="5FF06B88" w14:textId="77777777" w:rsidR="001B7831" w:rsidRPr="00A757FB" w:rsidRDefault="001B7831" w:rsidP="001B7831">
            <w:pPr>
              <w:pStyle w:val="TableParagraph"/>
              <w:spacing w:before="6"/>
              <w:ind w:left="110"/>
              <w:jc w:val="center"/>
              <w:rPr>
                <w:rFonts w:asciiTheme="minorHAnsi" w:hAnsiTheme="minorHAnsi" w:cstheme="minorHAnsi"/>
                <w:sz w:val="18"/>
                <w:szCs w:val="18"/>
              </w:rPr>
            </w:pPr>
            <w:bookmarkStart w:id="43" w:name="Płytki_ogniochronne_"/>
            <w:bookmarkEnd w:id="43"/>
            <w:r w:rsidRPr="00A757FB">
              <w:rPr>
                <w:rFonts w:asciiTheme="minorHAnsi" w:hAnsiTheme="minorHAnsi" w:cstheme="minorHAnsi"/>
                <w:sz w:val="18"/>
                <w:szCs w:val="18"/>
              </w:rPr>
              <w:t>Płytki</w:t>
            </w:r>
            <w:r w:rsidRPr="00A757FB">
              <w:rPr>
                <w:rFonts w:asciiTheme="minorHAnsi" w:hAnsiTheme="minorHAnsi" w:cstheme="minorHAnsi"/>
                <w:spacing w:val="-6"/>
                <w:sz w:val="18"/>
                <w:szCs w:val="18"/>
              </w:rPr>
              <w:t xml:space="preserve"> </w:t>
            </w:r>
            <w:r w:rsidRPr="00A757FB">
              <w:rPr>
                <w:rFonts w:asciiTheme="minorHAnsi" w:hAnsiTheme="minorHAnsi" w:cstheme="minorHAnsi"/>
                <w:sz w:val="18"/>
                <w:szCs w:val="18"/>
              </w:rPr>
              <w:t>ogniochronne</w:t>
            </w:r>
          </w:p>
        </w:tc>
        <w:tc>
          <w:tcPr>
            <w:tcW w:w="1719" w:type="dxa"/>
            <w:vAlign w:val="center"/>
          </w:tcPr>
          <w:p w14:paraId="255A3333" w14:textId="77777777" w:rsidR="001B7831" w:rsidRPr="00A757FB" w:rsidRDefault="001B7831" w:rsidP="001B7831">
            <w:pPr>
              <w:pStyle w:val="TableParagraph"/>
              <w:spacing w:before="6"/>
              <w:ind w:left="110"/>
              <w:jc w:val="center"/>
              <w:rPr>
                <w:rFonts w:asciiTheme="minorHAnsi" w:hAnsiTheme="minorHAnsi" w:cstheme="minorHAnsi"/>
                <w:sz w:val="18"/>
                <w:szCs w:val="18"/>
              </w:rPr>
            </w:pPr>
            <w:bookmarkStart w:id="44" w:name="17_06_01*_"/>
            <w:bookmarkEnd w:id="44"/>
            <w:r w:rsidRPr="00A757FB">
              <w:rPr>
                <w:rFonts w:asciiTheme="minorHAnsi" w:hAnsiTheme="minorHAnsi" w:cstheme="minorHAnsi"/>
                <w:sz w:val="18"/>
                <w:szCs w:val="18"/>
              </w:rPr>
              <w:t>17</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06</w:t>
            </w:r>
            <w:r w:rsidRPr="00A757FB">
              <w:rPr>
                <w:rFonts w:asciiTheme="minorHAnsi" w:hAnsiTheme="minorHAnsi" w:cstheme="minorHAnsi"/>
                <w:spacing w:val="-2"/>
                <w:sz w:val="18"/>
                <w:szCs w:val="18"/>
              </w:rPr>
              <w:t xml:space="preserve"> </w:t>
            </w:r>
            <w:r w:rsidRPr="00A757FB">
              <w:rPr>
                <w:rFonts w:asciiTheme="minorHAnsi" w:hAnsiTheme="minorHAnsi" w:cstheme="minorHAnsi"/>
                <w:sz w:val="18"/>
                <w:szCs w:val="18"/>
              </w:rPr>
              <w:t>01*</w:t>
            </w:r>
          </w:p>
        </w:tc>
        <w:tc>
          <w:tcPr>
            <w:tcW w:w="1320" w:type="dxa"/>
            <w:vAlign w:val="center"/>
          </w:tcPr>
          <w:p w14:paraId="106AE97F" w14:textId="77777777" w:rsidR="001B7831" w:rsidRPr="00A757FB" w:rsidRDefault="001B7831" w:rsidP="001B7831">
            <w:pPr>
              <w:pStyle w:val="TableParagraph"/>
              <w:spacing w:before="6"/>
              <w:ind w:left="111"/>
              <w:jc w:val="center"/>
              <w:rPr>
                <w:rFonts w:asciiTheme="minorHAnsi" w:hAnsiTheme="minorHAnsi" w:cstheme="minorHAnsi"/>
                <w:sz w:val="18"/>
                <w:szCs w:val="18"/>
              </w:rPr>
            </w:pPr>
            <w:bookmarkStart w:id="45" w:name="m2,_kg_"/>
            <w:bookmarkEnd w:id="45"/>
            <w:r w:rsidRPr="00A757FB">
              <w:rPr>
                <w:rFonts w:asciiTheme="minorHAnsi" w:hAnsiTheme="minorHAnsi" w:cstheme="minorHAnsi"/>
                <w:sz w:val="18"/>
                <w:szCs w:val="18"/>
              </w:rPr>
              <w:t>m</w:t>
            </w:r>
            <w:r w:rsidRPr="00A757FB">
              <w:rPr>
                <w:rFonts w:asciiTheme="minorHAnsi" w:hAnsiTheme="minorHAnsi" w:cstheme="minorHAnsi"/>
                <w:sz w:val="18"/>
                <w:szCs w:val="18"/>
                <w:vertAlign w:val="superscript"/>
              </w:rPr>
              <w:t>2</w:t>
            </w:r>
            <w:r w:rsidRPr="00A757FB">
              <w:rPr>
                <w:rFonts w:asciiTheme="minorHAnsi" w:hAnsiTheme="minorHAnsi" w:cstheme="minorHAnsi"/>
                <w:sz w:val="18"/>
                <w:szCs w:val="18"/>
              </w:rPr>
              <w:t>,</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kg</w:t>
            </w:r>
          </w:p>
        </w:tc>
        <w:tc>
          <w:tcPr>
            <w:tcW w:w="1715" w:type="dxa"/>
            <w:vAlign w:val="center"/>
          </w:tcPr>
          <w:p w14:paraId="708C68ED" w14:textId="77777777" w:rsidR="001B7831" w:rsidRPr="00A757FB" w:rsidRDefault="001B7831" w:rsidP="001B7831">
            <w:pPr>
              <w:pStyle w:val="TableParagraph"/>
              <w:spacing w:before="6"/>
              <w:ind w:left="106"/>
              <w:jc w:val="center"/>
              <w:rPr>
                <w:rFonts w:asciiTheme="minorHAnsi" w:hAnsiTheme="minorHAnsi" w:cstheme="minorHAnsi"/>
                <w:sz w:val="18"/>
                <w:szCs w:val="18"/>
              </w:rPr>
            </w:pPr>
            <w:r w:rsidRPr="00A757FB">
              <w:rPr>
                <w:rFonts w:asciiTheme="minorHAnsi" w:hAnsiTheme="minorHAnsi" w:cstheme="minorHAnsi"/>
                <w:sz w:val="18"/>
                <w:szCs w:val="18"/>
              </w:rPr>
              <w:t>20</w:t>
            </w:r>
          </w:p>
        </w:tc>
      </w:tr>
      <w:tr w:rsidR="001B7831" w:rsidRPr="00A757FB" w14:paraId="2EF6CAA8" w14:textId="77777777" w:rsidTr="0063780D">
        <w:trPr>
          <w:trHeight w:val="437"/>
          <w:jc w:val="center"/>
        </w:trPr>
        <w:tc>
          <w:tcPr>
            <w:tcW w:w="1109" w:type="dxa"/>
            <w:vAlign w:val="center"/>
          </w:tcPr>
          <w:p w14:paraId="4E0B3B15" w14:textId="77777777" w:rsidR="001B7831" w:rsidRPr="00A757FB" w:rsidRDefault="001B7831" w:rsidP="001B7831">
            <w:pPr>
              <w:pStyle w:val="TableParagraph"/>
              <w:ind w:left="110"/>
              <w:jc w:val="center"/>
              <w:rPr>
                <w:rFonts w:asciiTheme="minorHAnsi" w:hAnsiTheme="minorHAnsi" w:cstheme="minorHAnsi"/>
                <w:b/>
                <w:sz w:val="18"/>
                <w:szCs w:val="18"/>
              </w:rPr>
            </w:pPr>
            <w:r w:rsidRPr="00A757FB">
              <w:rPr>
                <w:rFonts w:asciiTheme="minorHAnsi" w:hAnsiTheme="minorHAnsi" w:cstheme="minorHAnsi"/>
                <w:b/>
                <w:sz w:val="18"/>
                <w:szCs w:val="18"/>
              </w:rPr>
              <w:t>W11.9</w:t>
            </w:r>
          </w:p>
        </w:tc>
        <w:tc>
          <w:tcPr>
            <w:tcW w:w="3265" w:type="dxa"/>
            <w:vAlign w:val="center"/>
          </w:tcPr>
          <w:p w14:paraId="1FE66D0C"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Inne,</w:t>
            </w:r>
            <w:r w:rsidRPr="00A757FB">
              <w:rPr>
                <w:rFonts w:asciiTheme="minorHAnsi" w:hAnsiTheme="minorHAnsi" w:cstheme="minorHAnsi"/>
                <w:spacing w:val="-3"/>
                <w:sz w:val="18"/>
                <w:szCs w:val="18"/>
              </w:rPr>
              <w:t xml:space="preserve"> </w:t>
            </w:r>
            <w:r w:rsidRPr="00A757FB">
              <w:rPr>
                <w:rFonts w:asciiTheme="minorHAnsi" w:hAnsiTheme="minorHAnsi" w:cstheme="minorHAnsi"/>
                <w:sz w:val="18"/>
                <w:szCs w:val="18"/>
              </w:rPr>
              <w:t>wyżej</w:t>
            </w:r>
            <w:r w:rsidRPr="00A757FB">
              <w:rPr>
                <w:rFonts w:asciiTheme="minorHAnsi" w:hAnsiTheme="minorHAnsi" w:cstheme="minorHAnsi"/>
                <w:spacing w:val="-6"/>
                <w:sz w:val="18"/>
                <w:szCs w:val="18"/>
              </w:rPr>
              <w:t xml:space="preserve"> </w:t>
            </w:r>
            <w:r w:rsidRPr="00A757FB">
              <w:rPr>
                <w:rFonts w:asciiTheme="minorHAnsi" w:hAnsiTheme="minorHAnsi" w:cstheme="minorHAnsi"/>
                <w:sz w:val="18"/>
                <w:szCs w:val="18"/>
              </w:rPr>
              <w:t>niewymienione</w:t>
            </w:r>
          </w:p>
        </w:tc>
        <w:tc>
          <w:tcPr>
            <w:tcW w:w="1719" w:type="dxa"/>
            <w:vAlign w:val="center"/>
          </w:tcPr>
          <w:p w14:paraId="65F225B9" w14:textId="77777777" w:rsidR="001B7831" w:rsidRPr="00A757FB" w:rsidRDefault="001B7831" w:rsidP="001B7831">
            <w:pPr>
              <w:pStyle w:val="TableParagraph"/>
              <w:ind w:left="110"/>
              <w:jc w:val="center"/>
              <w:rPr>
                <w:rFonts w:asciiTheme="minorHAnsi" w:hAnsiTheme="minorHAnsi" w:cstheme="minorHAnsi"/>
                <w:sz w:val="18"/>
                <w:szCs w:val="18"/>
              </w:rPr>
            </w:pPr>
            <w:r w:rsidRPr="00A757FB">
              <w:rPr>
                <w:rFonts w:asciiTheme="minorHAnsi" w:hAnsiTheme="minorHAnsi" w:cstheme="minorHAnsi"/>
                <w:sz w:val="18"/>
                <w:szCs w:val="18"/>
              </w:rPr>
              <w:t>–</w:t>
            </w:r>
          </w:p>
        </w:tc>
        <w:tc>
          <w:tcPr>
            <w:tcW w:w="1320" w:type="dxa"/>
            <w:vAlign w:val="center"/>
          </w:tcPr>
          <w:p w14:paraId="159E052C" w14:textId="77777777" w:rsidR="001B7831" w:rsidRPr="00A757FB" w:rsidRDefault="001B7831" w:rsidP="001B7831">
            <w:pPr>
              <w:pStyle w:val="TableParagraph"/>
              <w:ind w:left="111"/>
              <w:jc w:val="center"/>
              <w:rPr>
                <w:rFonts w:asciiTheme="minorHAnsi" w:hAnsiTheme="minorHAnsi" w:cstheme="minorHAnsi"/>
                <w:sz w:val="18"/>
                <w:szCs w:val="18"/>
              </w:rPr>
            </w:pPr>
            <w:bookmarkStart w:id="46" w:name="kg_"/>
            <w:bookmarkEnd w:id="46"/>
            <w:r w:rsidRPr="00A757FB">
              <w:rPr>
                <w:rFonts w:asciiTheme="minorHAnsi" w:hAnsiTheme="minorHAnsi" w:cstheme="minorHAnsi"/>
                <w:sz w:val="18"/>
                <w:szCs w:val="18"/>
              </w:rPr>
              <w:t>kg</w:t>
            </w:r>
          </w:p>
        </w:tc>
        <w:tc>
          <w:tcPr>
            <w:tcW w:w="1715" w:type="dxa"/>
            <w:vAlign w:val="center"/>
          </w:tcPr>
          <w:p w14:paraId="6A393017" w14:textId="77777777" w:rsidR="001B7831" w:rsidRPr="00A757FB" w:rsidRDefault="001B7831" w:rsidP="001B7831">
            <w:pPr>
              <w:pStyle w:val="TableParagraph"/>
              <w:ind w:left="106"/>
              <w:jc w:val="center"/>
              <w:rPr>
                <w:rFonts w:asciiTheme="minorHAnsi" w:hAnsiTheme="minorHAnsi" w:cstheme="minorHAnsi"/>
                <w:sz w:val="18"/>
                <w:szCs w:val="18"/>
              </w:rPr>
            </w:pPr>
            <w:r w:rsidRPr="00A757FB">
              <w:rPr>
                <w:rFonts w:asciiTheme="minorHAnsi" w:hAnsiTheme="minorHAnsi" w:cstheme="minorHAnsi"/>
                <w:sz w:val="18"/>
                <w:szCs w:val="18"/>
              </w:rPr>
              <w:t>–</w:t>
            </w:r>
          </w:p>
        </w:tc>
      </w:tr>
    </w:tbl>
    <w:p w14:paraId="706B22C0" w14:textId="77777777" w:rsidR="001B7831" w:rsidRDefault="001B7831" w:rsidP="001B7831">
      <w:pPr>
        <w:pStyle w:val="tabeledospisu"/>
      </w:pPr>
    </w:p>
    <w:p w14:paraId="2ACB3D7D" w14:textId="77777777" w:rsidR="001B7831" w:rsidRPr="002961B4" w:rsidRDefault="001B7831" w:rsidP="002961B4">
      <w:pPr>
        <w:pStyle w:val="tabeledospisu"/>
      </w:pPr>
    </w:p>
    <w:p w14:paraId="1D965335" w14:textId="77777777" w:rsidR="00190EEA" w:rsidRPr="00AD1787" w:rsidRDefault="000A3A1D" w:rsidP="00996E86">
      <w:pPr>
        <w:pStyle w:val="Nagwek2"/>
        <w:spacing w:line="276" w:lineRule="auto"/>
      </w:pPr>
      <w:bookmarkStart w:id="47" w:name="_Toc213927527"/>
      <w:r w:rsidRPr="00AD1787">
        <w:t>4.2</w:t>
      </w:r>
      <w:r w:rsidR="008E5FFB" w:rsidRPr="00AD1787">
        <w:t>.</w:t>
      </w:r>
      <w:r w:rsidRPr="00AD1787">
        <w:t xml:space="preserve"> Zastosowanie</w:t>
      </w:r>
      <w:r w:rsidR="00190EEA" w:rsidRPr="00AD1787">
        <w:t xml:space="preserve"> azbestu</w:t>
      </w:r>
      <w:r w:rsidR="00DC4D23" w:rsidRPr="00AD1787">
        <w:t xml:space="preserve"> w </w:t>
      </w:r>
      <w:r w:rsidR="00190EEA" w:rsidRPr="00AD1787">
        <w:t>przemyśle</w:t>
      </w:r>
      <w:r w:rsidR="00DC4D23" w:rsidRPr="00AD1787">
        <w:t xml:space="preserve"> i </w:t>
      </w:r>
      <w:r w:rsidR="00190EEA" w:rsidRPr="00AD1787">
        <w:t>budownictwie</w:t>
      </w:r>
      <w:bookmarkEnd w:id="47"/>
    </w:p>
    <w:p w14:paraId="2B02CAD5" w14:textId="77777777" w:rsidR="00190EEA" w:rsidRPr="00AD1787" w:rsidRDefault="00190EEA" w:rsidP="00996E86">
      <w:pPr>
        <w:spacing w:line="276" w:lineRule="auto"/>
        <w:rPr>
          <w:rFonts w:asciiTheme="minorHAnsi" w:hAnsiTheme="minorHAnsi"/>
        </w:rPr>
      </w:pPr>
    </w:p>
    <w:p w14:paraId="252C1829" w14:textId="7D8F4FA0" w:rsidR="00370DD9" w:rsidRPr="00F002CD" w:rsidRDefault="008E64E2" w:rsidP="00F002CD">
      <w:pPr>
        <w:pStyle w:val="Tekstpodstawowy"/>
        <w:spacing w:line="276" w:lineRule="auto"/>
      </w:pPr>
      <w:r w:rsidRPr="00AD1787">
        <w:tab/>
      </w:r>
      <w:r w:rsidR="00190EEA" w:rsidRPr="00AD1787">
        <w:t>Z uwagi na liczne, cenne własności użytkowe azbestu</w:t>
      </w:r>
      <w:r w:rsidR="00DC4D23" w:rsidRPr="00AD1787">
        <w:t xml:space="preserve"> i </w:t>
      </w:r>
      <w:r w:rsidR="00190EEA" w:rsidRPr="00AD1787">
        <w:t>relatywnie niską cenę, jego</w:t>
      </w:r>
      <w:r w:rsidR="00941CF3">
        <w:t> </w:t>
      </w:r>
      <w:r w:rsidR="00190EEA" w:rsidRPr="00AD1787">
        <w:t>szerokie zastosowanie</w:t>
      </w:r>
      <w:r w:rsidR="00DC4D23" w:rsidRPr="00AD1787">
        <w:t xml:space="preserve"> w </w:t>
      </w:r>
      <w:r w:rsidR="00190EEA" w:rsidRPr="00AD1787">
        <w:t>stosunkowo</w:t>
      </w:r>
      <w:r w:rsidR="00AF6F95" w:rsidRPr="00AD1787">
        <w:t xml:space="preserve"> dużych ilościach miało miejsce</w:t>
      </w:r>
      <w:r w:rsidR="00190EEA" w:rsidRPr="00AD1787">
        <w:t xml:space="preserve"> niemal na całym świecie</w:t>
      </w:r>
      <w:r w:rsidR="00DC4D23" w:rsidRPr="00AD1787">
        <w:t xml:space="preserve"> w </w:t>
      </w:r>
      <w:r w:rsidR="00190EEA" w:rsidRPr="00AD1787">
        <w:t>okres</w:t>
      </w:r>
      <w:r w:rsidR="00AF6F95" w:rsidRPr="00AD1787">
        <w:t xml:space="preserve">ie ostatnich 100 lat.  </w:t>
      </w:r>
      <w:r w:rsidR="00183AD8" w:rsidRPr="00AD1787">
        <w:t>Również</w:t>
      </w:r>
      <w:r w:rsidR="00AF6F95" w:rsidRPr="00AD1787">
        <w:t xml:space="preserve"> n</w:t>
      </w:r>
      <w:r w:rsidR="00190EEA" w:rsidRPr="00AD1787">
        <w:t>a terenie Polski azbest stosowany był</w:t>
      </w:r>
      <w:r w:rsidR="00DC4D23" w:rsidRPr="00AD1787">
        <w:t xml:space="preserve"> w </w:t>
      </w:r>
      <w:r w:rsidR="00190EEA" w:rsidRPr="00AD1787">
        <w:t>produkcji wielu wyrobów przem</w:t>
      </w:r>
      <w:r w:rsidR="00AF6F95" w:rsidRPr="00AD1787">
        <w:t>ysłowych, lecz przede wszystkim</w:t>
      </w:r>
      <w:r w:rsidR="00190EEA" w:rsidRPr="00AD1787">
        <w:t xml:space="preserve"> (co najmniej</w:t>
      </w:r>
      <w:r w:rsidR="00DC4D23" w:rsidRPr="00AD1787">
        <w:t xml:space="preserve"> w </w:t>
      </w:r>
      <w:r w:rsidR="00190EEA" w:rsidRPr="00AD1787">
        <w:t>około 80%) do produkcji materiałów budowlanych.</w:t>
      </w:r>
      <w:r w:rsidR="002913FA">
        <w:t xml:space="preserve"> </w:t>
      </w:r>
      <w:r w:rsidR="00190EEA" w:rsidRPr="00AD1787">
        <w:t>Zatem azbest towarzyszy nam od dawna</w:t>
      </w:r>
      <w:r w:rsidR="00DC4D23" w:rsidRPr="00AD1787">
        <w:t xml:space="preserve"> i </w:t>
      </w:r>
      <w:r w:rsidR="00190EEA" w:rsidRPr="00AD1787">
        <w:t xml:space="preserve">wyprodukowano znaczne ilości rozmaitych </w:t>
      </w:r>
      <w:r w:rsidR="00E14A25" w:rsidRPr="00AD1787">
        <w:t>wyrobów z</w:t>
      </w:r>
      <w:r w:rsidR="00DC4D23" w:rsidRPr="00AD1787">
        <w:t> </w:t>
      </w:r>
      <w:r w:rsidR="00190EEA" w:rsidRPr="00AD1787">
        <w:t>jego udziałem. Instytucje zajm</w:t>
      </w:r>
      <w:r w:rsidR="00C9433C" w:rsidRPr="00AD1787">
        <w:t>ujące się azbestem, takie</w:t>
      </w:r>
      <w:r w:rsidR="00941CF3">
        <w:t> </w:t>
      </w:r>
      <w:r w:rsidR="00C9433C" w:rsidRPr="00AD1787">
        <w:t>jak</w:t>
      </w:r>
      <w:r w:rsidR="00941CF3">
        <w:t> </w:t>
      </w:r>
      <w:r w:rsidR="00C9433C" w:rsidRPr="00AD1787">
        <w:t>n</w:t>
      </w:r>
      <w:r w:rsidR="00190EEA" w:rsidRPr="00AD1787">
        <w:t>p.</w:t>
      </w:r>
      <w:r w:rsidR="00FF7433">
        <w:t> </w:t>
      </w:r>
      <w:r w:rsidR="00190EEA" w:rsidRPr="00AD1787">
        <w:t>American Lang Association zwraca</w:t>
      </w:r>
      <w:r w:rsidR="00AF6F95" w:rsidRPr="00AD1787">
        <w:t>ją</w:t>
      </w:r>
      <w:r w:rsidR="00190EEA" w:rsidRPr="00AD1787">
        <w:t xml:space="preserve"> uwagę, że przeszło 3000 produktów wciąż będących</w:t>
      </w:r>
      <w:r w:rsidR="00DC4D23" w:rsidRPr="00AD1787">
        <w:t xml:space="preserve"> w </w:t>
      </w:r>
      <w:r w:rsidR="00190EEA" w:rsidRPr="00AD1787">
        <w:t>użytku</w:t>
      </w:r>
      <w:r w:rsidR="00DC4D23" w:rsidRPr="00AD1787">
        <w:t xml:space="preserve"> w </w:t>
      </w:r>
      <w:r w:rsidR="00190EEA" w:rsidRPr="00AD1787">
        <w:t xml:space="preserve">USA zawiera azbest. </w:t>
      </w:r>
      <w:r w:rsidR="001D0801" w:rsidRPr="00AD1787">
        <w:t xml:space="preserve"> </w:t>
      </w:r>
      <w:r w:rsidR="00CD607E" w:rsidRPr="00CD607E">
        <w:t>W naszym kraju jest podobnie, choć głównym ilościowo produktem zawierającym azbest są wyroby azbestowo-cementowe, w tym płyty elewacyjne i dachowe (płaskie oraz faliste).</w:t>
      </w:r>
      <w:r w:rsidR="00CD607E" w:rsidRPr="00F002CD">
        <w:t xml:space="preserve"> </w:t>
      </w:r>
      <w:r w:rsidR="00190EEA" w:rsidRPr="00AD1787">
        <w:t>Szacuje się, że na samych tylko dachach</w:t>
      </w:r>
      <w:r w:rsidR="00DC4D23" w:rsidRPr="00AD1787">
        <w:t xml:space="preserve"> i </w:t>
      </w:r>
      <w:r w:rsidR="00190EEA" w:rsidRPr="00AD1787">
        <w:t>elewacjach wciąż znajduje się przeszło miliard dwieście milionów m</w:t>
      </w:r>
      <w:r w:rsidR="00A747A6" w:rsidRPr="00693689">
        <w:rPr>
          <w:vertAlign w:val="superscript"/>
        </w:rPr>
        <w:t>2</w:t>
      </w:r>
      <w:r w:rsidR="00190EEA" w:rsidRPr="00AD1787">
        <w:t xml:space="preserve"> tych płyt, co</w:t>
      </w:r>
      <w:r w:rsidR="00564E3E">
        <w:t> </w:t>
      </w:r>
      <w:r w:rsidR="00190EEA" w:rsidRPr="00AD1787">
        <w:t>stanowi około 14,0 milionów ton.</w:t>
      </w:r>
      <w:r w:rsidR="001D0801" w:rsidRPr="00AD1787">
        <w:t xml:space="preserve"> </w:t>
      </w:r>
      <w:r w:rsidR="00190EEA" w:rsidRPr="00AD1787">
        <w:t>W Polsce azbest stosowano</w:t>
      </w:r>
      <w:r w:rsidR="00DC4D23" w:rsidRPr="00AD1787">
        <w:t xml:space="preserve"> w </w:t>
      </w:r>
      <w:r w:rsidR="00190EEA" w:rsidRPr="00AD1787">
        <w:t>produkcji następujących grup wyrobów:</w:t>
      </w:r>
    </w:p>
    <w:p w14:paraId="27A79B03" w14:textId="2BCE8A7B" w:rsidR="00190EEA" w:rsidRPr="00AD1787" w:rsidRDefault="00190EEA" w:rsidP="00996E86">
      <w:pPr>
        <w:pStyle w:val="Tekstpodstawowy"/>
        <w:numPr>
          <w:ilvl w:val="0"/>
          <w:numId w:val="6"/>
        </w:numPr>
        <w:spacing w:line="276" w:lineRule="auto"/>
      </w:pPr>
      <w:r w:rsidRPr="00AD1787">
        <w:t>wyroby azbestowo-cementowe [AC] - pokrycia dachowe, rury ciśnieniowe, rury</w:t>
      </w:r>
      <w:r w:rsidR="00DC4D23" w:rsidRPr="00AD1787">
        <w:t xml:space="preserve"> i </w:t>
      </w:r>
      <w:r w:rsidRPr="00AD1787">
        <w:t>prostokątne profile stosowane</w:t>
      </w:r>
      <w:r w:rsidR="00DC4D23" w:rsidRPr="00AD1787">
        <w:t xml:space="preserve"> w </w:t>
      </w:r>
      <w:r w:rsidRPr="00AD1787">
        <w:t>kanałach wentylacyjnych, płyty</w:t>
      </w:r>
      <w:r w:rsidR="00DC4D23" w:rsidRPr="00AD1787">
        <w:t xml:space="preserve"> i </w:t>
      </w:r>
      <w:r w:rsidRPr="00AD1787">
        <w:t>kształtki AC</w:t>
      </w:r>
      <w:r w:rsidR="00DC4D23" w:rsidRPr="00AD1787">
        <w:t xml:space="preserve"> w </w:t>
      </w:r>
      <w:r w:rsidRPr="00AD1787">
        <w:t>wymiennikach cieplnych, płyty elewacyjne AC</w:t>
      </w:r>
      <w:r w:rsidR="00DC4D23" w:rsidRPr="00AD1787">
        <w:t xml:space="preserve"> i w </w:t>
      </w:r>
      <w:r w:rsidRPr="00AD1787">
        <w:t>niewielkie ilościowo, lecz dawniej powszechnie stosowan</w:t>
      </w:r>
      <w:r w:rsidR="008E64E2" w:rsidRPr="00AD1787">
        <w:t>e kształtki elektrotechniczne (</w:t>
      </w:r>
      <w:r w:rsidRPr="00AD1787">
        <w:t>silniki elektryczne, wyłączniki, instalacje przemysłowe</w:t>
      </w:r>
      <w:r w:rsidR="008E64E2" w:rsidRPr="00AD1787">
        <w:t>)</w:t>
      </w:r>
      <w:r w:rsidR="002403C5">
        <w:t>;</w:t>
      </w:r>
    </w:p>
    <w:p w14:paraId="63F28BD1" w14:textId="7015358A" w:rsidR="00190EEA" w:rsidRPr="00AD1787" w:rsidRDefault="00190EEA" w:rsidP="00996E86">
      <w:pPr>
        <w:pStyle w:val="Tekstpodstawowy"/>
        <w:numPr>
          <w:ilvl w:val="0"/>
          <w:numId w:val="6"/>
        </w:numPr>
        <w:spacing w:line="276" w:lineRule="auto"/>
      </w:pPr>
      <w:r w:rsidRPr="00AD1787">
        <w:t>masy torkretowe</w:t>
      </w:r>
      <w:r w:rsidR="00DC4D23" w:rsidRPr="00AD1787">
        <w:t xml:space="preserve"> i </w:t>
      </w:r>
      <w:r w:rsidRPr="00AD1787">
        <w:t>tzw.</w:t>
      </w:r>
      <w:r w:rsidR="00AF6F95" w:rsidRPr="00AD1787">
        <w:t xml:space="preserve"> miękkie izolacje ognioochronne</w:t>
      </w:r>
      <w:r w:rsidR="002403C5">
        <w:t>;</w:t>
      </w:r>
    </w:p>
    <w:p w14:paraId="6AEAC6EF" w14:textId="29A10B9D" w:rsidR="00190EEA" w:rsidRPr="00AD1787" w:rsidRDefault="00190EEA" w:rsidP="00996E86">
      <w:pPr>
        <w:pStyle w:val="Tekstpodstawowy"/>
        <w:numPr>
          <w:ilvl w:val="0"/>
          <w:numId w:val="6"/>
        </w:numPr>
        <w:spacing w:line="276" w:lineRule="auto"/>
      </w:pPr>
      <w:r w:rsidRPr="00AD1787">
        <w:t>wyroby tekstylne</w:t>
      </w:r>
      <w:r w:rsidR="00DC4D23" w:rsidRPr="00AD1787">
        <w:t xml:space="preserve"> z </w:t>
      </w:r>
      <w:r w:rsidR="00AF6F95" w:rsidRPr="00AD1787">
        <w:t>azbestu – sznury, maty</w:t>
      </w:r>
      <w:r w:rsidR="00DC4D23" w:rsidRPr="00AD1787">
        <w:t xml:space="preserve"> i </w:t>
      </w:r>
      <w:r w:rsidR="00AF6F95" w:rsidRPr="00AD1787">
        <w:t>koce</w:t>
      </w:r>
      <w:r w:rsidR="002403C5">
        <w:t>;</w:t>
      </w:r>
    </w:p>
    <w:p w14:paraId="4BDEC240" w14:textId="227E9C5E" w:rsidR="00190EEA" w:rsidRPr="00AD1787" w:rsidRDefault="008E64E2" w:rsidP="00996E86">
      <w:pPr>
        <w:pStyle w:val="Tekstpodstawowy"/>
        <w:numPr>
          <w:ilvl w:val="0"/>
          <w:numId w:val="6"/>
        </w:numPr>
        <w:spacing w:line="276" w:lineRule="auto"/>
      </w:pPr>
      <w:r w:rsidRPr="00AD1787">
        <w:t>s</w:t>
      </w:r>
      <w:r w:rsidR="00190EEA" w:rsidRPr="00AD1787">
        <w:t>pecjalne, wysokowytrzymałe uszczelki przemysłowe, wyłożenia antywibracyjne</w:t>
      </w:r>
      <w:r w:rsidR="002403C5">
        <w:t>;</w:t>
      </w:r>
    </w:p>
    <w:p w14:paraId="3BCEDBCE" w14:textId="60E585D0" w:rsidR="00190EEA" w:rsidRPr="00AD1787" w:rsidRDefault="00190EEA" w:rsidP="00996E86">
      <w:pPr>
        <w:pStyle w:val="Tekstpodstawowy"/>
        <w:numPr>
          <w:ilvl w:val="0"/>
          <w:numId w:val="6"/>
        </w:numPr>
        <w:spacing w:line="276" w:lineRule="auto"/>
      </w:pPr>
      <w:r w:rsidRPr="00AD1787">
        <w:t>materiały</w:t>
      </w:r>
      <w:r w:rsidR="00DC4D23" w:rsidRPr="00AD1787">
        <w:t xml:space="preserve"> i </w:t>
      </w:r>
      <w:r w:rsidRPr="00AD1787">
        <w:t>okładziny cierne - sprzęgła</w:t>
      </w:r>
      <w:r w:rsidR="00DC4D23" w:rsidRPr="00AD1787">
        <w:t xml:space="preserve"> i </w:t>
      </w:r>
      <w:r w:rsidRPr="00AD1787">
        <w:t>hamulce (obecnie w</w:t>
      </w:r>
      <w:r w:rsidR="000B5069">
        <w:t>y</w:t>
      </w:r>
      <w:r w:rsidRPr="00AD1787">
        <w:t>stępujące w starszych dźwigach</w:t>
      </w:r>
      <w:r w:rsidR="00DC4D23" w:rsidRPr="00AD1787">
        <w:t xml:space="preserve"> i </w:t>
      </w:r>
      <w:r w:rsidRPr="00AD1787">
        <w:t>windach, niekiedy</w:t>
      </w:r>
      <w:r w:rsidR="00DC4D23" w:rsidRPr="00AD1787">
        <w:t xml:space="preserve"> w </w:t>
      </w:r>
      <w:r w:rsidRPr="00AD1787">
        <w:t>sprzęgłach napędów przemysłowych, do</w:t>
      </w:r>
      <w:r w:rsidR="00FF7433">
        <w:t> </w:t>
      </w:r>
      <w:r w:rsidRPr="00AD1787">
        <w:t>niedawna również</w:t>
      </w:r>
      <w:r w:rsidR="00DC4D23" w:rsidRPr="00AD1787">
        <w:t xml:space="preserve"> w </w:t>
      </w:r>
      <w:r w:rsidRPr="00AD1787">
        <w:t>samochodach – klocki hamulcowe)</w:t>
      </w:r>
      <w:r w:rsidR="002403C5">
        <w:t>;</w:t>
      </w:r>
    </w:p>
    <w:p w14:paraId="09D33D6A" w14:textId="465272AD" w:rsidR="00190EEA" w:rsidRPr="00AD1787" w:rsidRDefault="00190EEA" w:rsidP="00996E86">
      <w:pPr>
        <w:pStyle w:val="Tekstpodstawowy"/>
        <w:numPr>
          <w:ilvl w:val="0"/>
          <w:numId w:val="6"/>
        </w:numPr>
        <w:spacing w:line="276" w:lineRule="auto"/>
      </w:pPr>
      <w:r w:rsidRPr="00AD1787">
        <w:t>masy ogniotrwałe, masy formierskie</w:t>
      </w:r>
      <w:r w:rsidR="002403C5">
        <w:t>;</w:t>
      </w:r>
    </w:p>
    <w:p w14:paraId="07E7BB3E" w14:textId="5AA97713" w:rsidR="00190EEA" w:rsidRPr="00AD1787" w:rsidRDefault="00190EEA" w:rsidP="00996E86">
      <w:pPr>
        <w:pStyle w:val="Tekstpodstawowy"/>
        <w:numPr>
          <w:ilvl w:val="0"/>
          <w:numId w:val="6"/>
        </w:numPr>
        <w:spacing w:line="276" w:lineRule="auto"/>
      </w:pPr>
      <w:r w:rsidRPr="00AD1787">
        <w:t>filtry przemysłowe</w:t>
      </w:r>
      <w:r w:rsidR="00DC4D23" w:rsidRPr="00AD1787">
        <w:t xml:space="preserve"> i </w:t>
      </w:r>
      <w:r w:rsidRPr="00AD1787">
        <w:t>diafragmy do produkcji chloru</w:t>
      </w:r>
      <w:r w:rsidR="002403C5">
        <w:t>;</w:t>
      </w:r>
    </w:p>
    <w:p w14:paraId="6006E1AF" w14:textId="77777777" w:rsidR="00370DD9" w:rsidRDefault="00370DD9" w:rsidP="00996E86">
      <w:pPr>
        <w:pStyle w:val="Tekstpodstawowy"/>
        <w:numPr>
          <w:ilvl w:val="0"/>
          <w:numId w:val="6"/>
        </w:numPr>
        <w:spacing w:line="276" w:lineRule="auto"/>
      </w:pPr>
      <w:r w:rsidRPr="00AD1787">
        <w:t>izolacje cieplne</w:t>
      </w:r>
      <w:r w:rsidR="00AE27DF" w:rsidRPr="00AD1787">
        <w:t>.</w:t>
      </w:r>
    </w:p>
    <w:p w14:paraId="36CE125A" w14:textId="77777777" w:rsidR="002913FA" w:rsidRPr="00AD1787" w:rsidRDefault="002913FA" w:rsidP="002913FA">
      <w:pPr>
        <w:pStyle w:val="Tekstpodstawowy"/>
        <w:spacing w:line="276" w:lineRule="auto"/>
        <w:ind w:left="720"/>
      </w:pPr>
    </w:p>
    <w:p w14:paraId="030CDE34" w14:textId="77777777" w:rsidR="00190EEA" w:rsidRPr="00AD1787" w:rsidRDefault="00190EEA" w:rsidP="00A747A6">
      <w:pPr>
        <w:pStyle w:val="Tekstpodstawowy"/>
        <w:spacing w:line="276" w:lineRule="auto"/>
        <w:ind w:left="720"/>
      </w:pPr>
      <w:r w:rsidRPr="00AD1787">
        <w:t>Poniższy wykaz podaje dominujące iloś</w:t>
      </w:r>
      <w:r w:rsidR="008E64E2" w:rsidRPr="00AD1787">
        <w:t>ciowo rodzaje wyrobów azbestowo</w:t>
      </w:r>
      <w:r w:rsidRPr="00AD1787">
        <w:t>-cementowych [AC] produkowanych</w:t>
      </w:r>
      <w:r w:rsidR="00DC4D23" w:rsidRPr="00AD1787">
        <w:t xml:space="preserve"> w </w:t>
      </w:r>
      <w:r w:rsidRPr="00AD1787">
        <w:t>Polsce:</w:t>
      </w:r>
    </w:p>
    <w:p w14:paraId="1FB52C63" w14:textId="716DC8E7" w:rsidR="00190EEA" w:rsidRPr="00AD1787" w:rsidRDefault="00190EEA" w:rsidP="002913FA">
      <w:pPr>
        <w:pStyle w:val="Tekstpodstawowy"/>
        <w:numPr>
          <w:ilvl w:val="0"/>
          <w:numId w:val="50"/>
        </w:numPr>
        <w:spacing w:line="276" w:lineRule="auto"/>
      </w:pPr>
      <w:r w:rsidRPr="00AD1787">
        <w:t>płyty płaskie prasowane tzw. szablony lu</w:t>
      </w:r>
      <w:r w:rsidR="00AF6F95" w:rsidRPr="00AD1787">
        <w:t>b płyty „Karo" (PN-66/B -14040)</w:t>
      </w:r>
      <w:r w:rsidR="002913FA">
        <w:t>;</w:t>
      </w:r>
    </w:p>
    <w:p w14:paraId="04748DFD" w14:textId="5D4AAC02" w:rsidR="00190EEA" w:rsidRPr="00AD1787" w:rsidRDefault="00190EEA" w:rsidP="002913FA">
      <w:pPr>
        <w:pStyle w:val="Tekstpodstawowy"/>
        <w:numPr>
          <w:ilvl w:val="0"/>
          <w:numId w:val="50"/>
        </w:numPr>
        <w:spacing w:line="276" w:lineRule="auto"/>
      </w:pPr>
      <w:r w:rsidRPr="00AD1787">
        <w:t>płyty faliste</w:t>
      </w:r>
      <w:r w:rsidR="00DC4D23" w:rsidRPr="00AD1787">
        <w:t xml:space="preserve"> i </w:t>
      </w:r>
      <w:r w:rsidRPr="00AD1787">
        <w:t xml:space="preserve">gąsiory nie </w:t>
      </w:r>
      <w:r w:rsidR="000A3A1D" w:rsidRPr="00AD1787">
        <w:t>prasowane (</w:t>
      </w:r>
      <w:r w:rsidR="001074FD" w:rsidRPr="00AD1787">
        <w:t>PN-68/B-14041), nisko</w:t>
      </w:r>
      <w:r w:rsidR="00DC4D23" w:rsidRPr="00AD1787">
        <w:t xml:space="preserve"> i </w:t>
      </w:r>
      <w:r w:rsidR="00AF6F95" w:rsidRPr="00AD1787">
        <w:t>wysokofaliste</w:t>
      </w:r>
      <w:r w:rsidR="002913FA">
        <w:t>;</w:t>
      </w:r>
    </w:p>
    <w:p w14:paraId="0677D9FC" w14:textId="1B1B58F5" w:rsidR="00190EEA" w:rsidRPr="00AD1787" w:rsidRDefault="00190EEA" w:rsidP="002913FA">
      <w:pPr>
        <w:pStyle w:val="Tekstpodstawowy"/>
        <w:numPr>
          <w:ilvl w:val="0"/>
          <w:numId w:val="50"/>
        </w:numPr>
        <w:spacing w:line="276" w:lineRule="auto"/>
      </w:pPr>
      <w:r w:rsidRPr="00AD1787">
        <w:t xml:space="preserve">płyty płaskie prasowane okładzinowe </w:t>
      </w:r>
      <w:r w:rsidR="00AF6F95" w:rsidRPr="00AD1787">
        <w:t>(PN-70/B-14044)</w:t>
      </w:r>
      <w:r w:rsidR="002913FA">
        <w:t>;</w:t>
      </w:r>
    </w:p>
    <w:p w14:paraId="3EF25F6E" w14:textId="73DFA79A" w:rsidR="00190EEA" w:rsidRPr="00AD1787" w:rsidRDefault="00190EEA" w:rsidP="002913FA">
      <w:pPr>
        <w:pStyle w:val="Tekstpodstawowy"/>
        <w:numPr>
          <w:ilvl w:val="0"/>
          <w:numId w:val="50"/>
        </w:numPr>
        <w:spacing w:line="276" w:lineRule="auto"/>
      </w:pPr>
      <w:r w:rsidRPr="00AD1787">
        <w:t xml:space="preserve">rury bezciśnieniowe </w:t>
      </w:r>
      <w:r w:rsidR="00AF6F95" w:rsidRPr="00AD1787">
        <w:t>(kanalizacyjne) (PN-67/B-14753)</w:t>
      </w:r>
      <w:r w:rsidR="002913FA">
        <w:t>;</w:t>
      </w:r>
    </w:p>
    <w:p w14:paraId="7343D25A" w14:textId="00A9C47C" w:rsidR="00190EEA" w:rsidRPr="00AD1787" w:rsidRDefault="00190EEA" w:rsidP="002913FA">
      <w:pPr>
        <w:pStyle w:val="Tekstpodstawowy"/>
        <w:numPr>
          <w:ilvl w:val="0"/>
          <w:numId w:val="50"/>
        </w:numPr>
        <w:spacing w:line="276" w:lineRule="auto"/>
      </w:pPr>
      <w:r w:rsidRPr="00AD1787">
        <w:t>r</w:t>
      </w:r>
      <w:r w:rsidR="00AF6F95" w:rsidRPr="00AD1787">
        <w:t>ury ciśnieniowe (PN-68/B-14750)</w:t>
      </w:r>
      <w:r w:rsidR="002913FA">
        <w:t>;</w:t>
      </w:r>
    </w:p>
    <w:p w14:paraId="0BE9CD45" w14:textId="32B6C0A3" w:rsidR="00190EEA" w:rsidRPr="00AD1787" w:rsidRDefault="00190EEA" w:rsidP="002913FA">
      <w:pPr>
        <w:pStyle w:val="Tekstpodstawowy"/>
        <w:numPr>
          <w:ilvl w:val="0"/>
          <w:numId w:val="50"/>
        </w:numPr>
        <w:spacing w:line="276" w:lineRule="auto"/>
      </w:pPr>
      <w:r w:rsidRPr="00AD1787">
        <w:t>kształtk</w:t>
      </w:r>
      <w:r w:rsidR="00AF6F95" w:rsidRPr="00AD1787">
        <w:t>i kanalizacyjne (PN-68/B-14752)</w:t>
      </w:r>
      <w:r w:rsidR="002913FA">
        <w:t>;</w:t>
      </w:r>
    </w:p>
    <w:p w14:paraId="23748C3C" w14:textId="7AE98224" w:rsidR="00190EEA" w:rsidRPr="00AD1787" w:rsidRDefault="00190EEA" w:rsidP="002913FA">
      <w:pPr>
        <w:pStyle w:val="Tekstpodstawowy"/>
        <w:numPr>
          <w:ilvl w:val="0"/>
          <w:numId w:val="50"/>
        </w:numPr>
        <w:spacing w:line="276" w:lineRule="auto"/>
      </w:pPr>
      <w:r w:rsidRPr="00AD1787">
        <w:t>kształtki do przewodów</w:t>
      </w:r>
      <w:r w:rsidR="00AE27DF" w:rsidRPr="00AD1787">
        <w:t xml:space="preserve"> went</w:t>
      </w:r>
      <w:r w:rsidR="00AF6F95" w:rsidRPr="00AD1787">
        <w:t>ylacyjnych (BN-73/8865-10)</w:t>
      </w:r>
      <w:r w:rsidR="002913FA">
        <w:t>;</w:t>
      </w:r>
    </w:p>
    <w:p w14:paraId="4934AE2A" w14:textId="10788A68" w:rsidR="00190EEA" w:rsidRPr="00AD1787" w:rsidRDefault="00190EEA" w:rsidP="002913FA">
      <w:pPr>
        <w:pStyle w:val="Tekstpodstawowy"/>
        <w:numPr>
          <w:ilvl w:val="0"/>
          <w:numId w:val="50"/>
        </w:numPr>
        <w:spacing w:line="276" w:lineRule="auto"/>
      </w:pPr>
      <w:r w:rsidRPr="00AD1787">
        <w:t>płytki „PACE" oraz kształtki [AC] prasowane nieimpregnowane dla elektrotechni</w:t>
      </w:r>
      <w:r w:rsidRPr="00AD1787">
        <w:softHyphen/>
        <w:t xml:space="preserve">ki </w:t>
      </w:r>
      <w:r w:rsidR="00AF6F95" w:rsidRPr="00AD1787">
        <w:t>(BN</w:t>
      </w:r>
      <w:r w:rsidR="00941CF3">
        <w:t> </w:t>
      </w:r>
      <w:r w:rsidR="00AF6F95" w:rsidRPr="00AD1787">
        <w:t>67/6758-01, BN-70/6754-01)</w:t>
      </w:r>
      <w:r w:rsidR="002913FA">
        <w:t>;</w:t>
      </w:r>
    </w:p>
    <w:p w14:paraId="050A6F55" w14:textId="0BE17BD2" w:rsidR="00190EEA" w:rsidRPr="00AD1787" w:rsidRDefault="00AF6F95" w:rsidP="002913FA">
      <w:pPr>
        <w:pStyle w:val="Tekstpodstawowy"/>
        <w:numPr>
          <w:ilvl w:val="0"/>
          <w:numId w:val="50"/>
        </w:numPr>
        <w:spacing w:line="276" w:lineRule="auto"/>
      </w:pPr>
      <w:r w:rsidRPr="00AD1787">
        <w:t>zbiorniki na wodę</w:t>
      </w:r>
      <w:r w:rsidR="002913FA">
        <w:t>;</w:t>
      </w:r>
    </w:p>
    <w:p w14:paraId="7C5DBCD5" w14:textId="1B8CCA90" w:rsidR="00190EEA" w:rsidRPr="00AD1787" w:rsidRDefault="00190EEA" w:rsidP="002913FA">
      <w:pPr>
        <w:pStyle w:val="Tekstpodstawowy"/>
        <w:numPr>
          <w:ilvl w:val="0"/>
          <w:numId w:val="50"/>
        </w:numPr>
        <w:spacing w:line="276" w:lineRule="auto"/>
      </w:pPr>
      <w:r w:rsidRPr="00AD1787">
        <w:t>osłony do kanałów spalinowych</w:t>
      </w:r>
      <w:r w:rsidR="002913FA">
        <w:t>;</w:t>
      </w:r>
    </w:p>
    <w:p w14:paraId="332236FC" w14:textId="5A64878C" w:rsidR="00190EEA" w:rsidRPr="00AD1787" w:rsidRDefault="00190EEA" w:rsidP="002913FA">
      <w:pPr>
        <w:pStyle w:val="Tekstpodstawowy"/>
        <w:numPr>
          <w:ilvl w:val="0"/>
          <w:numId w:val="50"/>
        </w:numPr>
        <w:spacing w:line="276" w:lineRule="auto"/>
      </w:pPr>
      <w:r w:rsidRPr="00AD1787">
        <w:t>kształtki do wentylacji zewnętrznych</w:t>
      </w:r>
      <w:r w:rsidR="002913FA">
        <w:t>;</w:t>
      </w:r>
    </w:p>
    <w:p w14:paraId="2DB5C29C" w14:textId="0F8AA91A" w:rsidR="00AF6F95" w:rsidRPr="00AD1787" w:rsidRDefault="00190EEA" w:rsidP="00996E86">
      <w:pPr>
        <w:pStyle w:val="Tekstpodstawowy"/>
        <w:numPr>
          <w:ilvl w:val="0"/>
          <w:numId w:val="50"/>
        </w:numPr>
        <w:spacing w:line="276" w:lineRule="auto"/>
      </w:pPr>
      <w:r w:rsidRPr="00AD1787">
        <w:t>kształtki do osłon rurociągów ciepłowniczych</w:t>
      </w:r>
      <w:r w:rsidR="00AE27DF" w:rsidRPr="00AD1787">
        <w:t>.</w:t>
      </w:r>
    </w:p>
    <w:p w14:paraId="2C1C6A9D" w14:textId="447B894A" w:rsidR="00EB6A8E" w:rsidRDefault="008E64E2" w:rsidP="00996E86">
      <w:pPr>
        <w:pStyle w:val="Tekstpodstawowy"/>
        <w:spacing w:line="276" w:lineRule="auto"/>
      </w:pPr>
      <w:r w:rsidRPr="00AD1787">
        <w:tab/>
        <w:t>Sp</w:t>
      </w:r>
      <w:r w:rsidR="00190EEA" w:rsidRPr="00AD1787">
        <w:t>ośród płyt płaskich najczęściej n</w:t>
      </w:r>
      <w:r w:rsidRPr="00AD1787">
        <w:t>a dachach stosowano, zwłaszcza</w:t>
      </w:r>
      <w:r w:rsidR="00DC4D23" w:rsidRPr="00AD1787">
        <w:t xml:space="preserve"> w </w:t>
      </w:r>
      <w:r w:rsidR="00190EEA" w:rsidRPr="00AD1787">
        <w:t>południowej Polsce płyty typu „Karo” nazywane też, nieprawidłowo</w:t>
      </w:r>
      <w:r w:rsidRPr="00AD1787">
        <w:t>,</w:t>
      </w:r>
      <w:r w:rsidR="00190EEA" w:rsidRPr="00AD1787">
        <w:t xml:space="preserve"> szablonami. Były to płyty</w:t>
      </w:r>
      <w:r w:rsidR="00DC4D23" w:rsidRPr="00AD1787">
        <w:t xml:space="preserve"> o </w:t>
      </w:r>
      <w:r w:rsidR="00190EEA" w:rsidRPr="00AD1787">
        <w:t>wymiarach 400</w:t>
      </w:r>
      <w:r w:rsidR="00EB6A8E">
        <w:t> </w:t>
      </w:r>
      <w:r w:rsidR="00190EEA" w:rsidRPr="00AD1787">
        <w:sym w:font="Symbol" w:char="F0B4"/>
      </w:r>
      <w:r w:rsidR="00EB6A8E">
        <w:t> </w:t>
      </w:r>
      <w:r w:rsidR="00190EEA" w:rsidRPr="00AD1787">
        <w:t>400 mm</w:t>
      </w:r>
      <w:r w:rsidR="00DC4D23" w:rsidRPr="00AD1787">
        <w:t xml:space="preserve"> i </w:t>
      </w:r>
      <w:r w:rsidR="00190EEA" w:rsidRPr="00AD1787">
        <w:t>grubości 6 mm. Płyty te dzięki dodatkowemu zagęszczeniu</w:t>
      </w:r>
      <w:r w:rsidR="00DC4D23" w:rsidRPr="00AD1787">
        <w:t xml:space="preserve"> w </w:t>
      </w:r>
      <w:r w:rsidR="00190EEA" w:rsidRPr="00AD1787">
        <w:t>procesie prasowania cechują się mniejszą porowatością niż płyty falis</w:t>
      </w:r>
      <w:r w:rsidRPr="00AD1787">
        <w:t xml:space="preserve">te. Różnica ta jest dość duża, </w:t>
      </w:r>
      <w:r w:rsidR="00190EEA" w:rsidRPr="00AD1787">
        <w:t>co</w:t>
      </w:r>
      <w:r w:rsidR="00564E3E">
        <w:t> </w:t>
      </w:r>
      <w:r w:rsidR="00190EEA" w:rsidRPr="00AD1787">
        <w:t>uwidacznia nasiąkli</w:t>
      </w:r>
      <w:r w:rsidRPr="00AD1787">
        <w:t xml:space="preserve">wość wynosząca dla płyt „Karo” </w:t>
      </w:r>
      <w:r w:rsidR="00190EEA" w:rsidRPr="00AD1787">
        <w:t>16%</w:t>
      </w:r>
      <w:r w:rsidRPr="00AD1787">
        <w:t>,</w:t>
      </w:r>
      <w:r w:rsidR="00190EEA" w:rsidRPr="00AD1787">
        <w:t xml:space="preserve"> podczas gdy nasiąkliwość płyt falistych wynosi 27%. Mała porowatość płyt prasowanych pozwala przypuszczać, że</w:t>
      </w:r>
      <w:r w:rsidR="00EB6A8E">
        <w:t> </w:t>
      </w:r>
      <w:r w:rsidR="00190EEA" w:rsidRPr="00AD1787">
        <w:t>ich</w:t>
      </w:r>
      <w:r w:rsidR="00EB6A8E">
        <w:t> </w:t>
      </w:r>
      <w:r w:rsidR="00190EEA" w:rsidRPr="00AD1787">
        <w:t xml:space="preserve">odporność na </w:t>
      </w:r>
      <w:r w:rsidRPr="00AD1787">
        <w:t xml:space="preserve">korozję będzie lepsza niż płyt </w:t>
      </w:r>
      <w:r w:rsidR="00190EEA" w:rsidRPr="00AD1787">
        <w:t>nieprasowanych. Tak jest</w:t>
      </w:r>
      <w:r w:rsidR="00DC4D23" w:rsidRPr="00AD1787">
        <w:t xml:space="preserve"> w </w:t>
      </w:r>
      <w:r w:rsidR="00190EEA" w:rsidRPr="00AD1787">
        <w:t>istocie</w:t>
      </w:r>
      <w:r w:rsidR="00DC4D23" w:rsidRPr="00AD1787">
        <w:t xml:space="preserve"> i </w:t>
      </w:r>
      <w:r w:rsidR="00190EEA" w:rsidRPr="00AD1787">
        <w:t>świadczą za</w:t>
      </w:r>
      <w:r w:rsidR="00564E3E">
        <w:t> </w:t>
      </w:r>
      <w:r w:rsidR="00190EEA" w:rsidRPr="00AD1787">
        <w:t>tym liczne obserwacje dachów po wielu latach eksploatacji.</w:t>
      </w:r>
    </w:p>
    <w:p w14:paraId="33C56A81" w14:textId="77777777" w:rsidR="00190EEA" w:rsidRPr="00AD1787" w:rsidRDefault="000A3A1D" w:rsidP="00996E86">
      <w:pPr>
        <w:pStyle w:val="Nagwek2"/>
        <w:spacing w:line="276" w:lineRule="auto"/>
      </w:pPr>
      <w:bookmarkStart w:id="48" w:name="_Toc213927528"/>
      <w:r w:rsidRPr="00AD1787">
        <w:t>4.3</w:t>
      </w:r>
      <w:r w:rsidR="008E5FFB" w:rsidRPr="00AD1787">
        <w:t>.</w:t>
      </w:r>
      <w:r w:rsidRPr="00AD1787">
        <w:t xml:space="preserve"> Klasyfikacja</w:t>
      </w:r>
      <w:r w:rsidR="00190EEA" w:rsidRPr="00AD1787">
        <w:t xml:space="preserve"> wyrobów zawierających azbest</w:t>
      </w:r>
      <w:bookmarkEnd w:id="48"/>
    </w:p>
    <w:p w14:paraId="3793A9F6" w14:textId="77777777" w:rsidR="00190EEA" w:rsidRPr="00AD1787" w:rsidRDefault="00190EEA" w:rsidP="00996E86">
      <w:pPr>
        <w:spacing w:line="276" w:lineRule="auto"/>
        <w:rPr>
          <w:rFonts w:asciiTheme="minorHAnsi" w:hAnsiTheme="minorHAnsi"/>
        </w:rPr>
      </w:pPr>
    </w:p>
    <w:p w14:paraId="36EC06B4" w14:textId="0CEF22D0" w:rsidR="00370DD9" w:rsidRPr="00AD1787" w:rsidRDefault="00370DD9" w:rsidP="00996E86">
      <w:pPr>
        <w:pStyle w:val="Tekstpodstawowy"/>
        <w:spacing w:line="276" w:lineRule="auto"/>
      </w:pPr>
      <w:r w:rsidRPr="00AD1787">
        <w:tab/>
      </w:r>
      <w:r w:rsidR="008E64E2" w:rsidRPr="00AD1787">
        <w:t>Wyróżniamy</w:t>
      </w:r>
      <w:r w:rsidR="00190EEA" w:rsidRPr="00AD1787">
        <w:t xml:space="preserve"> dwie klasy</w:t>
      </w:r>
      <w:r w:rsidR="00DC4D23" w:rsidRPr="00AD1787">
        <w:t xml:space="preserve"> w </w:t>
      </w:r>
      <w:r w:rsidR="00190EEA" w:rsidRPr="00AD1787">
        <w:t>zależności od zawartości azbestu, stosowanego spoi</w:t>
      </w:r>
      <w:r w:rsidR="00AE27DF" w:rsidRPr="00AD1787">
        <w:t>wa oraz</w:t>
      </w:r>
      <w:r w:rsidR="00EB6A8E">
        <w:t> </w:t>
      </w:r>
      <w:r w:rsidR="00AE27DF" w:rsidRPr="00AD1787">
        <w:t>gęstości objętościowej:</w:t>
      </w:r>
    </w:p>
    <w:p w14:paraId="17C9F40C" w14:textId="0D9E2483" w:rsidR="00370DD9" w:rsidRPr="00AD1787" w:rsidRDefault="00AE27DF" w:rsidP="00996E86">
      <w:pPr>
        <w:pStyle w:val="Tekstpodstawowy"/>
        <w:numPr>
          <w:ilvl w:val="0"/>
          <w:numId w:val="7"/>
        </w:numPr>
        <w:spacing w:line="276" w:lineRule="auto"/>
      </w:pPr>
      <w:r w:rsidRPr="00AD1787">
        <w:t xml:space="preserve">Klasa </w:t>
      </w:r>
      <w:r w:rsidR="00190EEA" w:rsidRPr="00AD1787">
        <w:t>I („miękkie”) obejmuje wyroby</w:t>
      </w:r>
      <w:r w:rsidR="00DC4D23" w:rsidRPr="00AD1787">
        <w:t xml:space="preserve"> o </w:t>
      </w:r>
      <w:r w:rsidR="00190EEA" w:rsidRPr="00AD1787">
        <w:t>gęstości objętościowej mniejszej od 1000 kg/</w:t>
      </w:r>
      <w:r w:rsidR="00DC4D23" w:rsidRPr="00AD1787">
        <w:t xml:space="preserve"> m</w:t>
      </w:r>
      <w:r w:rsidR="000B5069">
        <w:rPr>
          <w:vertAlign w:val="superscript"/>
        </w:rPr>
        <w:t>3</w:t>
      </w:r>
      <w:r w:rsidR="000A3A1D" w:rsidRPr="00AD1787">
        <w:t>,</w:t>
      </w:r>
      <w:r w:rsidR="00190EEA" w:rsidRPr="00AD1787">
        <w:t xml:space="preserve"> zawierające powyżej 20 % azbestu. Najczęściej stosowane</w:t>
      </w:r>
      <w:r w:rsidR="00DC4D23" w:rsidRPr="00AD1787">
        <w:t xml:space="preserve"> w </w:t>
      </w:r>
      <w:r w:rsidR="00190EEA" w:rsidRPr="00AD1787">
        <w:t>tej grupie były wyroby tekstylne, używane przez pracowników</w:t>
      </w:r>
      <w:r w:rsidR="00DC4D23" w:rsidRPr="00AD1787">
        <w:t xml:space="preserve"> w </w:t>
      </w:r>
      <w:r w:rsidR="00190EEA" w:rsidRPr="00AD1787">
        <w:t>celach ochronnych, koce gaśnicze, szczeliwa plecione, tektury, płytki podłogowe PCW, masy azbestowe natryskowe stosowane były jako izolacja ognioochronna konstrukcji stalowych</w:t>
      </w:r>
      <w:r w:rsidR="00DC4D23" w:rsidRPr="00AD1787">
        <w:t xml:space="preserve"> i </w:t>
      </w:r>
      <w:r w:rsidR="00190EEA" w:rsidRPr="00AD1787">
        <w:t>przegród budowlanych</w:t>
      </w:r>
      <w:r w:rsidR="00F87CBD">
        <w:t>;</w:t>
      </w:r>
    </w:p>
    <w:p w14:paraId="67F44670" w14:textId="097643B6" w:rsidR="00190EEA" w:rsidRPr="006C659C" w:rsidRDefault="00190EEA" w:rsidP="00996E86">
      <w:pPr>
        <w:pStyle w:val="Tekstpodstawowy"/>
        <w:numPr>
          <w:ilvl w:val="0"/>
          <w:numId w:val="7"/>
        </w:numPr>
        <w:spacing w:line="276" w:lineRule="auto"/>
      </w:pPr>
      <w:r w:rsidRPr="00AD1787">
        <w:t xml:space="preserve">Klasa II </w:t>
      </w:r>
      <w:r w:rsidR="000A3A1D" w:rsidRPr="00AD1787">
        <w:t>(„</w:t>
      </w:r>
      <w:r w:rsidRPr="00AD1787">
        <w:t>twarde”) obejmuje wyroby</w:t>
      </w:r>
      <w:r w:rsidR="00DC4D23" w:rsidRPr="00AD1787">
        <w:t xml:space="preserve"> o </w:t>
      </w:r>
      <w:r w:rsidRPr="00AD1787">
        <w:t>gęsto</w:t>
      </w:r>
      <w:r w:rsidR="00F02AB6" w:rsidRPr="00AD1787">
        <w:t xml:space="preserve">ści objętościowej powyżej 1000 </w:t>
      </w:r>
      <w:r w:rsidRPr="00AD1787">
        <w:t>kg /m</w:t>
      </w:r>
      <w:r w:rsidRPr="000B5069">
        <w:rPr>
          <w:vertAlign w:val="superscript"/>
        </w:rPr>
        <w:t>3</w:t>
      </w:r>
      <w:r w:rsidRPr="00AD1787">
        <w:t>, zawierające poniżej 20% azbestu</w:t>
      </w:r>
      <w:r w:rsidR="00AE27DF" w:rsidRPr="00AD1787">
        <w:t xml:space="preserve">. </w:t>
      </w:r>
      <w:r w:rsidRPr="00AD1787">
        <w:t xml:space="preserve"> W wyrobach tych włókna azbestowe są mocno związane. Niebezpieczeństwo dla zdrowia</w:t>
      </w:r>
      <w:r w:rsidR="00DC4D23" w:rsidRPr="00AD1787">
        <w:t xml:space="preserve"> i </w:t>
      </w:r>
      <w:r w:rsidRPr="00AD1787">
        <w:t xml:space="preserve">środowiska stwarza mechaniczna obróbka tych wyrobów </w:t>
      </w:r>
      <w:r w:rsidR="00AE27DF" w:rsidRPr="00AD1787">
        <w:t xml:space="preserve">(cięcie, </w:t>
      </w:r>
      <w:r w:rsidRPr="00AD1787">
        <w:t>wiercenie otworów, rozbijanie, zrzucania). W grupie tej</w:t>
      </w:r>
      <w:r w:rsidR="00EB6A8E">
        <w:t> </w:t>
      </w:r>
      <w:r w:rsidRPr="00AD1787">
        <w:t>najbardziej rozpowszechnione są płyty azbestowo- cementowe faliste oraz płyty „karo” s</w:t>
      </w:r>
      <w:r w:rsidR="008E64E2" w:rsidRPr="00AD1787">
        <w:t>tosowane jako pokrycia dachowe</w:t>
      </w:r>
      <w:r w:rsidR="00DC4D23" w:rsidRPr="00AD1787">
        <w:t xml:space="preserve"> i </w:t>
      </w:r>
      <w:r w:rsidRPr="00AD1787">
        <w:t>elewacje zewnętrzne. Płyty płaskie wykorzystywane były jako elewacje zewnętrzne, ściany osłonowe, ściany działowe, osłony ścian przewodów windowych, szybów wentylacyjnych</w:t>
      </w:r>
      <w:r w:rsidR="00DC4D23" w:rsidRPr="00AD1787">
        <w:t xml:space="preserve"> i </w:t>
      </w:r>
      <w:r w:rsidRPr="00AD1787">
        <w:t>instalacyjnych</w:t>
      </w:r>
      <w:r w:rsidR="00DC4D23" w:rsidRPr="00AD1787">
        <w:t xml:space="preserve"> w </w:t>
      </w:r>
      <w:r w:rsidRPr="00AD1787">
        <w:t>budownictwie wielokondygnacyjnym. W mniejszych ilościach stosowano rury,</w:t>
      </w:r>
      <w:r w:rsidR="00DC4D23" w:rsidRPr="00AD1787">
        <w:t xml:space="preserve"> w </w:t>
      </w:r>
      <w:r w:rsidRPr="00AD1787">
        <w:t>instalacjach wodociągowych</w:t>
      </w:r>
      <w:r w:rsidR="00DC4D23" w:rsidRPr="00AD1787">
        <w:t xml:space="preserve"> i </w:t>
      </w:r>
      <w:r w:rsidRPr="00AD1787">
        <w:t>kanalizacyjnych,</w:t>
      </w:r>
      <w:r w:rsidR="00DC4D23" w:rsidRPr="00AD1787">
        <w:t xml:space="preserve"> a </w:t>
      </w:r>
      <w:r w:rsidRPr="00AD1787">
        <w:t>także jako przewody kominowe</w:t>
      </w:r>
      <w:r w:rsidR="00DC4D23" w:rsidRPr="00AD1787">
        <w:t xml:space="preserve"> i </w:t>
      </w:r>
      <w:r w:rsidRPr="00AD1787">
        <w:t xml:space="preserve">zsypy. </w:t>
      </w:r>
    </w:p>
    <w:p w14:paraId="213F3611" w14:textId="77777777" w:rsidR="00190EEA" w:rsidRPr="00AD1787" w:rsidRDefault="000A3A1D" w:rsidP="00996E86">
      <w:pPr>
        <w:pStyle w:val="Nagwek2"/>
        <w:spacing w:line="276" w:lineRule="auto"/>
      </w:pPr>
      <w:bookmarkStart w:id="49" w:name="_Toc213927529"/>
      <w:r w:rsidRPr="00AD1787">
        <w:t>4.4</w:t>
      </w:r>
      <w:r w:rsidR="008E5FFB" w:rsidRPr="00AD1787">
        <w:t>.</w:t>
      </w:r>
      <w:r w:rsidRPr="00AD1787">
        <w:t xml:space="preserve"> Korozja</w:t>
      </w:r>
      <w:r w:rsidR="00190EEA" w:rsidRPr="00AD1787">
        <w:t xml:space="preserve"> powierzchni płyt azbestowych</w:t>
      </w:r>
      <w:r w:rsidR="00DC4D23" w:rsidRPr="00AD1787">
        <w:t xml:space="preserve"> i </w:t>
      </w:r>
      <w:r w:rsidR="00190EEA" w:rsidRPr="00AD1787">
        <w:t>emisja włókien azbestu</w:t>
      </w:r>
      <w:bookmarkEnd w:id="49"/>
    </w:p>
    <w:p w14:paraId="1109FBED" w14:textId="77777777" w:rsidR="00190EEA" w:rsidRPr="00AD1787" w:rsidRDefault="00190EEA" w:rsidP="00996E86">
      <w:pPr>
        <w:spacing w:line="276" w:lineRule="auto"/>
        <w:rPr>
          <w:rFonts w:asciiTheme="minorHAnsi" w:hAnsiTheme="minorHAnsi"/>
        </w:rPr>
      </w:pPr>
    </w:p>
    <w:p w14:paraId="47126D18" w14:textId="77777777" w:rsidR="00370DD9" w:rsidRPr="00AD1787" w:rsidRDefault="008E64E2" w:rsidP="00996E86">
      <w:pPr>
        <w:pStyle w:val="Tekstpodstawowy"/>
        <w:spacing w:line="276" w:lineRule="auto"/>
      </w:pPr>
      <w:r w:rsidRPr="00AD1787">
        <w:tab/>
        <w:t>Wyroby azbestowo-</w:t>
      </w:r>
      <w:r w:rsidR="00190EEA" w:rsidRPr="00AD1787">
        <w:t xml:space="preserve">cementowe ze względu na rodzaj zastosowanych substancji składowych można </w:t>
      </w:r>
      <w:r w:rsidRPr="00AD1787">
        <w:t>porównać</w:t>
      </w:r>
      <w:r w:rsidR="00DC4D23" w:rsidRPr="00AD1787">
        <w:t xml:space="preserve"> z </w:t>
      </w:r>
      <w:r w:rsidRPr="00AD1787">
        <w:t xml:space="preserve">betonem towarowym. </w:t>
      </w:r>
      <w:r w:rsidR="00190EEA" w:rsidRPr="00AD1787">
        <w:t>Korozja eternitu (nazwa towarowa wyrobów azbestowo-cementowych) przebiega podobnie jak korozja betonu. Określenie czasu „technicznego życia” eternitu zależne od wielu czynników, jest przedmiotem aktywnej dyskusji środowisk naukowych. Ze względu na zróżnicowanie czynników korozyjnych występujących</w:t>
      </w:r>
      <w:r w:rsidR="00DC4D23" w:rsidRPr="00AD1787">
        <w:t xml:space="preserve"> w </w:t>
      </w:r>
      <w:r w:rsidR="00190EEA" w:rsidRPr="00AD1787">
        <w:t>środowisku przeciętny okres użytkowania waha się od 20 do 60 lat. Z tych powodów przyjmuje się, że przeciętny czas użytkowania wyrobów eternitowych (zawierających od 9,5% - 12,5% czystego azbestu) to 30 lat.</w:t>
      </w:r>
    </w:p>
    <w:p w14:paraId="28EFFBD3" w14:textId="77777777" w:rsidR="00370DD9" w:rsidRPr="00AD1787" w:rsidRDefault="000672D9" w:rsidP="00996E86">
      <w:pPr>
        <w:pStyle w:val="Tekstpodstawowy"/>
        <w:spacing w:line="276" w:lineRule="auto"/>
      </w:pPr>
      <w:r w:rsidRPr="00AD1787">
        <w:tab/>
      </w:r>
      <w:r w:rsidR="00190EEA" w:rsidRPr="00AD1787">
        <w:t>Po osiągnięciu wieku technologicznego (ok</w:t>
      </w:r>
      <w:r w:rsidR="008E64E2" w:rsidRPr="00AD1787">
        <w:t>oło 30 lat)</w:t>
      </w:r>
      <w:r w:rsidR="00DC4D23" w:rsidRPr="00AD1787">
        <w:t xml:space="preserve"> z </w:t>
      </w:r>
      <w:r w:rsidR="008E64E2" w:rsidRPr="00AD1787">
        <w:t xml:space="preserve">wyrobów azbestowo-cementowych </w:t>
      </w:r>
      <w:r w:rsidR="00190EEA" w:rsidRPr="00AD1787">
        <w:t>rozpoczyna się „</w:t>
      </w:r>
      <w:r w:rsidR="000A3A1D" w:rsidRPr="00AD1787">
        <w:t>samoistne” pylenie</w:t>
      </w:r>
      <w:r w:rsidR="008E64E2" w:rsidRPr="00AD1787">
        <w:t xml:space="preserve"> włókien azbestu. </w:t>
      </w:r>
      <w:r w:rsidR="00190EEA" w:rsidRPr="00AD1787">
        <w:t>W niektórych przypadkach stan ten może wystąpić tak wcześniej</w:t>
      </w:r>
      <w:r w:rsidR="008E64E2" w:rsidRPr="00AD1787">
        <w:t>,</w:t>
      </w:r>
      <w:r w:rsidR="00190EEA" w:rsidRPr="00AD1787">
        <w:t xml:space="preserve"> jak</w:t>
      </w:r>
      <w:r w:rsidR="00DC4D23" w:rsidRPr="00AD1787">
        <w:t xml:space="preserve"> i </w:t>
      </w:r>
      <w:r w:rsidR="00190EEA" w:rsidRPr="00AD1787">
        <w:t>później. Powoduje to pojawianie się zwiększonego stężenia włókien</w:t>
      </w:r>
      <w:r w:rsidR="00DC4D23" w:rsidRPr="00AD1787">
        <w:t xml:space="preserve"> w </w:t>
      </w:r>
      <w:r w:rsidR="00190EEA" w:rsidRPr="00AD1787">
        <w:t>otoczeniu obiektów</w:t>
      </w:r>
      <w:r w:rsidR="00DC4D23" w:rsidRPr="00AD1787">
        <w:t xml:space="preserve"> z </w:t>
      </w:r>
      <w:r w:rsidR="00190EEA" w:rsidRPr="00AD1787">
        <w:t>wbudowanym azbestem. Dodatkowym źródłem emisji tychże włókien są wyroby</w:t>
      </w:r>
      <w:r w:rsidR="00DC4D23" w:rsidRPr="00AD1787">
        <w:t xml:space="preserve"> z </w:t>
      </w:r>
      <w:r w:rsidR="00190EEA" w:rsidRPr="00AD1787">
        <w:t xml:space="preserve">odłamanymi </w:t>
      </w:r>
      <w:r w:rsidR="000A3A1D" w:rsidRPr="00AD1787">
        <w:t>częściami</w:t>
      </w:r>
      <w:r w:rsidR="00190EEA" w:rsidRPr="00AD1787">
        <w:t xml:space="preserve"> bądź całkowicie popękane. Kolejnym powodem zwiększenia emisji włókien do powietrza atmosferycznego jest korozja biologiczna, czyli obecność glonów</w:t>
      </w:r>
      <w:r w:rsidR="00DC4D23" w:rsidRPr="00AD1787">
        <w:t xml:space="preserve"> i </w:t>
      </w:r>
      <w:r w:rsidR="00190EEA" w:rsidRPr="00AD1787">
        <w:t>mchów na powierzchni płyty eternitowej.</w:t>
      </w:r>
      <w:r w:rsidR="008E64E2" w:rsidRPr="00AD1787">
        <w:t xml:space="preserve"> </w:t>
      </w:r>
      <w:r w:rsidR="00190EEA" w:rsidRPr="00AD1787">
        <w:t>Największym źródłem zagrożenia pyłami azbestu są wszelkie prace wykonywane przy wyrobach zawierających azbest.</w:t>
      </w:r>
    </w:p>
    <w:p w14:paraId="199C99C8" w14:textId="4CDB9D54" w:rsidR="00370DD9" w:rsidRPr="00AD1787" w:rsidRDefault="008E64E2" w:rsidP="00996E86">
      <w:pPr>
        <w:pStyle w:val="Tekstpodstawowy"/>
        <w:spacing w:line="276" w:lineRule="auto"/>
      </w:pPr>
      <w:r w:rsidRPr="00AD1787">
        <w:tab/>
      </w:r>
      <w:r w:rsidR="00190EEA" w:rsidRPr="00AD1787">
        <w:t>Biorąc pod uwagę roboty polegające na demontażu wyrobów zawierających azbest twardy (gęstość powyżej 1000 kg/m</w:t>
      </w:r>
      <w:r w:rsidR="00085245">
        <w:rPr>
          <w:vertAlign w:val="superscript"/>
        </w:rPr>
        <w:t>3</w:t>
      </w:r>
      <w:r w:rsidR="00190EEA" w:rsidRPr="00AD1787">
        <w:t>), istniejące wymogi prawne zapewniają dużą prewencję pylenia włókien azbestu (oczywiście pod warunkiem bezwzględnego stosowania się do</w:t>
      </w:r>
      <w:r w:rsidR="00564E3E">
        <w:t> </w:t>
      </w:r>
      <w:r w:rsidR="00190EEA" w:rsidRPr="00AD1787">
        <w:t>procedur</w:t>
      </w:r>
      <w:r w:rsidR="00DC4D23" w:rsidRPr="00AD1787">
        <w:t xml:space="preserve"> i </w:t>
      </w:r>
      <w:r w:rsidR="00190EEA" w:rsidRPr="00AD1787">
        <w:t>przepisów oraz dobrych praktyk przy usuwaniu wyrobów zawierających azbest). Podobnie sytuacja wygląda, gdy mamy do czynienia</w:t>
      </w:r>
      <w:r w:rsidR="00DC4D23" w:rsidRPr="00AD1787">
        <w:t xml:space="preserve"> z </w:t>
      </w:r>
      <w:r w:rsidR="00190EEA" w:rsidRPr="00AD1787">
        <w:t>transportem</w:t>
      </w:r>
      <w:r w:rsidR="00DC4D23" w:rsidRPr="00AD1787">
        <w:t xml:space="preserve"> i </w:t>
      </w:r>
      <w:r w:rsidR="00190EEA" w:rsidRPr="00AD1787">
        <w:t>utylizacją. Przykładem tego niech będą badania prowadzone na składowiskach wyrobów azbestowych, gdzie notowane stężenia włókien azbestu nie przekraczają norm ustalonych dla powietrza, jakim oddychają ludzie</w:t>
      </w:r>
      <w:r w:rsidR="00DC4D23" w:rsidRPr="00AD1787">
        <w:t xml:space="preserve"> w </w:t>
      </w:r>
      <w:r w:rsidR="00190EEA" w:rsidRPr="00AD1787">
        <w:t>strefie zamieszkania.</w:t>
      </w:r>
      <w:r w:rsidRPr="00AD1787">
        <w:t xml:space="preserve"> </w:t>
      </w:r>
      <w:r w:rsidR="00DC4D23" w:rsidRPr="00AD1787">
        <w:t>Natomiast demontaż (bądź w </w:t>
      </w:r>
      <w:r w:rsidR="00190EEA" w:rsidRPr="00AD1787">
        <w:t>zasadzie zrywanie eternitu</w:t>
      </w:r>
      <w:r w:rsidR="00DC4D23" w:rsidRPr="00AD1787">
        <w:t xml:space="preserve"> z </w:t>
      </w:r>
      <w:r w:rsidR="00190EEA" w:rsidRPr="00AD1787">
        <w:t>dachów</w:t>
      </w:r>
      <w:r w:rsidR="00DC4D23" w:rsidRPr="00AD1787">
        <w:t xml:space="preserve"> i </w:t>
      </w:r>
      <w:r w:rsidR="00190EEA" w:rsidRPr="00AD1787">
        <w:t>elewacji) przez osoby nieuprawnione</w:t>
      </w:r>
      <w:r w:rsidR="00DC4D23" w:rsidRPr="00AD1787">
        <w:t xml:space="preserve"> i </w:t>
      </w:r>
      <w:r w:rsidR="00190EEA" w:rsidRPr="00AD1787">
        <w:t>nieprzeszkolone doprowadza do</w:t>
      </w:r>
      <w:r w:rsidR="00564E3E">
        <w:t> </w:t>
      </w:r>
      <w:r w:rsidR="00190EEA" w:rsidRPr="00AD1787">
        <w:t>znacznych przekroczeń norm czystości powietrza</w:t>
      </w:r>
      <w:r w:rsidR="00DC4D23" w:rsidRPr="00AD1787">
        <w:t xml:space="preserve"> w </w:t>
      </w:r>
      <w:r w:rsidR="00190EEA" w:rsidRPr="00AD1787">
        <w:t>zakresie zapylenia pyłem</w:t>
      </w:r>
      <w:r w:rsidR="00DC4D23" w:rsidRPr="00AD1787">
        <w:t xml:space="preserve"> i </w:t>
      </w:r>
      <w:r w:rsidR="00190EEA" w:rsidRPr="00AD1787">
        <w:t xml:space="preserve">włóknami azbestu. Karygodną praktyką jest </w:t>
      </w:r>
      <w:r w:rsidRPr="00AD1787">
        <w:t xml:space="preserve">wyrzucanie wyrobów azbestowych </w:t>
      </w:r>
      <w:r w:rsidR="00190EEA" w:rsidRPr="00AD1787">
        <w:t>do lasów, rowów</w:t>
      </w:r>
      <w:r w:rsidR="00DC4D23" w:rsidRPr="00AD1787">
        <w:t xml:space="preserve"> i </w:t>
      </w:r>
      <w:r w:rsidR="00190EEA" w:rsidRPr="00AD1787">
        <w:t>innych miejsc. Powoduje to nie tylko znaczne skażenie powietrza</w:t>
      </w:r>
      <w:r w:rsidR="00DC4D23" w:rsidRPr="00AD1787">
        <w:t xml:space="preserve"> w </w:t>
      </w:r>
      <w:r w:rsidR="00190EEA" w:rsidRPr="00AD1787">
        <w:t>okolicy, ale ryzyko rozprzestrzenienia po większym terenie</w:t>
      </w:r>
      <w:r w:rsidR="00DC4D23" w:rsidRPr="00AD1787">
        <w:t xml:space="preserve"> i </w:t>
      </w:r>
      <w:r w:rsidR="00190EEA" w:rsidRPr="00AD1787">
        <w:t>potęgowanie skażenia. Obs</w:t>
      </w:r>
      <w:r w:rsidR="00D81A96" w:rsidRPr="00AD1787">
        <w:t xml:space="preserve">erwowany jest również proceder </w:t>
      </w:r>
      <w:r w:rsidR="00190EEA" w:rsidRPr="00AD1787">
        <w:t>(chociaż zmniejsza się ostatnio już jego skala) montaży eternitu</w:t>
      </w:r>
      <w:r w:rsidR="00DC4D23" w:rsidRPr="00AD1787">
        <w:t xml:space="preserve"> z </w:t>
      </w:r>
      <w:r w:rsidR="00190EEA" w:rsidRPr="00AD1787">
        <w:t>dachu na</w:t>
      </w:r>
      <w:r w:rsidR="00FF7433">
        <w:t> </w:t>
      </w:r>
      <w:r w:rsidR="00190EEA" w:rsidRPr="00AD1787">
        <w:t>dach. Powoduje to skażenie podczas zdejmowania</w:t>
      </w:r>
      <w:r w:rsidR="00DC4D23" w:rsidRPr="00AD1787">
        <w:t xml:space="preserve"> z </w:t>
      </w:r>
      <w:r w:rsidR="00D81A96" w:rsidRPr="00AD1787">
        <w:t xml:space="preserve">pierwszego dachu </w:t>
      </w:r>
      <w:r w:rsidR="00190EEA" w:rsidRPr="00AD1787">
        <w:t>(roboty są</w:t>
      </w:r>
      <w:r w:rsidR="00FF7433">
        <w:t> </w:t>
      </w:r>
      <w:r w:rsidR="00190EEA" w:rsidRPr="00AD1787">
        <w:t>wykonywane przez osoby przypadkowe, do tego</w:t>
      </w:r>
      <w:r w:rsidR="00DC4D23" w:rsidRPr="00AD1787">
        <w:t xml:space="preserve"> w </w:t>
      </w:r>
      <w:r w:rsidR="00190EEA" w:rsidRPr="00AD1787">
        <w:t>pośpiechu</w:t>
      </w:r>
      <w:r w:rsidRPr="00AD1787">
        <w:t>), również podczas transportu,</w:t>
      </w:r>
      <w:r w:rsidR="00DC4D23" w:rsidRPr="00AD1787">
        <w:t xml:space="preserve"> a </w:t>
      </w:r>
      <w:r w:rsidR="000A3A1D" w:rsidRPr="00AD1787">
        <w:t>szczególnie w</w:t>
      </w:r>
      <w:r w:rsidR="00DC4D23" w:rsidRPr="00AD1787">
        <w:t> </w:t>
      </w:r>
      <w:r w:rsidR="00190EEA" w:rsidRPr="00AD1787">
        <w:t xml:space="preserve">czasie układania zdemontowanych uprzednio płyt na dachu docelowym. Wszystkie opisywane powyżej, naganne zachowania kuriozalnie </w:t>
      </w:r>
      <w:r w:rsidR="000A3A1D" w:rsidRPr="00AD1787">
        <w:t>uzyskują akceptację</w:t>
      </w:r>
      <w:r w:rsidR="00190EEA" w:rsidRPr="00AD1787">
        <w:t xml:space="preserve"> społeczną (pomimo faktu, iż tego rodzaju działania szkodzą zdrowiu tegoż społeczeństwa)</w:t>
      </w:r>
      <w:r w:rsidR="00DC4D23" w:rsidRPr="00AD1787">
        <w:t xml:space="preserve"> i </w:t>
      </w:r>
      <w:r w:rsidR="00190EEA" w:rsidRPr="00AD1787">
        <w:t>uchodzą karze pomimo funkcjonowania odpowiednich przepisów. Warto zaznaczyć, że od stycznia 2005 r</w:t>
      </w:r>
      <w:r w:rsidR="00183AD8" w:rsidRPr="00AD1787">
        <w:t>.</w:t>
      </w:r>
      <w:r w:rsidR="00190EEA" w:rsidRPr="00AD1787">
        <w:t xml:space="preserve"> wymienione powyżej praktyki podlegają sankcjom karnym</w:t>
      </w:r>
      <w:r w:rsidR="00DC4D23" w:rsidRPr="00AD1787">
        <w:t xml:space="preserve"> z </w:t>
      </w:r>
      <w:r w:rsidR="00190EEA" w:rsidRPr="00AD1787">
        <w:t>mocy przepisów Kodeksu Karnego</w:t>
      </w:r>
      <w:r w:rsidR="00DC4D23" w:rsidRPr="00AD1787">
        <w:t xml:space="preserve"> i </w:t>
      </w:r>
      <w:r w:rsidR="00190EEA" w:rsidRPr="00AD1787">
        <w:t>są</w:t>
      </w:r>
      <w:r w:rsidR="00FF7433">
        <w:t> </w:t>
      </w:r>
      <w:r w:rsidR="00190EEA" w:rsidRPr="00AD1787">
        <w:t>zagrożone oprócz grzywny karą pozbawienia wolności do lat 3.</w:t>
      </w:r>
    </w:p>
    <w:p w14:paraId="322862D0" w14:textId="7F5359AC" w:rsidR="000A3A1D" w:rsidRPr="00AD1787" w:rsidRDefault="008E64E2" w:rsidP="006C659C">
      <w:pPr>
        <w:pStyle w:val="Tekstpodstawowy"/>
        <w:spacing w:line="276" w:lineRule="auto"/>
      </w:pPr>
      <w:r w:rsidRPr="00AD1787">
        <w:tab/>
      </w:r>
      <w:r w:rsidR="00190EEA" w:rsidRPr="00AD1787">
        <w:t>Pozostałe źródła emisji poza wspomnianymi</w:t>
      </w:r>
      <w:r w:rsidR="00DC4D23" w:rsidRPr="00AD1787">
        <w:t xml:space="preserve"> z </w:t>
      </w:r>
      <w:r w:rsidR="00190EEA" w:rsidRPr="00AD1787">
        <w:t>obiektów budowlanych, są sukcesywnie likwidowane. Jednym</w:t>
      </w:r>
      <w:r w:rsidR="00DC4D23" w:rsidRPr="00AD1787">
        <w:t xml:space="preserve"> z </w:t>
      </w:r>
      <w:r w:rsidR="00190EEA" w:rsidRPr="00AD1787">
        <w:t>największych jest emisja włókien</w:t>
      </w:r>
      <w:r w:rsidR="00DC4D23" w:rsidRPr="00AD1787">
        <w:t xml:space="preserve"> z </w:t>
      </w:r>
      <w:r w:rsidR="00190EEA" w:rsidRPr="00AD1787">
        <w:t>wyrobów</w:t>
      </w:r>
      <w:r w:rsidR="00DC4D23" w:rsidRPr="00AD1787">
        <w:t xml:space="preserve"> i </w:t>
      </w:r>
      <w:r w:rsidR="00190EEA" w:rsidRPr="00AD1787">
        <w:t>części samochodowych. Azbest był używany jako domieszka, bądź główny składnik różnych części zamiennych przemysłu samochodowego – głównie okładzin ciernych. Zatem źródłem emisji pozostają samochody używające starych (już zakazanych części), bądź impo</w:t>
      </w:r>
      <w:r w:rsidRPr="00AD1787">
        <w:t>rtowanych głównie</w:t>
      </w:r>
      <w:r w:rsidR="00DC4D23" w:rsidRPr="00AD1787">
        <w:t xml:space="preserve"> z </w:t>
      </w:r>
      <w:r w:rsidR="00190EEA" w:rsidRPr="00AD1787">
        <w:t>krajów byłego Związku Radzieckiego, gdzie – niestety stosowan</w:t>
      </w:r>
      <w:r w:rsidR="00AE27DF" w:rsidRPr="00AD1787">
        <w:t xml:space="preserve">ie azbestu nie jest zabronione. </w:t>
      </w:r>
      <w:r w:rsidR="00190EEA" w:rsidRPr="00AD1787">
        <w:t>Istnieje również</w:t>
      </w:r>
      <w:r w:rsidR="00AE27DF" w:rsidRPr="00AD1787">
        <w:t xml:space="preserve"> śladowa ilość włókien azbestu</w:t>
      </w:r>
      <w:r w:rsidR="00DC4D23" w:rsidRPr="00AD1787">
        <w:t xml:space="preserve"> w </w:t>
      </w:r>
      <w:r w:rsidR="00190EEA" w:rsidRPr="00AD1787">
        <w:t>powietrzu pochodzenia naturalnego.</w:t>
      </w:r>
      <w:r w:rsidR="00AE27DF" w:rsidRPr="00AD1787">
        <w:t xml:space="preserve"> Jednakże</w:t>
      </w:r>
      <w:r w:rsidR="00DC4D23" w:rsidRPr="00AD1787">
        <w:t xml:space="preserve"> w </w:t>
      </w:r>
      <w:r w:rsidR="00AE27DF" w:rsidRPr="00AD1787">
        <w:t xml:space="preserve">polskich warunkach </w:t>
      </w:r>
      <w:r w:rsidR="00190EEA" w:rsidRPr="00AD1787">
        <w:t>(z uwagi na niewystępowanie naturalnych złóż azbestu) jest to ilość praktycznie pomijalna (na poziomie tła).</w:t>
      </w:r>
    </w:p>
    <w:p w14:paraId="5E98C981" w14:textId="6A3D5B59" w:rsidR="00920A18" w:rsidRDefault="00B262EC" w:rsidP="00920A18">
      <w:pPr>
        <w:pStyle w:val="Nagwek1"/>
        <w:spacing w:line="276" w:lineRule="auto"/>
      </w:pPr>
      <w:bookmarkStart w:id="50" w:name="_Toc213927530"/>
      <w:r w:rsidRPr="00AD1787">
        <w:t xml:space="preserve">5. </w:t>
      </w:r>
      <w:r w:rsidR="00237541" w:rsidRPr="00237541">
        <w:t>Zgodność Programu z krajowymi i wojewódzkimi dokumentami programowymi</w:t>
      </w:r>
      <w:bookmarkEnd w:id="50"/>
    </w:p>
    <w:p w14:paraId="52639BF4" w14:textId="1B358F6C" w:rsidR="0013089F" w:rsidRDefault="00237541" w:rsidP="00237541">
      <w:pPr>
        <w:pStyle w:val="Nagwek2"/>
      </w:pPr>
      <w:bookmarkStart w:id="51" w:name="_Toc213927531"/>
      <w:r>
        <w:t xml:space="preserve">5.1 </w:t>
      </w:r>
      <w:r w:rsidR="00190EEA" w:rsidRPr="00AD1787">
        <w:t xml:space="preserve">Program </w:t>
      </w:r>
      <w:r w:rsidR="00532161" w:rsidRPr="00AD1787">
        <w:t>oczyszczania kraju z azbestu na lata 2009-2032</w:t>
      </w:r>
      <w:r w:rsidR="00190EEA" w:rsidRPr="00AD1787">
        <w:t xml:space="preserve"> –</w:t>
      </w:r>
      <w:r w:rsidR="00DC4D23" w:rsidRPr="00AD1787">
        <w:t xml:space="preserve"> </w:t>
      </w:r>
      <w:r w:rsidR="00B05761" w:rsidRPr="00AD1787">
        <w:t>w aspekcie lokalnego programu</w:t>
      </w:r>
      <w:bookmarkEnd w:id="51"/>
    </w:p>
    <w:p w14:paraId="70CBF57A" w14:textId="77777777" w:rsidR="00237541" w:rsidRPr="00AD1787" w:rsidRDefault="00237541" w:rsidP="00237541"/>
    <w:p w14:paraId="5262CA0A" w14:textId="0D6321E8" w:rsidR="00C80BAD" w:rsidRPr="00AD1787" w:rsidRDefault="00C80BAD" w:rsidP="00996E86">
      <w:pPr>
        <w:pStyle w:val="Tekstpodstawowy"/>
        <w:spacing w:line="276" w:lineRule="auto"/>
      </w:pPr>
      <w:r w:rsidRPr="00AD1787">
        <w:tab/>
        <w:t>W Programie Oczyszczania Kraju z Azbestu na la</w:t>
      </w:r>
      <w:r w:rsidR="000A3A1D" w:rsidRPr="00AD1787">
        <w:t>ta 2009</w:t>
      </w:r>
      <w:r w:rsidR="007A1F65">
        <w:t xml:space="preserve"> </w:t>
      </w:r>
      <w:r w:rsidR="000A3A1D" w:rsidRPr="00AD1787">
        <w:t>-</w:t>
      </w:r>
      <w:r w:rsidR="007A1F65">
        <w:t xml:space="preserve"> </w:t>
      </w:r>
      <w:r w:rsidR="000A3A1D" w:rsidRPr="00AD1787">
        <w:t>2032</w:t>
      </w:r>
      <w:r w:rsidRPr="00AD1787">
        <w:t xml:space="preserve"> przyjętym uchwałą Rady Ministrów Rzeczpospolitej Polskiej Nr 39/2010 z dnia 15 marca 2010 r., zostały postawione następujące cele:</w:t>
      </w:r>
    </w:p>
    <w:p w14:paraId="32EDB8C7" w14:textId="582134D4" w:rsidR="00C80BAD" w:rsidRPr="00AD1787" w:rsidRDefault="00C80BAD" w:rsidP="00996E86">
      <w:pPr>
        <w:pStyle w:val="Tekstpodstawowy"/>
        <w:spacing w:line="276" w:lineRule="auto"/>
      </w:pPr>
      <w:r w:rsidRPr="00AD1787">
        <w:t xml:space="preserve"> </w:t>
      </w:r>
      <w:r w:rsidRPr="00AD1787">
        <w:tab/>
      </w:r>
      <w:r w:rsidR="005A14C3">
        <w:t xml:space="preserve">1) </w:t>
      </w:r>
      <w:r w:rsidRPr="00AD1787">
        <w:t>usunięcie i unieszkodliwienie wyrobów zawierających azbest,</w:t>
      </w:r>
    </w:p>
    <w:p w14:paraId="10452FD1" w14:textId="4B2A93D0" w:rsidR="00C80BAD" w:rsidRPr="00AD1787" w:rsidRDefault="00C80BAD" w:rsidP="00996E86">
      <w:pPr>
        <w:pStyle w:val="Tekstpodstawowy"/>
        <w:spacing w:line="276" w:lineRule="auto"/>
      </w:pPr>
      <w:r w:rsidRPr="00AD1787">
        <w:t xml:space="preserve"> </w:t>
      </w:r>
      <w:r w:rsidRPr="00AD1787">
        <w:tab/>
      </w:r>
      <w:r w:rsidR="005A14C3">
        <w:t xml:space="preserve">2) </w:t>
      </w:r>
      <w:r w:rsidRPr="00AD1787">
        <w:t>minimalizacja negatywnych skutków zdrowotnych powodowanych kontaktem</w:t>
      </w:r>
      <w:r w:rsidR="007A1F65">
        <w:t xml:space="preserve"> </w:t>
      </w:r>
      <w:r w:rsidRPr="00AD1787">
        <w:t>z włóknami azbestu,</w:t>
      </w:r>
    </w:p>
    <w:p w14:paraId="494825AA" w14:textId="4388F219" w:rsidR="00C80BAD" w:rsidRPr="00AD1787" w:rsidRDefault="00C80BAD" w:rsidP="00996E86">
      <w:pPr>
        <w:pStyle w:val="Tekstpodstawowy"/>
        <w:spacing w:line="276" w:lineRule="auto"/>
      </w:pPr>
      <w:r w:rsidRPr="00AD1787">
        <w:t xml:space="preserve"> </w:t>
      </w:r>
      <w:r w:rsidRPr="00AD1787">
        <w:tab/>
      </w:r>
      <w:r w:rsidR="005A14C3">
        <w:t xml:space="preserve">3) </w:t>
      </w:r>
      <w:r w:rsidRPr="00AD1787">
        <w:t>likwidacja szkodliwego oddziaływania azbestu na środowisko.</w:t>
      </w:r>
    </w:p>
    <w:p w14:paraId="6FD9C232" w14:textId="77777777" w:rsidR="00C80BAD" w:rsidRPr="00AD1787" w:rsidRDefault="00C80BAD" w:rsidP="00996E86">
      <w:pPr>
        <w:spacing w:line="276" w:lineRule="auto"/>
        <w:rPr>
          <w:rFonts w:asciiTheme="minorHAnsi" w:hAnsiTheme="minorHAnsi"/>
        </w:rPr>
      </w:pPr>
    </w:p>
    <w:p w14:paraId="504EA1A7" w14:textId="11981041" w:rsidR="00C80BAD" w:rsidRPr="00AD1787" w:rsidRDefault="00C80BAD" w:rsidP="00996E86">
      <w:pPr>
        <w:pStyle w:val="Tekstpodstawowy"/>
        <w:spacing w:line="276" w:lineRule="auto"/>
      </w:pPr>
      <w:r w:rsidRPr="00AD1787">
        <w:tab/>
        <w:t>Zadania niezbędne do oczyszczenia kraju z azbestu do 2032 r. zostały podzielone</w:t>
      </w:r>
      <w:r w:rsidR="00B05761" w:rsidRPr="00AD1787">
        <w:t xml:space="preserve"> </w:t>
      </w:r>
      <w:r w:rsidRPr="00AD1787">
        <w:t>na: legislacyjne, edukacyjno-informacyjne, ochrony zdrowia, monitorowania realizacji Programu oraz działania w zakresie usuwania wyrobów zawierających azbest z obiektów budowlanych, budowy składowisk oraz instalacji do unieszkodliwiania wyrobów azbestowych.</w:t>
      </w:r>
    </w:p>
    <w:p w14:paraId="739C53D7" w14:textId="371F973A" w:rsidR="00C80BAD" w:rsidRPr="00AD1787" w:rsidRDefault="00C80BAD" w:rsidP="00996E86">
      <w:pPr>
        <w:pStyle w:val="Tekstpodstawowy"/>
        <w:spacing w:line="276" w:lineRule="auto"/>
      </w:pPr>
      <w:r w:rsidRPr="00AD1787">
        <w:tab/>
        <w:t>Szacuje się, że na terenie kraju nadal użytkowanych jest ok. 14,5 mln ton wyrobów zawierających azbest. Przyjęto, iż proces usuwania azbestu będzie przebiegał etapami. Wskazano na konieczność budowy 56 składowisk odpadów lub kwater przystosowanych do</w:t>
      </w:r>
      <w:r w:rsidR="00FF7433">
        <w:t> </w:t>
      </w:r>
      <w:r w:rsidRPr="00AD1787">
        <w:t>składowania odpadów zawierających azbest. Zgodnie z</w:t>
      </w:r>
      <w:r w:rsidR="000F679B">
        <w:t> </w:t>
      </w:r>
      <w:r w:rsidRPr="00AD1787">
        <w:t>zapisami Programu do zadań samorządu gminnego należy:</w:t>
      </w:r>
    </w:p>
    <w:p w14:paraId="4F494695" w14:textId="1D083F10" w:rsidR="00C80BAD" w:rsidRPr="00AD1787" w:rsidRDefault="00C80BAD" w:rsidP="0007751F">
      <w:pPr>
        <w:pStyle w:val="Tekstpodstawowy"/>
        <w:numPr>
          <w:ilvl w:val="0"/>
          <w:numId w:val="13"/>
        </w:numPr>
        <w:spacing w:line="276" w:lineRule="auto"/>
      </w:pPr>
      <w:r w:rsidRPr="00AD1787">
        <w:t xml:space="preserve">gromadzenie informacji o ilości, rodzaju i </w:t>
      </w:r>
      <w:r w:rsidR="00754663" w:rsidRPr="00AD1787">
        <w:t xml:space="preserve">miejscach występowania wyrobów </w:t>
      </w:r>
      <w:r w:rsidRPr="00AD1787">
        <w:t xml:space="preserve">zawierających azbest oraz przekazywanie </w:t>
      </w:r>
      <w:r w:rsidR="00754663" w:rsidRPr="00AD1787">
        <w:t>jej do marszałka województwa z</w:t>
      </w:r>
      <w:r w:rsidR="00564E3E">
        <w:t> </w:t>
      </w:r>
      <w:r w:rsidRPr="00AD1787">
        <w:t>wykorzystaniem dostępnego narzędzia informatycznego</w:t>
      </w:r>
      <w:r w:rsidR="00B50E05">
        <w:t>;</w:t>
      </w:r>
    </w:p>
    <w:p w14:paraId="49259620" w14:textId="1473C473" w:rsidR="00C80BAD" w:rsidRPr="00AD1787" w:rsidRDefault="00C80BAD" w:rsidP="0007751F">
      <w:pPr>
        <w:pStyle w:val="Tekstpodstawowy"/>
        <w:numPr>
          <w:ilvl w:val="0"/>
          <w:numId w:val="13"/>
        </w:numPr>
        <w:spacing w:line="276" w:lineRule="auto"/>
      </w:pPr>
      <w:r w:rsidRPr="00AD1787">
        <w:t>przygotowywanie i aktualizacja progra</w:t>
      </w:r>
      <w:r w:rsidR="00754663" w:rsidRPr="00AD1787">
        <w:t xml:space="preserve">mów usuwania azbestu i wyrobów </w:t>
      </w:r>
      <w:r w:rsidR="00F43FCE" w:rsidRPr="00AD1787">
        <w:t>zawierających azbest</w:t>
      </w:r>
      <w:r w:rsidR="00B50E05">
        <w:t>;</w:t>
      </w:r>
    </w:p>
    <w:p w14:paraId="41FD14DA" w14:textId="2931847A" w:rsidR="00C80BAD" w:rsidRPr="00AD1787" w:rsidRDefault="00C80BAD" w:rsidP="0007751F">
      <w:pPr>
        <w:pStyle w:val="Tekstpodstawowy"/>
        <w:numPr>
          <w:ilvl w:val="0"/>
          <w:numId w:val="13"/>
        </w:numPr>
        <w:spacing w:line="276" w:lineRule="auto"/>
      </w:pPr>
      <w:r w:rsidRPr="00AD1787">
        <w:t>inspirowanie właściwej postawy obywateli w za</w:t>
      </w:r>
      <w:r w:rsidR="00754663" w:rsidRPr="00AD1787">
        <w:t>kresie obowiązków związanych z</w:t>
      </w:r>
      <w:r w:rsidR="00564E3E">
        <w:t> </w:t>
      </w:r>
      <w:r w:rsidRPr="00AD1787">
        <w:t>usuwaniem wyrobów zawierających azbest</w:t>
      </w:r>
      <w:r w:rsidR="00B50E05">
        <w:t>;</w:t>
      </w:r>
    </w:p>
    <w:p w14:paraId="2515D71F" w14:textId="73CC16B5" w:rsidR="00C80BAD" w:rsidRPr="00AD1787" w:rsidRDefault="00754663" w:rsidP="0007751F">
      <w:pPr>
        <w:pStyle w:val="Tekstpodstawowy"/>
        <w:numPr>
          <w:ilvl w:val="0"/>
          <w:numId w:val="13"/>
        </w:numPr>
        <w:spacing w:line="276" w:lineRule="auto"/>
      </w:pPr>
      <w:r w:rsidRPr="00AD1787">
        <w:t>współp</w:t>
      </w:r>
      <w:r w:rsidR="00C80BAD" w:rsidRPr="00AD1787">
        <w:t>raca z marszałkiem województwa w zakresie inwentaryz</w:t>
      </w:r>
      <w:r w:rsidRPr="00AD1787">
        <w:t xml:space="preserve">acji oraz </w:t>
      </w:r>
      <w:r w:rsidR="00C80BAD" w:rsidRPr="00AD1787">
        <w:t xml:space="preserve">opracowywania programów usuwania wyrobów </w:t>
      </w:r>
      <w:r w:rsidRPr="00AD1787">
        <w:t>azbestowych, w szczególności w</w:t>
      </w:r>
      <w:r w:rsidR="00564E3E">
        <w:t> </w:t>
      </w:r>
      <w:r w:rsidR="00C80BAD" w:rsidRPr="00AD1787">
        <w:t>zakresie lokalizacji składowisk odpadów zawi</w:t>
      </w:r>
      <w:r w:rsidRPr="00AD1787">
        <w:t xml:space="preserve">erających azbest oraz urządzeń </w:t>
      </w:r>
      <w:r w:rsidR="00C80BAD" w:rsidRPr="00AD1787">
        <w:t>przewoźnych do przetwarzania odpadów zawierających azbest</w:t>
      </w:r>
      <w:r w:rsidR="00B50E05">
        <w:t>;</w:t>
      </w:r>
    </w:p>
    <w:p w14:paraId="51EA97A1" w14:textId="6B1FBCAF" w:rsidR="00C80BAD" w:rsidRPr="00AD1787" w:rsidRDefault="00C80BAD" w:rsidP="0007751F">
      <w:pPr>
        <w:pStyle w:val="Tekstpodstawowy"/>
        <w:numPr>
          <w:ilvl w:val="0"/>
          <w:numId w:val="13"/>
        </w:numPr>
        <w:spacing w:line="276" w:lineRule="auto"/>
      </w:pPr>
      <w:r w:rsidRPr="00AD1787">
        <w:t>współpraca z mediami w celu propagowania odpo</w:t>
      </w:r>
      <w:r w:rsidR="00754663" w:rsidRPr="00AD1787">
        <w:t xml:space="preserve">wiednich inicjatyw społecznych </w:t>
      </w:r>
      <w:r w:rsidRPr="00AD1787">
        <w:t>oraz</w:t>
      </w:r>
      <w:r w:rsidR="00941CF3">
        <w:t> </w:t>
      </w:r>
      <w:r w:rsidRPr="00AD1787">
        <w:t>rozpowszechniania informacji dotyczący</w:t>
      </w:r>
      <w:r w:rsidR="00754663" w:rsidRPr="00AD1787">
        <w:t xml:space="preserve">ch zagrożeń powodowanych przez </w:t>
      </w:r>
      <w:r w:rsidRPr="00AD1787">
        <w:t>azbest</w:t>
      </w:r>
      <w:r w:rsidR="00B50E05">
        <w:t>;</w:t>
      </w:r>
    </w:p>
    <w:p w14:paraId="2FC7CD63" w14:textId="17A57FE8" w:rsidR="00C80BAD" w:rsidRPr="00AD1787" w:rsidRDefault="00C80BAD" w:rsidP="0007751F">
      <w:pPr>
        <w:pStyle w:val="Tekstpodstawowy"/>
        <w:numPr>
          <w:ilvl w:val="0"/>
          <w:numId w:val="13"/>
        </w:numPr>
        <w:spacing w:line="276" w:lineRule="auto"/>
      </w:pPr>
      <w:r w:rsidRPr="00AD1787">
        <w:t>współpraca z organizacjami społecznymi wspierającymi realizację Programu</w:t>
      </w:r>
      <w:r w:rsidR="00B50E05">
        <w:t>;</w:t>
      </w:r>
    </w:p>
    <w:p w14:paraId="06BE376C" w14:textId="74D909BD" w:rsidR="00532161" w:rsidRPr="00AD1787" w:rsidRDefault="00C80BAD" w:rsidP="00996E86">
      <w:pPr>
        <w:pStyle w:val="Tekstpodstawowy"/>
        <w:numPr>
          <w:ilvl w:val="0"/>
          <w:numId w:val="13"/>
        </w:numPr>
        <w:spacing w:line="276" w:lineRule="auto"/>
      </w:pPr>
      <w:r w:rsidRPr="00AD1787">
        <w:t>współpraca z organami kontrolnymi.</w:t>
      </w:r>
    </w:p>
    <w:p w14:paraId="7F351729" w14:textId="4557995C" w:rsidR="00754663" w:rsidRPr="00AD1787" w:rsidRDefault="00754663" w:rsidP="000F679B">
      <w:pPr>
        <w:pStyle w:val="Tekstpodstawowy"/>
        <w:spacing w:line="276" w:lineRule="auto"/>
        <w:ind w:firstLine="708"/>
      </w:pPr>
      <w:r w:rsidRPr="00AD1787">
        <w:t>Ministerstwo Rozwoju prowadzi Bazę Azbestową na stronie internetowej pod adresem https://www.bazaazbestowa.gov.pl, która stanowi jedno z narzędzi monitorowania realizacji zadań wynikających z Programu Oczyszczania Kraju z Azbestu na lata 2009-2032. Jest</w:t>
      </w:r>
      <w:r w:rsidR="00EB6A8E">
        <w:t> </w:t>
      </w:r>
      <w:r w:rsidRPr="00AD1787">
        <w:t>to</w:t>
      </w:r>
      <w:r w:rsidR="00FF7433">
        <w:t> </w:t>
      </w:r>
      <w:r w:rsidRPr="00AD1787">
        <w:t xml:space="preserve">narzędzie do gromadzenia i przetwarzania informacji uzyskanych z inwentaryzacji wyrobów zawierających azbest. Graficznym odzwierciedleniem Bazy jest portal </w:t>
      </w:r>
      <w:r w:rsidR="00EC35A5" w:rsidRPr="00AD1787">
        <w:t>Geoazbest,</w:t>
      </w:r>
      <w:r w:rsidRPr="00AD1787">
        <w:t xml:space="preserve"> czyli Elektroniczny System Informacji Przestrzennej (ESIP). Integruje on dane z Bazy Azbestowej (BA) z danymi przestrzennymi. Celem działania Systemu jest przetwarzanie danych, w których zawarte są informacje przestrzenne oraz towarzyszące im informacje opisowe o lokalizacjach użytkowania wyrobów zawierających azbest bądź składowania odpadów azbestowych. </w:t>
      </w:r>
    </w:p>
    <w:p w14:paraId="32C66FB0" w14:textId="77777777" w:rsidR="00754663" w:rsidRDefault="00754663" w:rsidP="00996E86">
      <w:pPr>
        <w:pStyle w:val="Tekstpodstawowy"/>
        <w:spacing w:line="276" w:lineRule="auto"/>
      </w:pPr>
      <w:r w:rsidRPr="00AD1787">
        <w:t xml:space="preserve">ESIP umożliwia: </w:t>
      </w:r>
    </w:p>
    <w:p w14:paraId="6BB072B0" w14:textId="77777777" w:rsidR="007A1F65" w:rsidRPr="00AD1787" w:rsidRDefault="007A1F65" w:rsidP="00996E86">
      <w:pPr>
        <w:pStyle w:val="Tekstpodstawowy"/>
        <w:spacing w:line="276" w:lineRule="auto"/>
      </w:pPr>
    </w:p>
    <w:p w14:paraId="79ABFF72" w14:textId="188D78EB" w:rsidR="00754663" w:rsidRPr="00AD1787" w:rsidRDefault="00754663" w:rsidP="0061785E">
      <w:pPr>
        <w:pStyle w:val="Tekstpodstawowy"/>
        <w:numPr>
          <w:ilvl w:val="0"/>
          <w:numId w:val="14"/>
        </w:numPr>
        <w:spacing w:line="276" w:lineRule="auto"/>
      </w:pPr>
      <w:r w:rsidRPr="00AD1787">
        <w:t xml:space="preserve">Gromadzenie usystematyzowanego zbioru danych na wybranych poziomach szczegółowości. </w:t>
      </w:r>
    </w:p>
    <w:p w14:paraId="2DF4CB4D" w14:textId="702C90F5" w:rsidR="00754663" w:rsidRPr="00AD1787" w:rsidRDefault="00754663" w:rsidP="0061785E">
      <w:pPr>
        <w:pStyle w:val="Tekstpodstawowy"/>
        <w:numPr>
          <w:ilvl w:val="0"/>
          <w:numId w:val="14"/>
        </w:numPr>
        <w:spacing w:line="276" w:lineRule="auto"/>
      </w:pPr>
      <w:r w:rsidRPr="00AD1787">
        <w:t xml:space="preserve">Obiektywną i kompleksową weryfikację przeprowadzonej inwentaryzacji wyrobów zawierających azbest. </w:t>
      </w:r>
    </w:p>
    <w:p w14:paraId="232823F0" w14:textId="6CA652F2" w:rsidR="00754663" w:rsidRPr="00AD1787" w:rsidRDefault="00754663" w:rsidP="0007751F">
      <w:pPr>
        <w:pStyle w:val="Tekstpodstawowy"/>
        <w:numPr>
          <w:ilvl w:val="0"/>
          <w:numId w:val="14"/>
        </w:numPr>
        <w:spacing w:line="276" w:lineRule="auto"/>
      </w:pPr>
      <w:r w:rsidRPr="00AD1787">
        <w:t>Usprawnienie procesu podejmowania decyzji w oparciu o analizy opracowane na bazie precyzyjnych m</w:t>
      </w:r>
      <w:r w:rsidR="0061785E">
        <w:t xml:space="preserve">ap </w:t>
      </w:r>
      <w:r w:rsidRPr="00AD1787">
        <w:t xml:space="preserve">cyfrowych i aktualnych danych. </w:t>
      </w:r>
    </w:p>
    <w:p w14:paraId="115BA68D" w14:textId="049AB2D4" w:rsidR="00754663" w:rsidRDefault="00754663" w:rsidP="00996E86">
      <w:pPr>
        <w:pStyle w:val="Tekstpodstawowy"/>
        <w:numPr>
          <w:ilvl w:val="0"/>
          <w:numId w:val="14"/>
        </w:numPr>
        <w:spacing w:line="276" w:lineRule="auto"/>
      </w:pPr>
      <w:r w:rsidRPr="00AD1787">
        <w:t xml:space="preserve">Zwiększenie efektywności zarządzania procesem realizacji POKzA na lata 2009-2032. </w:t>
      </w:r>
    </w:p>
    <w:p w14:paraId="133AE622" w14:textId="77777777" w:rsidR="0061785E" w:rsidRPr="00AD1787" w:rsidRDefault="0061785E" w:rsidP="0061785E">
      <w:pPr>
        <w:pStyle w:val="Tekstpodstawowy"/>
        <w:spacing w:line="276" w:lineRule="auto"/>
        <w:ind w:left="720"/>
      </w:pPr>
    </w:p>
    <w:p w14:paraId="4A4A5F16" w14:textId="5D4784EB" w:rsidR="006C659C" w:rsidRDefault="00754663" w:rsidP="006F7B8A">
      <w:pPr>
        <w:pStyle w:val="Tekstpodstawowy"/>
        <w:spacing w:line="276" w:lineRule="auto"/>
        <w:ind w:firstLine="708"/>
      </w:pPr>
      <w:r w:rsidRPr="00AD1787">
        <w:t xml:space="preserve">Dane pochodzące od osób fizycznych gromadzone są w gminach, natomiast osoby prawne przekazują takie dane bezpośrednio do Urzędu Marszałkowskiego. Powyższe dane stanowią docelowo zawartość wojewódzkiej bazy danych. Dane inwentaryzacyjne wprowadzane są bezpośrednio przez urzędy gminne i urzędy marszałkowskie po zalogowaniu. Korzystanie z bazy azbestowej jest bezpłatne. </w:t>
      </w:r>
    </w:p>
    <w:p w14:paraId="2405CEFF" w14:textId="77777777" w:rsidR="007A1F65" w:rsidRDefault="007A1F65" w:rsidP="006F7B8A">
      <w:pPr>
        <w:pStyle w:val="Tekstpodstawowy"/>
        <w:spacing w:line="276" w:lineRule="auto"/>
        <w:ind w:firstLine="708"/>
      </w:pPr>
    </w:p>
    <w:p w14:paraId="508BF7B6" w14:textId="77777777" w:rsidR="007A1F65" w:rsidRDefault="007A1F65" w:rsidP="006F7B8A">
      <w:pPr>
        <w:pStyle w:val="Tekstpodstawowy"/>
        <w:spacing w:line="276" w:lineRule="auto"/>
        <w:ind w:firstLine="708"/>
      </w:pPr>
    </w:p>
    <w:p w14:paraId="2D4A9D31" w14:textId="77777777" w:rsidR="00D92BAC" w:rsidRDefault="00D92BAC" w:rsidP="00D92BAC">
      <w:pPr>
        <w:pStyle w:val="Nagwek2"/>
      </w:pPr>
      <w:bookmarkStart w:id="52" w:name="_Toc197950800"/>
      <w:bookmarkStart w:id="53" w:name="_Toc213927532"/>
      <w:r>
        <w:t>5.</w:t>
      </w:r>
      <w:r w:rsidRPr="00F14704">
        <w:t xml:space="preserve">2 Plan gospodarki odpadami dla województwa </w:t>
      </w:r>
      <w:r>
        <w:t>lubuskiego</w:t>
      </w:r>
      <w:bookmarkEnd w:id="52"/>
      <w:bookmarkEnd w:id="53"/>
    </w:p>
    <w:p w14:paraId="227D2CDB" w14:textId="77777777" w:rsidR="00D92BAC" w:rsidRDefault="00D92BAC" w:rsidP="00D92BAC"/>
    <w:p w14:paraId="372E8F0C" w14:textId="77777777" w:rsidR="00D92BAC" w:rsidRPr="00AD44B0" w:rsidRDefault="00D92BAC" w:rsidP="00D92BAC">
      <w:pPr>
        <w:pStyle w:val="Tekstpodstawowy"/>
        <w:spacing w:line="276" w:lineRule="auto"/>
        <w:ind w:firstLine="708"/>
      </w:pPr>
      <w:r w:rsidRPr="00AD44B0">
        <w:t>Plan gospodarki odpadami dla województwa lubuskiego na lata 2020-2026 wraz z planem inwestycyjnym w zakresie odpadów komunalnych (dalej zwany WPGO 2020-2026) wpisuje się w strategiczne dokumenty przyjęte na poziomie krajowym oraz wojewódzkim.</w:t>
      </w:r>
    </w:p>
    <w:p w14:paraId="10328FC3" w14:textId="6B35EC0D" w:rsidR="00D92BAC" w:rsidRPr="00AD44B0" w:rsidRDefault="00D92BAC" w:rsidP="00D92BAC">
      <w:pPr>
        <w:pStyle w:val="Tekstpodstawowy"/>
        <w:spacing w:line="276" w:lineRule="auto"/>
        <w:ind w:firstLine="708"/>
      </w:pPr>
      <w:r w:rsidRPr="00AD44B0">
        <w:t>Podstawowym elementem WPGO 2020-2026 jest analiza aktualnego stanu gospodarki odpadami w</w:t>
      </w:r>
      <w:r w:rsidR="000F679B">
        <w:t> </w:t>
      </w:r>
      <w:r w:rsidRPr="00AD44B0">
        <w:t>województwie lubuskim. Analiza ta została opracowana na podstawie danych ze sprawozdań gminnych obejmujących rok 2017 i 2018. Na podstawie danych z powyższych sprawozdań przeanalizowano materiał w celu przedstawienia aktualnego stanu gospodarki odpadami w województwie.</w:t>
      </w:r>
    </w:p>
    <w:p w14:paraId="7EC1DB7E" w14:textId="77777777" w:rsidR="00D92BAC" w:rsidRPr="00AD44B0" w:rsidRDefault="00D92BAC" w:rsidP="00D92BAC">
      <w:pPr>
        <w:pStyle w:val="Tekstpodstawowy"/>
        <w:spacing w:line="276" w:lineRule="auto"/>
        <w:ind w:firstLine="708"/>
      </w:pPr>
      <w:r w:rsidRPr="00AD44B0">
        <w:t xml:space="preserve">Na terenie województwa lubuskiego zlokalizowanych </w:t>
      </w:r>
      <w:r w:rsidRPr="00553872">
        <w:t>jest 16 instalacji</w:t>
      </w:r>
      <w:r w:rsidRPr="00AD44B0">
        <w:t xml:space="preserve"> komunalnych, w tym:</w:t>
      </w:r>
    </w:p>
    <w:p w14:paraId="6E0E5EB1" w14:textId="77777777" w:rsidR="00D92BAC" w:rsidRPr="00AD44B0" w:rsidRDefault="00D92BAC" w:rsidP="00D92BAC">
      <w:pPr>
        <w:pStyle w:val="Tekstpodstawowy"/>
        <w:numPr>
          <w:ilvl w:val="0"/>
          <w:numId w:val="32"/>
        </w:numPr>
        <w:spacing w:line="276" w:lineRule="auto"/>
      </w:pPr>
      <w:r w:rsidRPr="00553872">
        <w:t>8</w:t>
      </w:r>
      <w:r w:rsidRPr="00AD44B0">
        <w:t xml:space="preserve"> instalacji zapewniających mechaniczno-biologiczne przetwarzanie niesegregowanych (zmieszanych) odpadów komunalnych i wydzielanie z niesegregowanych (zmieszanych) odpadów komunalnych frakcji nadających się w całości lub w części do odzysku;</w:t>
      </w:r>
    </w:p>
    <w:p w14:paraId="38539820" w14:textId="77777777" w:rsidR="00D92BAC" w:rsidRPr="00AD44B0" w:rsidRDefault="00D92BAC" w:rsidP="00D92BAC">
      <w:pPr>
        <w:pStyle w:val="Tekstpodstawowy"/>
        <w:numPr>
          <w:ilvl w:val="0"/>
          <w:numId w:val="32"/>
        </w:numPr>
        <w:spacing w:line="276" w:lineRule="auto"/>
      </w:pPr>
      <w:r w:rsidRPr="00553872">
        <w:t xml:space="preserve">8 </w:t>
      </w:r>
      <w:r w:rsidRPr="00AD44B0">
        <w:t>składowisk odpadów do składowania odpadów powstających w procesie mechaniczno-biologicznego przetwarzania niesegregowanych (zmieszanych) odpadów komunalnych oraz pozostałości z sortowania odpadów komunalnych.</w:t>
      </w:r>
    </w:p>
    <w:p w14:paraId="79FFC5C9" w14:textId="2D7E6AB0" w:rsidR="00D92BAC" w:rsidRPr="00AD44B0" w:rsidRDefault="00D92BAC" w:rsidP="00D92BAC">
      <w:pPr>
        <w:pStyle w:val="Tekstpodstawowy"/>
        <w:spacing w:line="276" w:lineRule="auto"/>
        <w:ind w:firstLine="708"/>
      </w:pPr>
      <w:r w:rsidRPr="00AD44B0">
        <w:t>Z powodu zniesienia regionów gospodarki odpadami komunalnymi bilansowanie mocy przerobowych instalacji komunalnych staje się w obecnej sytuacji bardzo trudnym zadaniem, bowiem zapewnienie ilości odpadów dla pełnego obciążenia instalacji zależeć będzie w głównej mierze od ceny za przyjęcie odpadów, a</w:t>
      </w:r>
      <w:r w:rsidR="000F679B">
        <w:t> </w:t>
      </w:r>
      <w:r w:rsidRPr="00AD44B0">
        <w:t>dopiero w kolejnym kryterium od jakości i efektywności pracy danej instalacji.</w:t>
      </w:r>
    </w:p>
    <w:p w14:paraId="645398C4" w14:textId="77777777" w:rsidR="00D92BAC" w:rsidRPr="00AD44B0" w:rsidRDefault="00D92BAC" w:rsidP="00D92BAC">
      <w:pPr>
        <w:pStyle w:val="Tekstpodstawowy"/>
        <w:spacing w:line="276" w:lineRule="auto"/>
        <w:ind w:firstLine="708"/>
      </w:pPr>
      <w:r w:rsidRPr="00AD44B0">
        <w:t>Jak wynika z bilansu moce przerobowe istniejących instalacji komunalnych mechaniczno-biologicznego przetwarzania odpadów komunalnych, zlokalizowanych na terenie województwa lubuskiego, są wystarczające do przetworzenia całej masy odebranych i zebranych niesegregowanych (zmieszanych) odpadów komunalnych (20 03 01) zarówno w roku 2018 jak i w latach kolejnych (2019-2026), dla których przedstawiono prognozę odebranych i zebranych odpadów 20 03 01.</w:t>
      </w:r>
    </w:p>
    <w:p w14:paraId="76189501" w14:textId="77777777" w:rsidR="00D92BAC" w:rsidRPr="00AD44B0" w:rsidRDefault="00D92BAC" w:rsidP="00D92BAC">
      <w:pPr>
        <w:pStyle w:val="Tekstpodstawowy"/>
        <w:spacing w:line="276" w:lineRule="auto"/>
        <w:ind w:firstLine="708"/>
      </w:pPr>
      <w:r w:rsidRPr="00AD44B0">
        <w:t>Zapotrzebowanie na moce przerobowe instalacji MBP dla przetwarzania odpadów o kodzie 20 03 01 będzie stopniowo wzrastać, jednak istniejące moce przerobowe powinny zapewnić zagospodarowanie tych odpadów bez potrzeby zwiększania mocy. Szacuje się, że do roku 2026 będzie zwiększać się masa odpadów zbieranych selektywnie, wobec czego planowana rozbudowa instalacji MBP może być zasadna pod warunkiem, że będą tam przetwarzane odpady odbierane i zbierane selektywnie, w celu zapewnienia osiągnięcia wymaganych prawem poziomów odzysku i recyklingu. Docelowo przewidywane jest również przyjmowanie wzrastającej z roku na rok masy odpadów zbieranych selektywnie. Technologia stosowanego procesu będzie umożliwiała przetwarzanie/doczyszczanie frakcji odpadów komunalnych zbieranych selektywnie.</w:t>
      </w:r>
    </w:p>
    <w:p w14:paraId="28194698" w14:textId="77777777" w:rsidR="00D92BAC" w:rsidRPr="00AD44B0" w:rsidRDefault="00D92BAC" w:rsidP="00D92BAC">
      <w:pPr>
        <w:pStyle w:val="Tekstpodstawowy"/>
        <w:spacing w:line="276" w:lineRule="auto"/>
        <w:ind w:firstLine="708"/>
      </w:pPr>
      <w:r w:rsidRPr="00AD44B0">
        <w:t>Należy podkreślić, że zmodernizowane instalacje MBP powinny być w taki sposób dostosowane technicznie, aby ich przepustowość zapewniła sortowanie i doczyszczanie frakcji odpadów zbieranych selektywnie. W perspektywie długoterminowej konieczne będzie osiągnięcie wymaganych prawem zarówno unijnym, jak i krajowym poziomów odzysku i recyklingu, zatem nastawienie się wyłącznie na przetwarzanie odpadów niesegregowanych będzie negatywnie wpływać na możliwość realizacji celów stawianych przez UE.</w:t>
      </w:r>
    </w:p>
    <w:p w14:paraId="6CB5F92D" w14:textId="77777777" w:rsidR="00D92BAC" w:rsidRPr="00553872" w:rsidRDefault="00D92BAC" w:rsidP="00D92BAC">
      <w:pPr>
        <w:pStyle w:val="Tekstpodstawowy"/>
        <w:spacing w:line="276" w:lineRule="auto"/>
        <w:ind w:firstLine="708"/>
      </w:pPr>
      <w:r w:rsidRPr="00553872">
        <w:t>W zakresie gospodarki odpadami komunalnymi zidentyfikowano m.in. następujące problemy:</w:t>
      </w:r>
    </w:p>
    <w:p w14:paraId="1C2529E3" w14:textId="336A5F4B" w:rsidR="00D92BAC" w:rsidRPr="00AD44B0" w:rsidRDefault="00D92BAC" w:rsidP="00D92BAC">
      <w:pPr>
        <w:pStyle w:val="Tekstpodstawowy"/>
        <w:numPr>
          <w:ilvl w:val="0"/>
          <w:numId w:val="33"/>
        </w:numPr>
        <w:spacing w:line="276" w:lineRule="auto"/>
      </w:pPr>
      <w:r w:rsidRPr="00AD44B0">
        <w:t>wzrost ilości odebranych i zebranych  odpadów komunalnych w stosunku do lat poprzednich, w</w:t>
      </w:r>
      <w:r w:rsidR="000F679B">
        <w:t> </w:t>
      </w:r>
      <w:r w:rsidRPr="00AD44B0">
        <w:t>szczególności odpadów zielonych i bioodpadów;</w:t>
      </w:r>
    </w:p>
    <w:p w14:paraId="58C4AABA" w14:textId="77777777" w:rsidR="00D92BAC" w:rsidRPr="00AD44B0" w:rsidRDefault="00D92BAC" w:rsidP="00D92BAC">
      <w:pPr>
        <w:pStyle w:val="Tekstpodstawowy"/>
        <w:numPr>
          <w:ilvl w:val="0"/>
          <w:numId w:val="33"/>
        </w:numPr>
        <w:spacing w:line="276" w:lineRule="auto"/>
      </w:pPr>
      <w:r w:rsidRPr="00AD44B0">
        <w:t>niewystarczająca ilość instalacji do przetwarzania odpadów zielonych i innych bioodpadów, w tym rozdzielanej frakcji odpadów kuchennych;</w:t>
      </w:r>
    </w:p>
    <w:p w14:paraId="0BD6836E" w14:textId="21723A84" w:rsidR="00D92BAC" w:rsidRPr="00AD44B0" w:rsidRDefault="00D92BAC" w:rsidP="00D92BAC">
      <w:pPr>
        <w:pStyle w:val="Tekstpodstawowy"/>
        <w:numPr>
          <w:ilvl w:val="0"/>
          <w:numId w:val="33"/>
        </w:numPr>
        <w:spacing w:line="276" w:lineRule="auto"/>
      </w:pPr>
      <w:r w:rsidRPr="00AD44B0">
        <w:t>niezgodne z prawem gospodarowanie odpadami (w dalszym ciągu powstawanie „dzikich wysypisk” i</w:t>
      </w:r>
      <w:r w:rsidR="000F679B">
        <w:t> </w:t>
      </w:r>
      <w:r w:rsidRPr="00AD44B0">
        <w:t>spalanie odpadów w kotłach domowych)</w:t>
      </w:r>
      <w:r w:rsidR="000A192B">
        <w:t>;</w:t>
      </w:r>
    </w:p>
    <w:p w14:paraId="3F7CCEFB" w14:textId="29ACD898" w:rsidR="00D92BAC" w:rsidRPr="00AD44B0" w:rsidRDefault="00D92BAC" w:rsidP="00D92BAC">
      <w:pPr>
        <w:pStyle w:val="Tekstpodstawowy"/>
        <w:numPr>
          <w:ilvl w:val="0"/>
          <w:numId w:val="33"/>
        </w:numPr>
        <w:spacing w:line="276" w:lineRule="auto"/>
      </w:pPr>
      <w:r w:rsidRPr="00AD44B0">
        <w:t>niespójne dane w różnych bazach danych o odpadach (braki, niekompatybilność, zmiany w zakresie i</w:t>
      </w:r>
      <w:r w:rsidR="000F679B">
        <w:t> </w:t>
      </w:r>
      <w:r w:rsidRPr="00AD44B0">
        <w:t>sposobie agregowania danych)</w:t>
      </w:r>
      <w:r w:rsidR="000A192B">
        <w:t>;</w:t>
      </w:r>
    </w:p>
    <w:p w14:paraId="321D399E" w14:textId="3B9E76EF" w:rsidR="00D92BAC" w:rsidRPr="00AD44B0" w:rsidRDefault="00D92BAC" w:rsidP="00D92BAC">
      <w:pPr>
        <w:pStyle w:val="Tekstpodstawowy"/>
        <w:numPr>
          <w:ilvl w:val="0"/>
          <w:numId w:val="33"/>
        </w:numPr>
        <w:spacing w:line="276" w:lineRule="auto"/>
      </w:pPr>
      <w:r w:rsidRPr="00AD44B0">
        <w:t>dotychczasowe ryczałtowe rozliczanie się firm odbierających odpady komunalne od mieszkańców co</w:t>
      </w:r>
      <w:r w:rsidR="000F679B">
        <w:t> </w:t>
      </w:r>
      <w:r w:rsidRPr="00AD44B0">
        <w:t>utrudnia kontrolę nad rzeczywistą masą odbieranych odpadów komunalnych</w:t>
      </w:r>
      <w:r w:rsidR="000A192B">
        <w:t>;</w:t>
      </w:r>
    </w:p>
    <w:p w14:paraId="26383259" w14:textId="11CBAC5B" w:rsidR="00D92BAC" w:rsidRPr="00AD44B0" w:rsidRDefault="00D92BAC" w:rsidP="00D92BAC">
      <w:pPr>
        <w:pStyle w:val="Tekstpodstawowy"/>
        <w:numPr>
          <w:ilvl w:val="0"/>
          <w:numId w:val="33"/>
        </w:numPr>
        <w:spacing w:line="276" w:lineRule="auto"/>
      </w:pPr>
      <w:r w:rsidRPr="00AD44B0">
        <w:t>obowiązujący system sprawozdawczości nie daje pełnego obrazu i możliwości oceny sytuacji w</w:t>
      </w:r>
      <w:r w:rsidR="000F679B">
        <w:t> </w:t>
      </w:r>
      <w:r w:rsidRPr="00AD44B0">
        <w:t>gospodarce odpadami;</w:t>
      </w:r>
    </w:p>
    <w:p w14:paraId="54F052E7" w14:textId="77777777" w:rsidR="00D92BAC" w:rsidRPr="00AD44B0" w:rsidRDefault="00D92BAC" w:rsidP="00D92BAC">
      <w:pPr>
        <w:pStyle w:val="Tekstpodstawowy"/>
        <w:numPr>
          <w:ilvl w:val="0"/>
          <w:numId w:val="33"/>
        </w:numPr>
        <w:spacing w:line="276" w:lineRule="auto"/>
      </w:pPr>
      <w:r w:rsidRPr="00AD44B0">
        <w:t>brak ogólnokrajowych, aktualnych badań składu morfologicznego odpadów komunalnych;</w:t>
      </w:r>
    </w:p>
    <w:p w14:paraId="22A94834" w14:textId="0A36C299" w:rsidR="00D92BAC" w:rsidRPr="00AD44B0" w:rsidRDefault="00D92BAC" w:rsidP="00D92BAC">
      <w:pPr>
        <w:pStyle w:val="Tekstpodstawowy"/>
        <w:numPr>
          <w:ilvl w:val="0"/>
          <w:numId w:val="33"/>
        </w:numPr>
        <w:spacing w:line="276" w:lineRule="auto"/>
      </w:pPr>
      <w:r w:rsidRPr="00AD44B0">
        <w:t>wzrastające koszty eksploatacji i utrzymania instalacji w związku z modernizacją technologii i</w:t>
      </w:r>
      <w:r w:rsidR="000F679B">
        <w:t> </w:t>
      </w:r>
      <w:r w:rsidRPr="00AD44B0">
        <w:t>dostosowaniem się do obowiązujących wymagań prawnych (np. doposażenie w kamery wizyjne w celu monitoringu miejsc magazynowania odpadów; zainstalowanie oświetlenia; spełnienie wymogów odnośnie odległości budynków magazynowych od linii lasu; zainstalowanie instalacji oddymiających; wykonanie dodatkowych ekspertyz technicznych; budowa zbiorników pełniących funkcję zabezpieczenia przeciwpożarowego; budowa dodatkowych ujęć wody na potrzeby przeciwpożarowe);</w:t>
      </w:r>
    </w:p>
    <w:p w14:paraId="5343B607" w14:textId="77777777" w:rsidR="00D92BAC" w:rsidRPr="00AD44B0" w:rsidRDefault="00D92BAC" w:rsidP="00D92BAC">
      <w:pPr>
        <w:pStyle w:val="Tekstpodstawowy"/>
        <w:numPr>
          <w:ilvl w:val="0"/>
          <w:numId w:val="33"/>
        </w:numPr>
        <w:spacing w:line="276" w:lineRule="auto"/>
      </w:pPr>
      <w:r w:rsidRPr="00AD44B0">
        <w:t>problem ze sprzedażą makulatury (odpady papieru i tektury) i odpadów folii – wymagana jest dopłata za przyjęcie tych odpadów przez recyklerów;</w:t>
      </w:r>
    </w:p>
    <w:p w14:paraId="67AAFACA" w14:textId="77777777" w:rsidR="00D92BAC" w:rsidRPr="00AD44B0" w:rsidRDefault="00D92BAC" w:rsidP="00D92BAC">
      <w:pPr>
        <w:pStyle w:val="Tekstpodstawowy"/>
        <w:numPr>
          <w:ilvl w:val="0"/>
          <w:numId w:val="33"/>
        </w:numPr>
        <w:spacing w:line="276" w:lineRule="auto"/>
      </w:pPr>
      <w:r w:rsidRPr="00AD44B0">
        <w:t>rozdział strumienia odpadów kuchennych od ogrodowych jest zasadnych tylko w momencie budowy odpowiedniej liczby instalacji do fermentacji metanowej, tylko wówczas możliwe będzie kierowanie odpadów oddzielnie do procesu kompostowania i do procesu fermentacji;</w:t>
      </w:r>
    </w:p>
    <w:p w14:paraId="256405D4" w14:textId="77777777" w:rsidR="00D92BAC" w:rsidRPr="00AD44B0" w:rsidRDefault="00D92BAC" w:rsidP="00D92BAC">
      <w:pPr>
        <w:pStyle w:val="Tekstpodstawowy"/>
        <w:numPr>
          <w:ilvl w:val="0"/>
          <w:numId w:val="33"/>
        </w:numPr>
        <w:spacing w:line="276" w:lineRule="auto"/>
      </w:pPr>
      <w:r w:rsidRPr="00AD44B0">
        <w:t>niewystarczająca ilość i powierzchnia miejsc magazynowania zatrzymanych transportów odpadów;</w:t>
      </w:r>
    </w:p>
    <w:p w14:paraId="094065D1" w14:textId="77777777" w:rsidR="00D92BAC" w:rsidRDefault="00D92BAC" w:rsidP="00D92BAC">
      <w:pPr>
        <w:pStyle w:val="Tekstpodstawowy"/>
        <w:numPr>
          <w:ilvl w:val="0"/>
          <w:numId w:val="33"/>
        </w:numPr>
        <w:spacing w:line="276" w:lineRule="auto"/>
      </w:pPr>
      <w:r w:rsidRPr="00AD44B0">
        <w:t>brak wsparcia finansowego na tworzenie i rozbudowę miejsc magazynowania zatrzymanych transportów odpadów.</w:t>
      </w:r>
    </w:p>
    <w:p w14:paraId="068EC790" w14:textId="77777777" w:rsidR="00D92BAC" w:rsidRPr="005226B3" w:rsidRDefault="00D92BAC" w:rsidP="00D92BAC">
      <w:pPr>
        <w:pStyle w:val="Nagwek2"/>
      </w:pPr>
      <w:bookmarkStart w:id="54" w:name="_Toc178155276"/>
      <w:bookmarkStart w:id="55" w:name="_Toc178592594"/>
      <w:bookmarkStart w:id="56" w:name="_Toc197950801"/>
      <w:bookmarkStart w:id="57" w:name="_Toc213927533"/>
      <w:r w:rsidRPr="000608F9">
        <w:t>5</w:t>
      </w:r>
      <w:r w:rsidRPr="005226B3">
        <w:t>.3</w:t>
      </w:r>
      <w:r>
        <w:t xml:space="preserve"> </w:t>
      </w:r>
      <w:r w:rsidRPr="003276B9">
        <w:t xml:space="preserve">Program usuwania wyrobów zawierających azbest z terenu województwa </w:t>
      </w:r>
      <w:r>
        <w:t>lubuskiego</w:t>
      </w:r>
      <w:bookmarkEnd w:id="54"/>
      <w:bookmarkEnd w:id="55"/>
      <w:bookmarkEnd w:id="56"/>
      <w:bookmarkEnd w:id="57"/>
    </w:p>
    <w:p w14:paraId="2E8AA17A" w14:textId="77777777" w:rsidR="00D92BAC" w:rsidRDefault="00D92BAC" w:rsidP="00D92BAC"/>
    <w:p w14:paraId="176187B6" w14:textId="77777777" w:rsidR="00D92BAC" w:rsidRDefault="00D92BAC" w:rsidP="00D92BAC">
      <w:pPr>
        <w:pStyle w:val="Tekstpodstawowy"/>
        <w:spacing w:line="276" w:lineRule="auto"/>
        <w:ind w:firstLine="708"/>
      </w:pPr>
      <w:r>
        <w:t>Program usuwania wyrobów zawierających azbest z terenu województwa lubuskiego, zwany dalej Programem, stanowi dokument spójny z aktualizowanym „Programem Oczyszczania Kraju z Azbestu na lata 2009-2032”. Głównym celem Programu, jest doprowadzenie do całkowitego usunięcia do 2032 roku wyrobów zawierających azbest z terenu województwa lubuskiego poprzez stopniową eliminację tych wyrobów oraz ich bezpieczne unieszkodliwienie.</w:t>
      </w:r>
    </w:p>
    <w:p w14:paraId="13A0020C" w14:textId="77777777" w:rsidR="00D92BAC" w:rsidRDefault="00D92BAC" w:rsidP="00D92BAC">
      <w:pPr>
        <w:pStyle w:val="Tekstpodstawowy"/>
        <w:spacing w:line="276" w:lineRule="auto"/>
        <w:ind w:firstLine="708"/>
      </w:pPr>
      <w:r>
        <w:t>Program określa szereg zadań niezbędnych do realizacji powyższego celu oraz zminimalizowania zagrożeń dla zdrowia wynikających z obecności azbestu w różnorodnych materiałach i wyrobach wykorzystywanych na terenie województwa.</w:t>
      </w:r>
    </w:p>
    <w:p w14:paraId="7C7B5149" w14:textId="77777777" w:rsidR="00D92BAC" w:rsidRDefault="00D92BAC" w:rsidP="00D92BAC">
      <w:pPr>
        <w:pStyle w:val="Tekstpodstawowy"/>
        <w:spacing w:line="276" w:lineRule="auto"/>
      </w:pPr>
      <w:r>
        <w:t>Pozostałe cele Programu to:</w:t>
      </w:r>
    </w:p>
    <w:p w14:paraId="21EA4FF0" w14:textId="602B36FC" w:rsidR="00D92BAC" w:rsidRDefault="00D92BAC" w:rsidP="000A192B">
      <w:pPr>
        <w:pStyle w:val="Tekstpodstawowy"/>
        <w:numPr>
          <w:ilvl w:val="0"/>
          <w:numId w:val="47"/>
        </w:numPr>
        <w:spacing w:line="276" w:lineRule="auto"/>
      </w:pPr>
      <w:r>
        <w:t>ocena Programu realizowanego na terenie województwa w latach 2007 – 2015</w:t>
      </w:r>
      <w:r w:rsidR="000A192B">
        <w:t>;</w:t>
      </w:r>
    </w:p>
    <w:p w14:paraId="35096BC0" w14:textId="3424C4CA" w:rsidR="00D92BAC" w:rsidRDefault="00D92BAC" w:rsidP="000A192B">
      <w:pPr>
        <w:pStyle w:val="Tekstpodstawowy"/>
        <w:numPr>
          <w:ilvl w:val="0"/>
          <w:numId w:val="47"/>
        </w:numPr>
        <w:spacing w:line="276" w:lineRule="auto"/>
      </w:pPr>
      <w:r>
        <w:t>minimalizacja negatywnych skutków zdrowotnych powodowanych kontaktem z włóknami azbestu</w:t>
      </w:r>
      <w:r w:rsidR="000A192B">
        <w:t>;</w:t>
      </w:r>
    </w:p>
    <w:p w14:paraId="45777C1E" w14:textId="77777777" w:rsidR="00D92BAC" w:rsidRDefault="00D92BAC" w:rsidP="000A192B">
      <w:pPr>
        <w:pStyle w:val="Tekstpodstawowy"/>
        <w:numPr>
          <w:ilvl w:val="0"/>
          <w:numId w:val="47"/>
        </w:numPr>
        <w:spacing w:line="276" w:lineRule="auto"/>
      </w:pPr>
      <w:r>
        <w:t>likwidacja szkodliwego oddziaływania azbestu na środowisko.</w:t>
      </w:r>
    </w:p>
    <w:p w14:paraId="13E15CCC" w14:textId="77777777" w:rsidR="00D92BAC" w:rsidRDefault="00D92BAC" w:rsidP="00D92BAC">
      <w:pPr>
        <w:pStyle w:val="Tekstpodstawowy"/>
        <w:spacing w:line="276" w:lineRule="auto"/>
      </w:pPr>
      <w:r>
        <w:t>Usunięcie wyrobów zawierających azbest przyniesie zarówno korzyści społeczne, ekonomiczne jak i ekologiczne polegające na:</w:t>
      </w:r>
    </w:p>
    <w:p w14:paraId="47B1C60A" w14:textId="2AF999B4" w:rsidR="00D92BAC" w:rsidRDefault="00D92BAC" w:rsidP="000A192B">
      <w:pPr>
        <w:pStyle w:val="Tekstpodstawowy"/>
        <w:numPr>
          <w:ilvl w:val="0"/>
          <w:numId w:val="48"/>
        </w:numPr>
        <w:spacing w:line="276" w:lineRule="auto"/>
      </w:pPr>
      <w:r>
        <w:t>zmniejszeniu emisji włókien azbestu</w:t>
      </w:r>
      <w:r w:rsidR="000A192B">
        <w:t>;</w:t>
      </w:r>
    </w:p>
    <w:p w14:paraId="0A0755DD" w14:textId="0A01B150" w:rsidR="00D92BAC" w:rsidRDefault="00D92BAC" w:rsidP="000A192B">
      <w:pPr>
        <w:pStyle w:val="Tekstpodstawowy"/>
        <w:numPr>
          <w:ilvl w:val="0"/>
          <w:numId w:val="48"/>
        </w:numPr>
        <w:spacing w:line="276" w:lineRule="auto"/>
      </w:pPr>
      <w:r>
        <w:t>uzyskaniu poprawy ochrony zdrowia mieszkańców</w:t>
      </w:r>
      <w:r w:rsidR="000A192B">
        <w:t>;</w:t>
      </w:r>
    </w:p>
    <w:p w14:paraId="5675A5CC" w14:textId="77777777" w:rsidR="00D92BAC" w:rsidRDefault="00D92BAC" w:rsidP="000A192B">
      <w:pPr>
        <w:pStyle w:val="Tekstpodstawowy"/>
        <w:numPr>
          <w:ilvl w:val="0"/>
          <w:numId w:val="48"/>
        </w:numPr>
        <w:spacing w:line="276" w:lineRule="auto"/>
      </w:pPr>
      <w:r>
        <w:t xml:space="preserve">poprawie wyglądu zewnętrznego obiektów budowlanych i ich stanu technicznego. </w:t>
      </w:r>
    </w:p>
    <w:p w14:paraId="434EB0E0" w14:textId="63FD6AAF" w:rsidR="00D367D7" w:rsidRPr="00AD1787" w:rsidRDefault="00B05761" w:rsidP="006F7B8A">
      <w:pPr>
        <w:pStyle w:val="Nagwek1"/>
        <w:spacing w:line="276" w:lineRule="auto"/>
      </w:pPr>
      <w:bookmarkStart w:id="58" w:name="_Toc213927534"/>
      <w:r w:rsidRPr="00AD1787">
        <w:t xml:space="preserve">6.  </w:t>
      </w:r>
      <w:r w:rsidR="00D607DC">
        <w:t>Zasady</w:t>
      </w:r>
      <w:r w:rsidRPr="00AD1787">
        <w:t xml:space="preserve"> bezpiecznego postępowania z wyrobami zawierającymi azbest</w:t>
      </w:r>
      <w:bookmarkEnd w:id="58"/>
    </w:p>
    <w:p w14:paraId="50355ED5" w14:textId="22CE5CCD" w:rsidR="00D607DC" w:rsidRPr="00B674D4" w:rsidRDefault="00D607DC" w:rsidP="00D607DC">
      <w:pPr>
        <w:pStyle w:val="Tekstpodstawowy"/>
        <w:spacing w:line="276" w:lineRule="auto"/>
        <w:ind w:firstLine="708"/>
      </w:pPr>
      <w:r w:rsidRPr="00B674D4">
        <w:t>Usuwaniem azbestu zajmują się wyspecjalizowane w tym zakresie firmy, stosujące odpowiedni sprzęt, odzież ochronną oraz posiadające wymagane prawem zezwolenia.</w:t>
      </w:r>
    </w:p>
    <w:p w14:paraId="2A840465" w14:textId="77777777" w:rsidR="00D607DC" w:rsidRPr="00B674D4" w:rsidRDefault="00D607DC" w:rsidP="00D607DC">
      <w:pPr>
        <w:pStyle w:val="Tekstpodstawowy"/>
        <w:spacing w:line="276" w:lineRule="auto"/>
      </w:pPr>
      <w:r w:rsidRPr="00B674D4">
        <w:t>Podstawą bezpiecznego usuwania wyrobów zawierających azbest jest zapobieganie emisji pyłu azbestu poprzez:</w:t>
      </w:r>
    </w:p>
    <w:p w14:paraId="25A96990" w14:textId="3EBA9904" w:rsidR="00D607DC" w:rsidRPr="00B674D4" w:rsidRDefault="00D607DC" w:rsidP="00D607DC">
      <w:pPr>
        <w:pStyle w:val="Tekstpodstawowy"/>
        <w:numPr>
          <w:ilvl w:val="0"/>
          <w:numId w:val="36"/>
        </w:numPr>
        <w:spacing w:line="276" w:lineRule="auto"/>
      </w:pPr>
      <w:r w:rsidRPr="00B674D4">
        <w:t>nawilżanie wodą wyrobów zawierających azbest przed ich usuwaniem i utrzymywanie w stanie wilgotnym przez cały czas pracy</w:t>
      </w:r>
      <w:r w:rsidR="004B13AC">
        <w:t>;</w:t>
      </w:r>
    </w:p>
    <w:p w14:paraId="6F438F1A" w14:textId="18C05434" w:rsidR="00D607DC" w:rsidRPr="00B674D4" w:rsidRDefault="00D607DC" w:rsidP="00D607DC">
      <w:pPr>
        <w:pStyle w:val="Tekstpodstawowy"/>
        <w:numPr>
          <w:ilvl w:val="0"/>
          <w:numId w:val="36"/>
        </w:numPr>
        <w:spacing w:line="276" w:lineRule="auto"/>
      </w:pPr>
      <w:r w:rsidRPr="00B674D4">
        <w:t>używanie wyłącznie narzędzi ręcznych lub wolnoobrotowych narzędzi mechanicznych</w:t>
      </w:r>
      <w:r w:rsidR="004B13AC">
        <w:t>;</w:t>
      </w:r>
    </w:p>
    <w:p w14:paraId="0DD5D7D4" w14:textId="197C9153" w:rsidR="00D607DC" w:rsidRPr="00B674D4" w:rsidRDefault="00D607DC" w:rsidP="00D607DC">
      <w:pPr>
        <w:pStyle w:val="Tekstpodstawowy"/>
        <w:numPr>
          <w:ilvl w:val="0"/>
          <w:numId w:val="36"/>
        </w:numPr>
        <w:spacing w:line="276" w:lineRule="auto"/>
      </w:pPr>
      <w:r w:rsidRPr="00B674D4">
        <w:t>demontaż wyrobów w miarę możliwości w całości, unikając destrukcji mechanicznej</w:t>
      </w:r>
      <w:r w:rsidR="004B13AC">
        <w:t>;</w:t>
      </w:r>
    </w:p>
    <w:p w14:paraId="5FC58B66" w14:textId="5B613379" w:rsidR="00D607DC" w:rsidRPr="00B674D4" w:rsidRDefault="00D607DC" w:rsidP="00D607DC">
      <w:pPr>
        <w:pStyle w:val="Tekstpodstawowy"/>
        <w:numPr>
          <w:ilvl w:val="0"/>
          <w:numId w:val="36"/>
        </w:numPr>
        <w:spacing w:line="276" w:lineRule="auto"/>
      </w:pPr>
      <w:r w:rsidRPr="00B674D4">
        <w:t>wykonywanie prac z dużą ostrożnością, bez uszkodzeń płyt eternitowych</w:t>
      </w:r>
      <w:r w:rsidR="004B13AC">
        <w:t>;</w:t>
      </w:r>
    </w:p>
    <w:p w14:paraId="3881A86A" w14:textId="1EDA2FF2" w:rsidR="00D607DC" w:rsidRPr="00B674D4" w:rsidRDefault="00D607DC" w:rsidP="00D607DC">
      <w:pPr>
        <w:pStyle w:val="Tekstpodstawowy"/>
        <w:numPr>
          <w:ilvl w:val="0"/>
          <w:numId w:val="36"/>
        </w:numPr>
        <w:spacing w:line="276" w:lineRule="auto"/>
      </w:pPr>
      <w:r w:rsidRPr="00B674D4">
        <w:t>bezwzględny zakaz niszczenia odpadów azbestowych, ich kruszenia, miażdżenia, swobodnego zrzucania z wysokości</w:t>
      </w:r>
      <w:r w:rsidR="004B13AC">
        <w:t>;</w:t>
      </w:r>
    </w:p>
    <w:p w14:paraId="6126B49C" w14:textId="2268AF48" w:rsidR="00D607DC" w:rsidRPr="00B674D4" w:rsidRDefault="00D607DC" w:rsidP="00D607DC">
      <w:pPr>
        <w:pStyle w:val="Tekstpodstawowy"/>
        <w:numPr>
          <w:ilvl w:val="0"/>
          <w:numId w:val="36"/>
        </w:numPr>
        <w:spacing w:line="276" w:lineRule="auto"/>
      </w:pPr>
      <w:r w:rsidRPr="00B674D4">
        <w:t>szczelne opakowanie odpadów azbestowych w grubą folię (nie mniej niż 0,2 mm) o wytrzymałości umożliwiającej jej rozdarcie</w:t>
      </w:r>
      <w:r w:rsidR="004B13AC">
        <w:t>;</w:t>
      </w:r>
    </w:p>
    <w:p w14:paraId="24EBB72A" w14:textId="5248D2DA" w:rsidR="00D607DC" w:rsidRPr="00B674D4" w:rsidRDefault="00D607DC" w:rsidP="00D607DC">
      <w:pPr>
        <w:pStyle w:val="Tekstpodstawowy"/>
        <w:numPr>
          <w:ilvl w:val="0"/>
          <w:numId w:val="36"/>
        </w:numPr>
        <w:spacing w:line="276" w:lineRule="auto"/>
      </w:pPr>
      <w:r w:rsidRPr="00B674D4">
        <w:t>oznakowanie odpadów azbestowych według ustalonego wzoru i ich wywiezienie na specjalnie do tego przeznaczone składowiska</w:t>
      </w:r>
      <w:r w:rsidR="004B13AC">
        <w:t>;</w:t>
      </w:r>
    </w:p>
    <w:p w14:paraId="6442D06D" w14:textId="0639D5F7" w:rsidR="00C9418D" w:rsidRPr="00AD1787" w:rsidRDefault="00D607DC" w:rsidP="00D607DC">
      <w:pPr>
        <w:pStyle w:val="Tekstpodstawowy"/>
        <w:numPr>
          <w:ilvl w:val="0"/>
          <w:numId w:val="36"/>
        </w:numPr>
        <w:spacing w:line="276" w:lineRule="auto"/>
      </w:pPr>
      <w:r w:rsidRPr="00B674D4">
        <w:t>sprzątanie terenu wykonywania robót z maksymalną starannością z wykorzystaniem metod tłumiących pył, jak wilgotne ścierki, czyszczenie przy mokre mopy. Niedopuszczalne jest ręczne zamiatanie na sucho.</w:t>
      </w:r>
    </w:p>
    <w:p w14:paraId="7242C5A7" w14:textId="77777777" w:rsidR="00C64922" w:rsidRPr="00AD1787" w:rsidRDefault="007328F9" w:rsidP="00996E86">
      <w:pPr>
        <w:pStyle w:val="Nagwek1"/>
        <w:spacing w:line="276" w:lineRule="auto"/>
      </w:pPr>
      <w:bookmarkStart w:id="59" w:name="_Toc213927535"/>
      <w:r w:rsidRPr="00AD1787">
        <w:t>7. Wpływ azbestu na zdrowie</w:t>
      </w:r>
      <w:bookmarkStart w:id="60" w:name="_Toc169436291"/>
      <w:bookmarkEnd w:id="59"/>
    </w:p>
    <w:p w14:paraId="06A592A1" w14:textId="77777777" w:rsidR="005307CC" w:rsidRPr="00AD1787" w:rsidRDefault="005307CC" w:rsidP="00996E86">
      <w:pPr>
        <w:pStyle w:val="Nagwek2"/>
        <w:spacing w:line="276" w:lineRule="auto"/>
      </w:pPr>
      <w:bookmarkStart w:id="61" w:name="_Toc213927536"/>
      <w:r w:rsidRPr="00AD1787">
        <w:t>7</w:t>
      </w:r>
      <w:r w:rsidR="00204AE3" w:rsidRPr="00AD1787">
        <w:t xml:space="preserve">.1. </w:t>
      </w:r>
      <w:bookmarkEnd w:id="60"/>
      <w:r w:rsidR="008A1080" w:rsidRPr="00AD1787">
        <w:t>Charakterystyka oddziaływania azbestu na ludzki organizm</w:t>
      </w:r>
      <w:bookmarkEnd w:id="61"/>
    </w:p>
    <w:p w14:paraId="18F6E0D0" w14:textId="77777777" w:rsidR="00B05761" w:rsidRPr="00AD1787" w:rsidRDefault="00B05761" w:rsidP="00996E86">
      <w:pPr>
        <w:spacing w:line="276" w:lineRule="auto"/>
        <w:rPr>
          <w:rFonts w:asciiTheme="minorHAnsi" w:hAnsiTheme="minorHAnsi"/>
        </w:rPr>
      </w:pPr>
    </w:p>
    <w:p w14:paraId="521B597D" w14:textId="6FAD3AFB" w:rsidR="00204AE3" w:rsidRPr="00AD1787" w:rsidRDefault="005307CC" w:rsidP="00996E86">
      <w:pPr>
        <w:pStyle w:val="Tekstpodstawowy"/>
        <w:spacing w:line="276" w:lineRule="auto"/>
      </w:pPr>
      <w:r w:rsidRPr="00AD1787">
        <w:tab/>
      </w:r>
      <w:r w:rsidR="00204AE3" w:rsidRPr="00AD1787">
        <w:t>Oddychanie powietrzem,</w:t>
      </w:r>
      <w:r w:rsidR="00DC4D23" w:rsidRPr="00AD1787">
        <w:t xml:space="preserve"> w </w:t>
      </w:r>
      <w:r w:rsidR="00204AE3" w:rsidRPr="00AD1787">
        <w:t>którym znajdują się niewidzialne dla oka włókna azbestu prowadzi do</w:t>
      </w:r>
      <w:r w:rsidR="000B6657">
        <w:t> </w:t>
      </w:r>
      <w:r w:rsidR="00204AE3" w:rsidRPr="00AD1787">
        <w:t>sz</w:t>
      </w:r>
      <w:r w:rsidR="00AB06B5" w:rsidRPr="00AD1787">
        <w:t>eregu chorób układu oddechowego takich jak:</w:t>
      </w:r>
    </w:p>
    <w:p w14:paraId="7E44E6A6" w14:textId="77777777" w:rsidR="00204AE3" w:rsidRPr="00AD1787" w:rsidRDefault="00AB06B5" w:rsidP="00996E86">
      <w:pPr>
        <w:pStyle w:val="Tekstpodstawowy"/>
        <w:numPr>
          <w:ilvl w:val="0"/>
          <w:numId w:val="8"/>
        </w:numPr>
        <w:spacing w:line="276" w:lineRule="auto"/>
      </w:pPr>
      <w:r w:rsidRPr="00AD1787">
        <w:t>pylica azbestowa</w:t>
      </w:r>
      <w:r w:rsidR="00045FF6" w:rsidRPr="00AD1787">
        <w:t xml:space="preserve"> (azbestoz</w:t>
      </w:r>
      <w:r w:rsidRPr="00AD1787">
        <w:t>a</w:t>
      </w:r>
      <w:r w:rsidR="00204AE3" w:rsidRPr="00AD1787">
        <w:t>)</w:t>
      </w:r>
    </w:p>
    <w:p w14:paraId="34517121" w14:textId="77777777" w:rsidR="00204AE3" w:rsidRPr="00AD1787" w:rsidRDefault="00AB06B5" w:rsidP="00996E86">
      <w:pPr>
        <w:pStyle w:val="Tekstpodstawowy"/>
        <w:numPr>
          <w:ilvl w:val="0"/>
          <w:numId w:val="8"/>
        </w:numPr>
        <w:spacing w:line="276" w:lineRule="auto"/>
      </w:pPr>
      <w:r w:rsidRPr="00AD1787">
        <w:t>międzybłoniak opłucnej</w:t>
      </w:r>
    </w:p>
    <w:p w14:paraId="336DDE86" w14:textId="77777777" w:rsidR="00204AE3" w:rsidRPr="00AD1787" w:rsidRDefault="00AB06B5" w:rsidP="00996E86">
      <w:pPr>
        <w:pStyle w:val="Tekstpodstawowy"/>
        <w:numPr>
          <w:ilvl w:val="0"/>
          <w:numId w:val="8"/>
        </w:numPr>
        <w:spacing w:line="276" w:lineRule="auto"/>
      </w:pPr>
      <w:r w:rsidRPr="00AD1787">
        <w:t>nowotwór</w:t>
      </w:r>
      <w:r w:rsidR="00204AE3" w:rsidRPr="00AD1787">
        <w:t xml:space="preserve"> z</w:t>
      </w:r>
      <w:r w:rsidRPr="00AD1787">
        <w:t>łośliwy płuc</w:t>
      </w:r>
    </w:p>
    <w:p w14:paraId="4A1BE727" w14:textId="6853E4C0" w:rsidR="000872F5" w:rsidRDefault="001E5F0A" w:rsidP="00996E86">
      <w:pPr>
        <w:pStyle w:val="Tekstpodstawowy"/>
        <w:spacing w:line="276" w:lineRule="auto"/>
      </w:pPr>
      <w:r w:rsidRPr="00AD1787">
        <w:tab/>
      </w:r>
      <w:r w:rsidR="00204AE3" w:rsidRPr="00AD1787">
        <w:t>Azbest staje się zagrożeniem dla zdrow</w:t>
      </w:r>
      <w:r w:rsidR="00622F98" w:rsidRPr="00AD1787">
        <w:t>i</w:t>
      </w:r>
      <w:r w:rsidR="00204AE3" w:rsidRPr="00AD1787">
        <w:t>a, gdy dojdzie do korozji lub jakiegokolwiek uszkodzenia wyrobów zawierających azbest (łamanie, kruszenie, cięcie</w:t>
      </w:r>
      <w:r w:rsidR="00DC4D23" w:rsidRPr="00AD1787">
        <w:t xml:space="preserve"> i </w:t>
      </w:r>
      <w:r w:rsidR="00204AE3" w:rsidRPr="00AD1787">
        <w:t>każda inna obróbka)</w:t>
      </w:r>
      <w:r w:rsidR="005307CC" w:rsidRPr="00AD1787">
        <w:t xml:space="preserve">. </w:t>
      </w:r>
      <w:r w:rsidR="00204AE3" w:rsidRPr="00AD1787">
        <w:t>Procesy te powodują uwalnianie się włókien do powietrza</w:t>
      </w:r>
      <w:r w:rsidR="00DC4D23" w:rsidRPr="00AD1787">
        <w:t xml:space="preserve"> i </w:t>
      </w:r>
      <w:r w:rsidR="00204AE3" w:rsidRPr="00AD1787">
        <w:t>możliwość wdychania ich do płuc. Azbest dobrze zabezpieczony</w:t>
      </w:r>
      <w:r w:rsidR="00DC4D23" w:rsidRPr="00AD1787">
        <w:t xml:space="preserve"> i </w:t>
      </w:r>
      <w:r w:rsidR="00204AE3" w:rsidRPr="00AD1787">
        <w:t>nieuszkodzony nie stanowi zagrożenia.</w:t>
      </w:r>
      <w:bookmarkStart w:id="62" w:name="_Toc169436292"/>
    </w:p>
    <w:p w14:paraId="5F47CBCB" w14:textId="77777777" w:rsidR="0061785E" w:rsidRPr="00AD1787" w:rsidRDefault="0061785E" w:rsidP="00996E86">
      <w:pPr>
        <w:pStyle w:val="Tekstpodstawowy"/>
        <w:spacing w:line="276" w:lineRule="auto"/>
      </w:pPr>
    </w:p>
    <w:p w14:paraId="2B7F8FD2" w14:textId="77777777" w:rsidR="00204AE3" w:rsidRPr="00AD1787" w:rsidRDefault="005307CC" w:rsidP="00996E86">
      <w:pPr>
        <w:pStyle w:val="Nagwek2"/>
        <w:spacing w:line="276" w:lineRule="auto"/>
      </w:pPr>
      <w:bookmarkStart w:id="63" w:name="_Toc213927537"/>
      <w:r w:rsidRPr="00AD1787">
        <w:t>7</w:t>
      </w:r>
      <w:r w:rsidR="00204AE3" w:rsidRPr="00AD1787">
        <w:t xml:space="preserve">.2. </w:t>
      </w:r>
      <w:bookmarkEnd w:id="62"/>
      <w:r w:rsidR="008A1080" w:rsidRPr="00AD1787">
        <w:t>Zagrożenia płynące ze strony wyrobów azbestowych</w:t>
      </w:r>
      <w:bookmarkEnd w:id="63"/>
    </w:p>
    <w:p w14:paraId="57BD3E29" w14:textId="77777777" w:rsidR="00B05761" w:rsidRPr="00AD1787" w:rsidRDefault="00B05761" w:rsidP="00996E86">
      <w:pPr>
        <w:spacing w:line="276" w:lineRule="auto"/>
        <w:rPr>
          <w:rFonts w:asciiTheme="minorHAnsi" w:hAnsiTheme="minorHAnsi"/>
        </w:rPr>
      </w:pPr>
    </w:p>
    <w:p w14:paraId="1A99BF67" w14:textId="4715F2B1" w:rsidR="006C659C" w:rsidRPr="00AD1787" w:rsidRDefault="005307CC" w:rsidP="006C659C">
      <w:pPr>
        <w:pStyle w:val="Tekstpodstawowy"/>
        <w:spacing w:line="276" w:lineRule="auto"/>
      </w:pPr>
      <w:r w:rsidRPr="00AD1787">
        <w:tab/>
      </w:r>
      <w:r w:rsidR="00204AE3" w:rsidRPr="00AD1787">
        <w:t>Zachorować mogą nie tylko osoby, które miały kontakt</w:t>
      </w:r>
      <w:r w:rsidR="00DC4D23" w:rsidRPr="00AD1787">
        <w:t xml:space="preserve"> z </w:t>
      </w:r>
      <w:r w:rsidR="00204AE3" w:rsidRPr="00AD1787">
        <w:t>azbestem ze względu na</w:t>
      </w:r>
      <w:r w:rsidR="00EB6A8E">
        <w:t> </w:t>
      </w:r>
      <w:r w:rsidR="00204AE3" w:rsidRPr="00AD1787">
        <w:t>charakter wykonywanej pracy, ale</w:t>
      </w:r>
      <w:r w:rsidR="00DC4D23" w:rsidRPr="00AD1787">
        <w:t xml:space="preserve"> i </w:t>
      </w:r>
      <w:r w:rsidR="00204AE3" w:rsidRPr="00AD1787">
        <w:t>te, które narażone są na długotrwałe wdychanie włókien azbestowych</w:t>
      </w:r>
      <w:r w:rsidR="00DC4D23" w:rsidRPr="00AD1787">
        <w:t xml:space="preserve"> o </w:t>
      </w:r>
      <w:r w:rsidR="00204AE3" w:rsidRPr="00AD1787">
        <w:t>małym stężeniu lub na krótkotrwałe przebywanie</w:t>
      </w:r>
      <w:r w:rsidR="00DC4D23" w:rsidRPr="00AD1787">
        <w:t xml:space="preserve"> w </w:t>
      </w:r>
      <w:r w:rsidR="00204AE3" w:rsidRPr="00AD1787">
        <w:t>miejscu</w:t>
      </w:r>
      <w:r w:rsidR="00DC4D23" w:rsidRPr="00AD1787">
        <w:t xml:space="preserve"> o </w:t>
      </w:r>
      <w:r w:rsidR="00204AE3" w:rsidRPr="00AD1787">
        <w:t>ich bardzo wysokim stężeniu. Oznacza to, że wykonując wielokrotnie drobne naprawy</w:t>
      </w:r>
      <w:r w:rsidR="00DC4D23" w:rsidRPr="00AD1787">
        <w:t xml:space="preserve"> w </w:t>
      </w:r>
      <w:r w:rsidR="00204AE3" w:rsidRPr="00AD1787">
        <w:t>materiale zawierającym azbest, czy też mieszkając lub spędzając wakacje</w:t>
      </w:r>
      <w:r w:rsidR="00DC4D23" w:rsidRPr="00AD1787">
        <w:t xml:space="preserve"> w </w:t>
      </w:r>
      <w:r w:rsidR="00204AE3" w:rsidRPr="00AD1787">
        <w:t>okolicy, gdzie</w:t>
      </w:r>
      <w:r w:rsidR="00DC4D23" w:rsidRPr="00AD1787">
        <w:t xml:space="preserve"> w </w:t>
      </w:r>
      <w:r w:rsidR="00204AE3" w:rsidRPr="00AD1787">
        <w:t>pobliżu znajduje się nielegalne wysypisko wyrobów zawierających azbe</w:t>
      </w:r>
      <w:r w:rsidR="00AB06B5" w:rsidRPr="00AD1787">
        <w:t>st zdrowie osób przebywających w pobliżu może być zagrożone</w:t>
      </w:r>
      <w:r w:rsidR="00204AE3" w:rsidRPr="00AD1787">
        <w:t>.</w:t>
      </w:r>
      <w:r w:rsidR="00FB4627" w:rsidRPr="00AD1787">
        <w:t xml:space="preserve"> </w:t>
      </w:r>
      <w:r w:rsidR="004429C7" w:rsidRPr="00AD1787">
        <w:t>Obecnie nie wiadomo</w:t>
      </w:r>
      <w:r w:rsidR="00204AE3" w:rsidRPr="00AD1787">
        <w:t xml:space="preserve"> jaka minimalna ilość pyłu azbestowego wywołuje choroby. Wiemy jednak, że im więcej włókien azbestu wdychanych jest do układu oddechowego, tym większe ryzyko choroby. A ta może pojawić się nawet po ponad 30 latach od momentu kontaktu</w:t>
      </w:r>
      <w:r w:rsidR="00DC4D23" w:rsidRPr="00AD1787">
        <w:t xml:space="preserve"> z </w:t>
      </w:r>
      <w:r w:rsidR="00204AE3" w:rsidRPr="00AD1787">
        <w:t>włóknami azbestu.</w:t>
      </w:r>
      <w:r w:rsidR="00D85ED6" w:rsidRPr="00AD1787">
        <w:t xml:space="preserve"> </w:t>
      </w:r>
      <w:bookmarkStart w:id="64" w:name="_Toc169436293"/>
    </w:p>
    <w:p w14:paraId="099A3645" w14:textId="77777777" w:rsidR="00204AE3" w:rsidRPr="00AD1787" w:rsidRDefault="005307CC" w:rsidP="00996E86">
      <w:pPr>
        <w:pStyle w:val="Nagwek2"/>
        <w:spacing w:line="276" w:lineRule="auto"/>
      </w:pPr>
      <w:bookmarkStart w:id="65" w:name="_Toc213927538"/>
      <w:r w:rsidRPr="00AD1787">
        <w:t>7</w:t>
      </w:r>
      <w:r w:rsidR="00204AE3" w:rsidRPr="00AD1787">
        <w:t xml:space="preserve">.3. </w:t>
      </w:r>
      <w:bookmarkEnd w:id="64"/>
      <w:r w:rsidR="008A1080" w:rsidRPr="00AD1787">
        <w:t>Potencjalne objawy chorób wywołanych przez zatrucie azbestem</w:t>
      </w:r>
      <w:bookmarkEnd w:id="65"/>
    </w:p>
    <w:p w14:paraId="7C209AFA" w14:textId="77777777" w:rsidR="00880278" w:rsidRPr="00AD1787" w:rsidRDefault="00880278" w:rsidP="00996E86">
      <w:pPr>
        <w:spacing w:line="276" w:lineRule="auto"/>
        <w:rPr>
          <w:rFonts w:asciiTheme="minorHAnsi" w:hAnsiTheme="minorHAnsi"/>
        </w:rPr>
      </w:pPr>
    </w:p>
    <w:p w14:paraId="66D3A2E0" w14:textId="1EC8BA1A" w:rsidR="000872F5" w:rsidRPr="00AD1787" w:rsidRDefault="005307CC" w:rsidP="006C659C">
      <w:pPr>
        <w:pStyle w:val="Tekstpodstawowy"/>
        <w:spacing w:line="276" w:lineRule="auto"/>
      </w:pPr>
      <w:r w:rsidRPr="00AD1787">
        <w:tab/>
      </w:r>
      <w:r w:rsidR="00204AE3" w:rsidRPr="00AD1787">
        <w:t>Azbest wywołuje choroby układu oddechowego, dlatego ból</w:t>
      </w:r>
      <w:r w:rsidR="00DC4D23" w:rsidRPr="00AD1787">
        <w:t xml:space="preserve"> w </w:t>
      </w:r>
      <w:r w:rsidR="00204AE3" w:rsidRPr="00AD1787">
        <w:t xml:space="preserve">klatce piersiowej, silny kaszel lub duszności powinny być </w:t>
      </w:r>
      <w:r w:rsidR="00123437" w:rsidRPr="00AD1787">
        <w:t xml:space="preserve">natychmiastowym </w:t>
      </w:r>
      <w:r w:rsidR="00204AE3" w:rsidRPr="00AD1787">
        <w:t>sygnałem</w:t>
      </w:r>
      <w:r w:rsidR="00123437" w:rsidRPr="00AD1787">
        <w:t xml:space="preserve"> ostrzegawczym</w:t>
      </w:r>
      <w:r w:rsidR="00204AE3" w:rsidRPr="00AD1787">
        <w:t xml:space="preserve">, by udać się </w:t>
      </w:r>
      <w:r w:rsidR="004429C7" w:rsidRPr="00AD1787">
        <w:t>po pomoc lekarską</w:t>
      </w:r>
      <w:r w:rsidR="00794ADA" w:rsidRPr="00AD1787">
        <w:t>.</w:t>
      </w:r>
      <w:bookmarkStart w:id="66" w:name="_Toc169436294"/>
    </w:p>
    <w:p w14:paraId="601C497C" w14:textId="77777777" w:rsidR="00204AE3" w:rsidRPr="00AD1787" w:rsidRDefault="005307CC" w:rsidP="00996E86">
      <w:pPr>
        <w:pStyle w:val="Nagwek2"/>
        <w:spacing w:line="276" w:lineRule="auto"/>
      </w:pPr>
      <w:bookmarkStart w:id="67" w:name="_Toc213927539"/>
      <w:r w:rsidRPr="00AD1787">
        <w:t>7</w:t>
      </w:r>
      <w:r w:rsidR="00204AE3" w:rsidRPr="00AD1787">
        <w:t xml:space="preserve">.4. </w:t>
      </w:r>
      <w:bookmarkEnd w:id="66"/>
      <w:r w:rsidR="008A1080" w:rsidRPr="00AD1787">
        <w:t>Najczęstsza lokalizacja wyrobów azbestowych</w:t>
      </w:r>
      <w:bookmarkEnd w:id="67"/>
    </w:p>
    <w:p w14:paraId="383BF948" w14:textId="77777777" w:rsidR="008E5FFB" w:rsidRPr="00AD1787" w:rsidRDefault="008E5FFB" w:rsidP="00996E86">
      <w:pPr>
        <w:spacing w:line="276" w:lineRule="auto"/>
        <w:rPr>
          <w:rFonts w:asciiTheme="minorHAnsi" w:hAnsiTheme="minorHAnsi"/>
        </w:rPr>
      </w:pPr>
    </w:p>
    <w:p w14:paraId="6FD713D3" w14:textId="77777777" w:rsidR="00204AE3" w:rsidRPr="00AD1787" w:rsidRDefault="008E5FFB" w:rsidP="00996E86">
      <w:pPr>
        <w:pStyle w:val="Tekstpodstawowy"/>
        <w:spacing w:line="276" w:lineRule="auto"/>
      </w:pPr>
      <w:r w:rsidRPr="00AD1787">
        <w:tab/>
      </w:r>
      <w:r w:rsidR="00204AE3" w:rsidRPr="00AD1787">
        <w:t xml:space="preserve">W Polsce azbest najczęściej wykorzystano do produkcji: </w:t>
      </w:r>
    </w:p>
    <w:p w14:paraId="2920693C" w14:textId="77777777" w:rsidR="00204AE3" w:rsidRPr="00AD1787" w:rsidRDefault="00204AE3" w:rsidP="00996E86">
      <w:pPr>
        <w:pStyle w:val="Tekstpodstawowy"/>
        <w:numPr>
          <w:ilvl w:val="0"/>
          <w:numId w:val="9"/>
        </w:numPr>
        <w:spacing w:line="276" w:lineRule="auto"/>
      </w:pPr>
      <w:r w:rsidRPr="00AD1787">
        <w:t>pokryć dachów: eternit</w:t>
      </w:r>
      <w:r w:rsidR="00DC4D23" w:rsidRPr="00AD1787">
        <w:t xml:space="preserve"> i </w:t>
      </w:r>
      <w:r w:rsidRPr="00AD1787">
        <w:t>papa dachowa</w:t>
      </w:r>
    </w:p>
    <w:p w14:paraId="5B71E5B5" w14:textId="77777777" w:rsidR="00204AE3" w:rsidRPr="00AD1787" w:rsidRDefault="00204AE3" w:rsidP="00996E86">
      <w:pPr>
        <w:pStyle w:val="Tekstpodstawowy"/>
        <w:numPr>
          <w:ilvl w:val="0"/>
          <w:numId w:val="9"/>
        </w:numPr>
        <w:spacing w:line="276" w:lineRule="auto"/>
      </w:pPr>
      <w:r w:rsidRPr="00AD1787">
        <w:t>płyt elewacyjnych</w:t>
      </w:r>
      <w:r w:rsidR="00DC4D23" w:rsidRPr="00AD1787">
        <w:t xml:space="preserve"> i </w:t>
      </w:r>
      <w:r w:rsidRPr="00AD1787">
        <w:t>balkonowych</w:t>
      </w:r>
    </w:p>
    <w:p w14:paraId="3B863276" w14:textId="77777777" w:rsidR="00204AE3" w:rsidRPr="00AD1787" w:rsidRDefault="00204AE3" w:rsidP="00996E86">
      <w:pPr>
        <w:pStyle w:val="Tekstpodstawowy"/>
        <w:numPr>
          <w:ilvl w:val="0"/>
          <w:numId w:val="9"/>
        </w:numPr>
        <w:spacing w:line="276" w:lineRule="auto"/>
      </w:pPr>
      <w:r w:rsidRPr="00AD1787">
        <w:t>rur do wykonywania instalacji wodociągowych, kanalizacyjnych</w:t>
      </w:r>
      <w:r w:rsidR="00DC4D23" w:rsidRPr="00AD1787">
        <w:t xml:space="preserve"> i </w:t>
      </w:r>
      <w:r w:rsidRPr="00AD1787">
        <w:t>C.O.</w:t>
      </w:r>
    </w:p>
    <w:p w14:paraId="264AAD50" w14:textId="77777777" w:rsidR="00204AE3" w:rsidRPr="00AD1787" w:rsidRDefault="00204AE3" w:rsidP="00996E86">
      <w:pPr>
        <w:pStyle w:val="Tekstpodstawowy"/>
        <w:numPr>
          <w:ilvl w:val="0"/>
          <w:numId w:val="9"/>
        </w:numPr>
        <w:spacing w:line="276" w:lineRule="auto"/>
      </w:pPr>
      <w:r w:rsidRPr="00AD1787">
        <w:t>przewodów kominowych</w:t>
      </w:r>
      <w:r w:rsidR="00DC4D23" w:rsidRPr="00AD1787">
        <w:t xml:space="preserve"> i </w:t>
      </w:r>
      <w:r w:rsidRPr="00AD1787">
        <w:t>zsypów</w:t>
      </w:r>
      <w:r w:rsidR="00DC4D23" w:rsidRPr="00AD1787">
        <w:t xml:space="preserve"> w </w:t>
      </w:r>
      <w:r w:rsidRPr="00AD1787">
        <w:t>blokach</w:t>
      </w:r>
    </w:p>
    <w:p w14:paraId="19E7A4BD" w14:textId="77777777" w:rsidR="00204AE3" w:rsidRPr="00AD1787" w:rsidRDefault="00204AE3" w:rsidP="00996E86">
      <w:pPr>
        <w:pStyle w:val="Tekstpodstawowy"/>
        <w:numPr>
          <w:ilvl w:val="0"/>
          <w:numId w:val="9"/>
        </w:numPr>
        <w:spacing w:line="276" w:lineRule="auto"/>
      </w:pPr>
      <w:r w:rsidRPr="00AD1787">
        <w:t>sprzęgieł</w:t>
      </w:r>
      <w:r w:rsidR="00DC4D23" w:rsidRPr="00AD1787">
        <w:t xml:space="preserve"> i </w:t>
      </w:r>
      <w:r w:rsidRPr="00AD1787">
        <w:t>hamulców do wind</w:t>
      </w:r>
    </w:p>
    <w:p w14:paraId="66A7B5DB" w14:textId="77777777" w:rsidR="00204AE3" w:rsidRPr="00AD1787" w:rsidRDefault="00204AE3" w:rsidP="00996E86">
      <w:pPr>
        <w:pStyle w:val="Tekstpodstawowy"/>
        <w:numPr>
          <w:ilvl w:val="0"/>
          <w:numId w:val="9"/>
        </w:numPr>
        <w:spacing w:line="276" w:lineRule="auto"/>
      </w:pPr>
      <w:r w:rsidRPr="00AD1787">
        <w:t xml:space="preserve">różnych typów izolacji cieplnej, bojlerów, kotłów, wymienników ciepła, </w:t>
      </w:r>
      <w:r w:rsidR="00FB4627" w:rsidRPr="00AD1787">
        <w:t>C.O.</w:t>
      </w:r>
    </w:p>
    <w:p w14:paraId="4AF89289" w14:textId="77777777" w:rsidR="005307CC" w:rsidRPr="00AD1787" w:rsidRDefault="00674E6D" w:rsidP="00996E86">
      <w:pPr>
        <w:pStyle w:val="Tekstpodstawowy"/>
        <w:numPr>
          <w:ilvl w:val="0"/>
          <w:numId w:val="9"/>
        </w:numPr>
        <w:spacing w:line="276" w:lineRule="auto"/>
      </w:pPr>
      <w:r w:rsidRPr="00AD1787">
        <w:t>ognioodpornych koców</w:t>
      </w:r>
      <w:r w:rsidR="00204AE3" w:rsidRPr="00AD1787">
        <w:t xml:space="preserve"> azbestowych.</w:t>
      </w:r>
    </w:p>
    <w:p w14:paraId="3D1A74E6" w14:textId="77777777" w:rsidR="004429C7" w:rsidRPr="00AD1787" w:rsidRDefault="004429C7" w:rsidP="00996E86">
      <w:pPr>
        <w:pStyle w:val="Tekstpodstawowy"/>
        <w:spacing w:line="276" w:lineRule="auto"/>
        <w:ind w:left="720"/>
      </w:pPr>
    </w:p>
    <w:p w14:paraId="3B03814F" w14:textId="15984CF1" w:rsidR="000872F5" w:rsidRPr="00AD1787" w:rsidRDefault="005307CC" w:rsidP="00996E86">
      <w:pPr>
        <w:pStyle w:val="Tekstpodstawowy"/>
        <w:spacing w:line="276" w:lineRule="auto"/>
      </w:pPr>
      <w:r w:rsidRPr="00AD1787">
        <w:tab/>
      </w:r>
      <w:r w:rsidR="00204AE3" w:rsidRPr="00AD1787">
        <w:t>To są jedynie przykłady najliczniej obecnych</w:t>
      </w:r>
      <w:r w:rsidR="00DC4D23" w:rsidRPr="00AD1787">
        <w:t xml:space="preserve"> w </w:t>
      </w:r>
      <w:r w:rsidR="00204AE3" w:rsidRPr="00AD1787">
        <w:t>budownictwie mieszkaniowym</w:t>
      </w:r>
      <w:r w:rsidR="00DC4D23" w:rsidRPr="00AD1787">
        <w:t xml:space="preserve"> w </w:t>
      </w:r>
      <w:r w:rsidR="00204AE3" w:rsidRPr="00AD1787">
        <w:t>Polsce wyrobów</w:t>
      </w:r>
      <w:r w:rsidR="00DC4D23" w:rsidRPr="00AD1787">
        <w:t xml:space="preserve"> z </w:t>
      </w:r>
      <w:r w:rsidR="00204AE3" w:rsidRPr="00AD1787">
        <w:t>azbestem. Należy pamiętać, że azbest był stosowany</w:t>
      </w:r>
      <w:r w:rsidR="00DC4D23" w:rsidRPr="00AD1787">
        <w:t xml:space="preserve"> w </w:t>
      </w:r>
      <w:r w:rsidR="007328F9" w:rsidRPr="00AD1787">
        <w:t>około 3000</w:t>
      </w:r>
      <w:r w:rsidR="004429C7" w:rsidRPr="00AD1787">
        <w:t> </w:t>
      </w:r>
      <w:r w:rsidR="00204AE3" w:rsidRPr="00AD1787">
        <w:t>produktów, dlatego jeżeli tylko zachodzi podejrzenie, że dany wyrób może zawierać azbest, bezpieczniej jest założyć, że tak jest. Azbest stanowi zbyt duże zagrożenie dla zdrowia ludzi</w:t>
      </w:r>
      <w:r w:rsidR="00DC4D23" w:rsidRPr="00AD1787">
        <w:t xml:space="preserve"> i </w:t>
      </w:r>
      <w:r w:rsidR="00204AE3" w:rsidRPr="00AD1787">
        <w:t>środowiska naturalnego, aby pono</w:t>
      </w:r>
      <w:bookmarkStart w:id="68" w:name="_Toc169436295"/>
      <w:r w:rsidR="00FC47BD" w:rsidRPr="00AD1787">
        <w:t>sić jakiekolwiek ryzyko pomyłki.</w:t>
      </w:r>
    </w:p>
    <w:p w14:paraId="108480CE" w14:textId="77777777" w:rsidR="00204AE3" w:rsidRPr="00AD1787" w:rsidRDefault="005307CC" w:rsidP="00996E86">
      <w:pPr>
        <w:pStyle w:val="Nagwek2"/>
        <w:spacing w:line="276" w:lineRule="auto"/>
      </w:pPr>
      <w:bookmarkStart w:id="69" w:name="_Toc213927540"/>
      <w:r w:rsidRPr="00AD1787">
        <w:t>7</w:t>
      </w:r>
      <w:r w:rsidR="00204AE3" w:rsidRPr="00AD1787">
        <w:t>.5.</w:t>
      </w:r>
      <w:bookmarkEnd w:id="68"/>
      <w:r w:rsidR="008A1080" w:rsidRPr="00AD1787">
        <w:t xml:space="preserve"> Rozpoznanie obecności azbestu</w:t>
      </w:r>
      <w:bookmarkEnd w:id="69"/>
    </w:p>
    <w:p w14:paraId="464E0ECA" w14:textId="77777777" w:rsidR="008E5FFB" w:rsidRPr="00AD1787" w:rsidRDefault="008E5FFB" w:rsidP="00996E86">
      <w:pPr>
        <w:spacing w:line="276" w:lineRule="auto"/>
        <w:rPr>
          <w:rFonts w:asciiTheme="minorHAnsi" w:hAnsiTheme="minorHAnsi"/>
        </w:rPr>
      </w:pPr>
    </w:p>
    <w:p w14:paraId="27688CD4" w14:textId="15447D3F" w:rsidR="000872F5" w:rsidRDefault="005307CC" w:rsidP="006C659C">
      <w:pPr>
        <w:pStyle w:val="Tekstpodstawowy"/>
        <w:spacing w:line="276" w:lineRule="auto"/>
      </w:pPr>
      <w:r w:rsidRPr="00AD1787">
        <w:tab/>
      </w:r>
      <w:r w:rsidR="00204AE3" w:rsidRPr="00AD1787">
        <w:t>Azbest nie ma zapachu</w:t>
      </w:r>
      <w:r w:rsidR="00DC4D23" w:rsidRPr="00AD1787">
        <w:t xml:space="preserve"> i </w:t>
      </w:r>
      <w:r w:rsidR="00204AE3" w:rsidRPr="00AD1787">
        <w:t>trudno go samemu zidentyfikować. Każdy właściciel posiada jednak dokumentację techniczną nieruchomości</w:t>
      </w:r>
      <w:r w:rsidR="00DC4D23" w:rsidRPr="00AD1787">
        <w:t xml:space="preserve"> i </w:t>
      </w:r>
      <w:r w:rsidR="00204AE3" w:rsidRPr="00AD1787">
        <w:t>tam najpierw należy szukać informacji na temat użytych podczas budowy materiałów. W innych przypadkach obecność azbestu może określić jedynie specjalistyczne akredytowane laboratorium.</w:t>
      </w:r>
      <w:bookmarkStart w:id="70" w:name="_Toc169436296"/>
    </w:p>
    <w:p w14:paraId="661D9E95" w14:textId="3F97C8E6" w:rsidR="00B309BB" w:rsidRPr="00AD1787" w:rsidRDefault="009F16D8" w:rsidP="00996E86">
      <w:pPr>
        <w:pStyle w:val="Nagwek2"/>
        <w:spacing w:line="276" w:lineRule="auto"/>
      </w:pPr>
      <w:bookmarkStart w:id="71" w:name="_Toc213927541"/>
      <w:bookmarkEnd w:id="70"/>
      <w:r w:rsidRPr="00AD1787">
        <w:t>7.</w:t>
      </w:r>
      <w:r w:rsidR="00D607DC">
        <w:t>6</w:t>
      </w:r>
      <w:r w:rsidR="007612CE">
        <w:t>.</w:t>
      </w:r>
      <w:r w:rsidRPr="00AD1787">
        <w:t xml:space="preserve"> </w:t>
      </w:r>
      <w:r w:rsidR="008A1080" w:rsidRPr="00AD1787">
        <w:t>Działania</w:t>
      </w:r>
      <w:r w:rsidR="00DC4D23" w:rsidRPr="00AD1787">
        <w:t xml:space="preserve"> w </w:t>
      </w:r>
      <w:r w:rsidR="008A1080" w:rsidRPr="00AD1787">
        <w:t>przypadku stwierdzenia obecności azbestu na danej nieruchomości</w:t>
      </w:r>
      <w:bookmarkEnd w:id="71"/>
    </w:p>
    <w:p w14:paraId="1959983E" w14:textId="77777777" w:rsidR="008E5FFB" w:rsidRPr="00AD1787" w:rsidRDefault="008E5FFB" w:rsidP="00996E86">
      <w:pPr>
        <w:spacing w:line="276" w:lineRule="auto"/>
        <w:rPr>
          <w:rFonts w:asciiTheme="minorHAnsi" w:hAnsiTheme="minorHAnsi"/>
        </w:rPr>
      </w:pPr>
    </w:p>
    <w:p w14:paraId="2B1D665D" w14:textId="6D88AE43" w:rsidR="00996E86" w:rsidRPr="00AD1787" w:rsidRDefault="009F16D8" w:rsidP="006C659C">
      <w:pPr>
        <w:pStyle w:val="Tekstpodstawowy"/>
        <w:spacing w:line="276" w:lineRule="auto"/>
      </w:pPr>
      <w:r w:rsidRPr="00AD1787">
        <w:tab/>
      </w:r>
      <w:r w:rsidR="00204AE3" w:rsidRPr="00AD1787">
        <w:t>Jeżeli tylko istnieje takie podejrzenie, najlepiej jest jak najszybciej skontaktować się</w:t>
      </w:r>
      <w:r w:rsidR="00DC4D23" w:rsidRPr="00AD1787">
        <w:t xml:space="preserve"> z </w:t>
      </w:r>
      <w:r w:rsidR="00204AE3" w:rsidRPr="00AD1787">
        <w:t>właścicielem nieruchomości lub</w:t>
      </w:r>
      <w:r w:rsidR="00DC4D23" w:rsidRPr="00AD1787">
        <w:t xml:space="preserve"> z </w:t>
      </w:r>
      <w:r w:rsidR="00204AE3" w:rsidRPr="00AD1787">
        <w:t>urzędem gminy bądź powiatu</w:t>
      </w:r>
      <w:r w:rsidR="00DC4D23" w:rsidRPr="00AD1787">
        <w:t xml:space="preserve"> w </w:t>
      </w:r>
      <w:r w:rsidR="00204AE3" w:rsidRPr="00AD1787">
        <w:t>celu uzyskania informacji</w:t>
      </w:r>
      <w:r w:rsidR="00DC4D23" w:rsidRPr="00AD1787">
        <w:t xml:space="preserve"> o </w:t>
      </w:r>
      <w:r w:rsidR="00204AE3" w:rsidRPr="00AD1787">
        <w:t>dalszym postępowaniu oraz spowodowania, aby właściciel nieruchomości podjął działania zabezpieczające zgodnie</w:t>
      </w:r>
      <w:r w:rsidR="00DC4D23" w:rsidRPr="00AD1787">
        <w:t xml:space="preserve"> z </w:t>
      </w:r>
      <w:r w:rsidR="00204AE3" w:rsidRPr="00AD1787">
        <w:t>obowiązującymi przepisami.</w:t>
      </w:r>
    </w:p>
    <w:p w14:paraId="21ECBB01" w14:textId="458BBE5F" w:rsidR="00C10A6D" w:rsidRPr="00AD1787" w:rsidRDefault="009F16D8" w:rsidP="00996E86">
      <w:pPr>
        <w:pStyle w:val="Nagwek1"/>
        <w:spacing w:line="276" w:lineRule="auto"/>
      </w:pPr>
      <w:bookmarkStart w:id="72" w:name="_Toc213927542"/>
      <w:r w:rsidRPr="00B234C4">
        <w:t>8</w:t>
      </w:r>
      <w:r w:rsidRPr="008D40A2">
        <w:t xml:space="preserve">. </w:t>
      </w:r>
      <w:r w:rsidRPr="00104E48">
        <w:t xml:space="preserve">Inwentaryzacja wyrobów zawierających azbest na terenie </w:t>
      </w:r>
      <w:r w:rsidR="000641F1" w:rsidRPr="00104E48">
        <w:t>g</w:t>
      </w:r>
      <w:r w:rsidR="00AB06B5" w:rsidRPr="00104E48">
        <w:t>miny</w:t>
      </w:r>
      <w:r w:rsidR="0088659D" w:rsidRPr="00104E48">
        <w:t xml:space="preserve"> </w:t>
      </w:r>
      <w:r w:rsidR="00050433">
        <w:t>Bobrowice</w:t>
      </w:r>
      <w:bookmarkEnd w:id="72"/>
    </w:p>
    <w:p w14:paraId="31821535" w14:textId="61A565CF" w:rsidR="00472361" w:rsidRDefault="00472361" w:rsidP="0038646C">
      <w:pPr>
        <w:pStyle w:val="Tekstpodstawowy"/>
        <w:spacing w:line="276" w:lineRule="auto"/>
        <w:ind w:firstLine="708"/>
      </w:pPr>
      <w:r w:rsidRPr="00472361">
        <w:t>Azbest</w:t>
      </w:r>
      <w:r>
        <w:t xml:space="preserve"> </w:t>
      </w:r>
      <w:r w:rsidRPr="00472361">
        <w:t xml:space="preserve"> był szeroko stosowany głównie do produkcji wyrobów budowlanych, spośród których </w:t>
      </w:r>
      <w:r w:rsidRPr="00323514">
        <w:t xml:space="preserve">na terenie gminy </w:t>
      </w:r>
      <w:r w:rsidR="00050433">
        <w:t>Bobrowice</w:t>
      </w:r>
      <w:r w:rsidRPr="00323514">
        <w:t xml:space="preserve"> powszechnie wykorzystywane były płyty azbestowo-cementowe jako pokrycia dachowe.</w:t>
      </w:r>
      <w:r w:rsidRPr="00472361">
        <w:t xml:space="preserve"> Wykorzystanie rur zawierających azbest do wykonywania instalacji wodociągowych i kanalizacyjnych oraz jako przewody kominowe i zsypy w budynkach wielokondygnacyjnych jest w skali całego kraju niewielkie.</w:t>
      </w:r>
    </w:p>
    <w:p w14:paraId="42538CCC" w14:textId="36010B0C" w:rsidR="004F2C61" w:rsidRDefault="004F2C61" w:rsidP="004F2C61">
      <w:pPr>
        <w:pStyle w:val="Tekstpodstawowy"/>
        <w:spacing w:line="276" w:lineRule="auto"/>
        <w:ind w:firstLine="708"/>
      </w:pPr>
      <w:r w:rsidRPr="00AD1787">
        <w:t>Na terenie gminy</w:t>
      </w:r>
      <w:r>
        <w:t xml:space="preserve"> wiejskiej</w:t>
      </w:r>
      <w:r w:rsidRPr="00AD1787">
        <w:t xml:space="preserve"> </w:t>
      </w:r>
      <w:r w:rsidR="00050433">
        <w:t>Bobrowice</w:t>
      </w:r>
      <w:r>
        <w:t xml:space="preserve"> </w:t>
      </w:r>
      <w:r w:rsidRPr="00AD1787">
        <w:t>przeprowa</w:t>
      </w:r>
      <w:r>
        <w:t>dzono inwentaryzację azbestu w </w:t>
      </w:r>
      <w:r w:rsidRPr="00AD1787">
        <w:t xml:space="preserve"> celu uzyskania rzeczywistej  </w:t>
      </w:r>
      <w:r>
        <w:t>i</w:t>
      </w:r>
      <w:r w:rsidRPr="00AD1787">
        <w:t>nformacji na</w:t>
      </w:r>
      <w:r>
        <w:t> </w:t>
      </w:r>
      <w:r w:rsidRPr="00AD1787">
        <w:t>temat ilości, miejsc występowania, rodzaju i sta</w:t>
      </w:r>
      <w:r>
        <w:t>nu wyrobów zawierających azbest</w:t>
      </w:r>
      <w:r w:rsidRPr="00AD1787">
        <w:t xml:space="preserve">. Ogółem zinwentaryzowano </w:t>
      </w:r>
      <w:r w:rsidR="006E2B27">
        <w:t>1</w:t>
      </w:r>
      <w:r w:rsidR="006F6D78">
        <w:t>1 767</w:t>
      </w:r>
      <w:r w:rsidRPr="00AD1787">
        <w:t xml:space="preserve"> m</w:t>
      </w:r>
      <w:r w:rsidRPr="00AD1787">
        <w:rPr>
          <w:vertAlign w:val="superscript"/>
        </w:rPr>
        <w:t>2</w:t>
      </w:r>
      <w:r w:rsidRPr="00AD1787">
        <w:t xml:space="preserve"> pokryć dachowych z płyt azbestowo-cementowych. Po przeliczeniu waga odpadów azbestowych wynosi</w:t>
      </w:r>
      <w:r>
        <w:t xml:space="preserve"> łącznie</w:t>
      </w:r>
      <w:r w:rsidRPr="00AD1787">
        <w:t xml:space="preserve"> </w:t>
      </w:r>
      <w:r w:rsidR="006F6D78">
        <w:t>176,5</w:t>
      </w:r>
      <w:r w:rsidRPr="00AD1787">
        <w:t xml:space="preserve"> Mg. </w:t>
      </w:r>
    </w:p>
    <w:p w14:paraId="55C6C2EB" w14:textId="1660CD7A" w:rsidR="004F6CF2" w:rsidRPr="00AD1787" w:rsidRDefault="004F6CF2" w:rsidP="00AC3037">
      <w:pPr>
        <w:pStyle w:val="Tekstpodstawowy"/>
        <w:spacing w:line="276" w:lineRule="auto"/>
        <w:ind w:firstLine="708"/>
      </w:pPr>
      <w:r w:rsidRPr="00AD1787">
        <w:t>Szczegółowe dane z prac inwentaryzacyjnych zostały przedstawione w dołączonym do Programu Usuwania Azbestu pliku Microsoft Excel, a dla potrzeb niniejszego opracowania część z nich została przedstawiona w formie graficznej i tabelarycznej.</w:t>
      </w:r>
      <w:r w:rsidRPr="00AD1787">
        <w:tab/>
      </w:r>
    </w:p>
    <w:p w14:paraId="38CE7384" w14:textId="190A1149" w:rsidR="00B234C4" w:rsidRDefault="00B234C4" w:rsidP="004F6CF2">
      <w:pPr>
        <w:pStyle w:val="rysunekdospisu"/>
        <w:spacing w:line="276" w:lineRule="auto"/>
        <w:sectPr w:rsidR="00B234C4" w:rsidSect="006C659C">
          <w:pgSz w:w="12240" w:h="15840"/>
          <w:pgMar w:top="1417" w:right="1274" w:bottom="1417" w:left="993"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73" w:name="_Toc527539242"/>
    </w:p>
    <w:p w14:paraId="303F9B39" w14:textId="77777777" w:rsidR="003564E6" w:rsidRDefault="003564E6" w:rsidP="003564E6">
      <w:pPr>
        <w:pStyle w:val="rysunkidospisu"/>
      </w:pPr>
      <w:bookmarkStart w:id="74" w:name="_Toc527539243"/>
      <w:bookmarkStart w:id="75" w:name="_Toc10723868"/>
      <w:bookmarkStart w:id="76" w:name="_Toc97551449"/>
      <w:bookmarkEnd w:id="73"/>
    </w:p>
    <w:p w14:paraId="58682BBA" w14:textId="712EB9CE" w:rsidR="003564E6" w:rsidRDefault="005954CE" w:rsidP="003564E6">
      <w:pPr>
        <w:pStyle w:val="rysunekdospisu"/>
      </w:pPr>
      <w:bookmarkStart w:id="77" w:name="_Toc213927841"/>
      <w:r w:rsidRPr="00C51513">
        <w:t xml:space="preserve">Wykres </w:t>
      </w:r>
      <w:r>
        <w:t>1</w:t>
      </w:r>
      <w:r w:rsidRPr="00C51513">
        <w:t xml:space="preserve">. </w:t>
      </w:r>
      <w:bookmarkEnd w:id="74"/>
      <w:r w:rsidRPr="00C51513">
        <w:t>I</w:t>
      </w:r>
      <w:r w:rsidR="003564E6">
        <w:t>lo</w:t>
      </w:r>
      <w:r w:rsidRPr="00C51513">
        <w:t>ść</w:t>
      </w:r>
      <w:r>
        <w:t xml:space="preserve"> </w:t>
      </w:r>
      <w:r w:rsidRPr="003564E6">
        <w:t>wyrobów</w:t>
      </w:r>
      <w:r>
        <w:t xml:space="preserve"> azbestowych w </w:t>
      </w:r>
      <w:r w:rsidRPr="003564E6">
        <w:t>poszczególnych</w:t>
      </w:r>
      <w:r>
        <w:t xml:space="preserve"> miejscowościach (Mg)</w:t>
      </w:r>
      <w:bookmarkEnd w:id="75"/>
      <w:bookmarkEnd w:id="76"/>
      <w:bookmarkEnd w:id="77"/>
    </w:p>
    <w:p w14:paraId="289AF552" w14:textId="372936FD" w:rsidR="003564E6" w:rsidRDefault="006F6D78" w:rsidP="003564E6">
      <w:r>
        <w:rPr>
          <w:noProof/>
        </w:rPr>
        <w:drawing>
          <wp:inline distT="0" distB="0" distL="0" distR="0" wp14:anchorId="432F6366" wp14:editId="2EF21E29">
            <wp:extent cx="8054502" cy="5793470"/>
            <wp:effectExtent l="0" t="0" r="0" b="0"/>
            <wp:docPr id="1941820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20907" name=""/>
                    <pic:cNvPicPr/>
                  </pic:nvPicPr>
                  <pic:blipFill>
                    <a:blip r:embed="rId13"/>
                    <a:stretch>
                      <a:fillRect/>
                    </a:stretch>
                  </pic:blipFill>
                  <pic:spPr>
                    <a:xfrm>
                      <a:off x="0" y="0"/>
                      <a:ext cx="8067026" cy="5802479"/>
                    </a:xfrm>
                    <a:prstGeom prst="rect">
                      <a:avLst/>
                    </a:prstGeom>
                  </pic:spPr>
                </pic:pic>
              </a:graphicData>
            </a:graphic>
          </wp:inline>
        </w:drawing>
      </w:r>
    </w:p>
    <w:p w14:paraId="62B1FB1A" w14:textId="41C09597" w:rsidR="005954CE" w:rsidRPr="00347504" w:rsidRDefault="005954CE" w:rsidP="005954CE">
      <w:pPr>
        <w:pStyle w:val="Tekstpodstawowy"/>
        <w:spacing w:line="276" w:lineRule="auto"/>
        <w:jc w:val="center"/>
        <w:rPr>
          <w:sz w:val="18"/>
          <w:szCs w:val="18"/>
        </w:rPr>
        <w:sectPr w:rsidR="005954CE" w:rsidRPr="00347504" w:rsidSect="006C659C">
          <w:footerReference w:type="first" r:id="rId14"/>
          <w:pgSz w:w="15840" w:h="12240" w:orient="landscape"/>
          <w:pgMar w:top="1274" w:right="1417" w:bottom="993" w:left="1417"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sz w:val="18"/>
          <w:szCs w:val="18"/>
        </w:rPr>
        <w:t>źródło: opracowanie własn</w:t>
      </w:r>
      <w:r w:rsidR="00142218">
        <w:rPr>
          <w:sz w:val="18"/>
          <w:szCs w:val="18"/>
        </w:rPr>
        <w:t>e</w:t>
      </w:r>
    </w:p>
    <w:p w14:paraId="46226E2A" w14:textId="4DF871A3" w:rsidR="003564E6" w:rsidRDefault="005954CE" w:rsidP="003564E6">
      <w:pPr>
        <w:pStyle w:val="rysunekdospisu"/>
      </w:pPr>
      <w:bookmarkStart w:id="78" w:name="_Toc97551450"/>
      <w:bookmarkStart w:id="79" w:name="_Toc213927842"/>
      <w:r w:rsidRPr="006814DC">
        <w:t xml:space="preserve">Wykres </w:t>
      </w:r>
      <w:r>
        <w:t>2</w:t>
      </w:r>
      <w:r w:rsidRPr="006814DC">
        <w:t xml:space="preserve">. Liczba </w:t>
      </w:r>
      <w:r>
        <w:t>obiektów</w:t>
      </w:r>
      <w:r w:rsidRPr="006814DC">
        <w:t xml:space="preserve"> z wyrobami azbestowymi na terenie gminy</w:t>
      </w:r>
      <w:bookmarkEnd w:id="78"/>
      <w:bookmarkEnd w:id="79"/>
    </w:p>
    <w:p w14:paraId="734147FE" w14:textId="7FDC0041" w:rsidR="00142218" w:rsidRDefault="006F6D78" w:rsidP="003564E6">
      <w:r>
        <w:rPr>
          <w:noProof/>
        </w:rPr>
        <w:drawing>
          <wp:inline distT="0" distB="0" distL="0" distR="0" wp14:anchorId="3602AAA3" wp14:editId="277D2775">
            <wp:extent cx="7675123" cy="6000156"/>
            <wp:effectExtent l="0" t="0" r="0" b="0"/>
            <wp:docPr id="11538808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80868" name=""/>
                    <pic:cNvPicPr/>
                  </pic:nvPicPr>
                  <pic:blipFill>
                    <a:blip r:embed="rId15"/>
                    <a:stretch>
                      <a:fillRect/>
                    </a:stretch>
                  </pic:blipFill>
                  <pic:spPr>
                    <a:xfrm>
                      <a:off x="0" y="0"/>
                      <a:ext cx="7696303" cy="6016714"/>
                    </a:xfrm>
                    <a:prstGeom prst="rect">
                      <a:avLst/>
                    </a:prstGeom>
                  </pic:spPr>
                </pic:pic>
              </a:graphicData>
            </a:graphic>
          </wp:inline>
        </w:drawing>
      </w:r>
      <w:r w:rsidR="009F5FEB">
        <w:rPr>
          <w:noProof/>
        </w:rPr>
        <w:t xml:space="preserve"> </w:t>
      </w:r>
    </w:p>
    <w:p w14:paraId="184A5B79" w14:textId="77777777" w:rsidR="005954CE" w:rsidRPr="00347504" w:rsidRDefault="005954CE" w:rsidP="005954CE">
      <w:pPr>
        <w:pStyle w:val="Tekstpodstawowy"/>
        <w:spacing w:line="276" w:lineRule="auto"/>
        <w:jc w:val="center"/>
        <w:rPr>
          <w:sz w:val="18"/>
          <w:szCs w:val="18"/>
        </w:rPr>
        <w:sectPr w:rsidR="005954CE" w:rsidRPr="00347504" w:rsidSect="006C659C">
          <w:footerReference w:type="first" r:id="rId16"/>
          <w:pgSz w:w="15840" w:h="12240" w:orient="landscape"/>
          <w:pgMar w:top="1274" w:right="1417" w:bottom="993" w:left="1417"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sz w:val="18"/>
          <w:szCs w:val="18"/>
        </w:rPr>
        <w:t>źródło: opracowanie własn</w:t>
      </w:r>
      <w:r>
        <w:rPr>
          <w:sz w:val="18"/>
          <w:szCs w:val="18"/>
        </w:rPr>
        <w:t>e</w:t>
      </w:r>
    </w:p>
    <w:p w14:paraId="1CCC626F" w14:textId="32118A88" w:rsidR="003564E6" w:rsidRDefault="005954CE" w:rsidP="003564E6">
      <w:pPr>
        <w:pStyle w:val="rysunekdospisu"/>
      </w:pPr>
      <w:bookmarkStart w:id="80" w:name="_Toc97551451"/>
      <w:bookmarkStart w:id="81" w:name="_Toc213927843"/>
      <w:r>
        <w:t>Wykres 3</w:t>
      </w:r>
      <w:r w:rsidRPr="00AD1787">
        <w:t xml:space="preserve">. </w:t>
      </w:r>
      <w:r w:rsidRPr="002F33A8">
        <w:t xml:space="preserve">Średnia ilość wyrobów azbestowych przypadająca na </w:t>
      </w:r>
      <w:r>
        <w:t>obiekt</w:t>
      </w:r>
      <w:bookmarkEnd w:id="80"/>
      <w:bookmarkEnd w:id="81"/>
    </w:p>
    <w:p w14:paraId="65FC4C16" w14:textId="15F7E008" w:rsidR="003564E6" w:rsidRDefault="006F6D78" w:rsidP="003564E6">
      <w:r>
        <w:rPr>
          <w:noProof/>
        </w:rPr>
        <w:drawing>
          <wp:inline distT="0" distB="0" distL="0" distR="0" wp14:anchorId="615A561D" wp14:editId="509E384A">
            <wp:extent cx="7664628" cy="5991952"/>
            <wp:effectExtent l="0" t="0" r="6350" b="2540"/>
            <wp:docPr id="166466288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2888" name=""/>
                    <pic:cNvPicPr/>
                  </pic:nvPicPr>
                  <pic:blipFill>
                    <a:blip r:embed="rId17"/>
                    <a:stretch>
                      <a:fillRect/>
                    </a:stretch>
                  </pic:blipFill>
                  <pic:spPr>
                    <a:xfrm>
                      <a:off x="0" y="0"/>
                      <a:ext cx="7683146" cy="6006429"/>
                    </a:xfrm>
                    <a:prstGeom prst="rect">
                      <a:avLst/>
                    </a:prstGeom>
                  </pic:spPr>
                </pic:pic>
              </a:graphicData>
            </a:graphic>
          </wp:inline>
        </w:drawing>
      </w:r>
    </w:p>
    <w:p w14:paraId="3F42260C" w14:textId="67BA709A" w:rsidR="008410A0" w:rsidRPr="005A6DE1" w:rsidRDefault="005954CE" w:rsidP="005A6DE1">
      <w:pPr>
        <w:jc w:val="center"/>
        <w:rPr>
          <w:rFonts w:asciiTheme="minorHAnsi" w:hAnsiTheme="minorHAnsi" w:cstheme="minorHAnsi"/>
          <w:sz w:val="18"/>
          <w:szCs w:val="18"/>
        </w:rPr>
      </w:pPr>
      <w:r w:rsidRPr="005A6DE1">
        <w:rPr>
          <w:rFonts w:asciiTheme="minorHAnsi" w:hAnsiTheme="minorHAnsi" w:cstheme="minorHAnsi"/>
          <w:sz w:val="18"/>
          <w:szCs w:val="18"/>
        </w:rPr>
        <w:t>źródło: opracowanie własn</w:t>
      </w:r>
      <w:r w:rsidR="0020209B" w:rsidRPr="005A6DE1">
        <w:rPr>
          <w:rFonts w:asciiTheme="minorHAnsi" w:hAnsiTheme="minorHAnsi" w:cstheme="minorHAnsi"/>
          <w:sz w:val="18"/>
          <w:szCs w:val="18"/>
        </w:rPr>
        <w:t>e</w:t>
      </w:r>
      <w:bookmarkStart w:id="82" w:name="_Toc178592210"/>
    </w:p>
    <w:p w14:paraId="1EBF8A94" w14:textId="77777777" w:rsidR="008C7648" w:rsidRDefault="008C7648" w:rsidP="008410A0">
      <w:pPr>
        <w:pStyle w:val="rysunekdospisu"/>
      </w:pPr>
    </w:p>
    <w:p w14:paraId="08B361AC" w14:textId="1858B90B" w:rsidR="008410A0" w:rsidRDefault="008410A0" w:rsidP="003564E6">
      <w:pPr>
        <w:pStyle w:val="rysunekdospisu"/>
      </w:pPr>
      <w:bookmarkStart w:id="83" w:name="_Toc213927844"/>
      <w:r w:rsidRPr="00722030">
        <w:t xml:space="preserve">Wykres 4. Procentowy podział </w:t>
      </w:r>
      <w:r w:rsidRPr="003564E6">
        <w:t>wyrobów</w:t>
      </w:r>
      <w:r w:rsidRPr="00722030">
        <w:t xml:space="preserve"> azbestowych ze względu na rodzaj zabudowy</w:t>
      </w:r>
      <w:bookmarkEnd w:id="82"/>
      <w:bookmarkEnd w:id="83"/>
    </w:p>
    <w:p w14:paraId="64B6BA68" w14:textId="434F6BA9" w:rsidR="008410A0" w:rsidRDefault="006F6D78" w:rsidP="008410A0">
      <w:pPr>
        <w:pStyle w:val="Tekstpodstawowy"/>
        <w:spacing w:line="276" w:lineRule="auto"/>
        <w:jc w:val="center"/>
        <w:rPr>
          <w:sz w:val="18"/>
          <w:szCs w:val="18"/>
        </w:rPr>
      </w:pPr>
      <w:r>
        <w:rPr>
          <w:noProof/>
        </w:rPr>
        <w:drawing>
          <wp:inline distT="0" distB="0" distL="0" distR="0" wp14:anchorId="58E2142D" wp14:editId="481C1324">
            <wp:extent cx="7714034" cy="5791687"/>
            <wp:effectExtent l="0" t="0" r="0" b="0"/>
            <wp:docPr id="93954692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6923" name=""/>
                    <pic:cNvPicPr/>
                  </pic:nvPicPr>
                  <pic:blipFill>
                    <a:blip r:embed="rId18"/>
                    <a:stretch>
                      <a:fillRect/>
                    </a:stretch>
                  </pic:blipFill>
                  <pic:spPr>
                    <a:xfrm>
                      <a:off x="0" y="0"/>
                      <a:ext cx="7719481" cy="5795776"/>
                    </a:xfrm>
                    <a:prstGeom prst="rect">
                      <a:avLst/>
                    </a:prstGeom>
                  </pic:spPr>
                </pic:pic>
              </a:graphicData>
            </a:graphic>
          </wp:inline>
        </w:drawing>
      </w:r>
    </w:p>
    <w:p w14:paraId="547E7E00" w14:textId="511A0717" w:rsidR="005954CE" w:rsidRPr="00347504" w:rsidRDefault="008410A0" w:rsidP="008410A0">
      <w:pPr>
        <w:pStyle w:val="Tekstpodstawowy"/>
        <w:spacing w:line="276" w:lineRule="auto"/>
        <w:jc w:val="center"/>
        <w:rPr>
          <w:sz w:val="18"/>
          <w:szCs w:val="18"/>
        </w:rPr>
        <w:sectPr w:rsidR="005954CE" w:rsidRPr="00347504" w:rsidSect="006C659C">
          <w:footerReference w:type="first" r:id="rId19"/>
          <w:pgSz w:w="15840" w:h="12240" w:orient="landscape"/>
          <w:pgMar w:top="1274" w:right="1417" w:bottom="993" w:left="1417"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sz w:val="18"/>
          <w:szCs w:val="18"/>
        </w:rPr>
        <w:t>źródło: opracowanie własn</w:t>
      </w:r>
      <w:r>
        <w:rPr>
          <w:sz w:val="18"/>
          <w:szCs w:val="18"/>
        </w:rPr>
        <w:t>e</w:t>
      </w:r>
    </w:p>
    <w:p w14:paraId="4E033F4B" w14:textId="5BF0CD82" w:rsidR="006525AE" w:rsidRPr="006525AE" w:rsidRDefault="006525AE" w:rsidP="004B149B">
      <w:pPr>
        <w:pStyle w:val="Tekstpodstawowy"/>
        <w:ind w:firstLine="708"/>
      </w:pPr>
      <w:r w:rsidRPr="006525AE">
        <w:t>Największe ilości wyrobów zawierających azbest występują na terenie miejscowości</w:t>
      </w:r>
      <w:r w:rsidR="00BA4BC3">
        <w:t xml:space="preserve"> </w:t>
      </w:r>
      <w:r w:rsidR="006F6D78">
        <w:t>Bobrowice</w:t>
      </w:r>
      <w:r w:rsidR="00120DF2">
        <w:t xml:space="preserve"> (</w:t>
      </w:r>
      <w:r w:rsidR="000F679B">
        <w:t>42,4</w:t>
      </w:r>
      <w:r w:rsidR="00AA64E9">
        <w:t> </w:t>
      </w:r>
      <w:r w:rsidRPr="006525AE">
        <w:t>Mg). Z</w:t>
      </w:r>
      <w:r w:rsidR="00403E3E">
        <w:t> </w:t>
      </w:r>
      <w:r w:rsidRPr="006525AE">
        <w:t>kolei najmniejszą liczbą wyrobów azbestowych charakteryzuj</w:t>
      </w:r>
      <w:r w:rsidR="00630B83">
        <w:t>e</w:t>
      </w:r>
      <w:r w:rsidRPr="006525AE">
        <w:t xml:space="preserve"> się miejscowoś</w:t>
      </w:r>
      <w:r w:rsidR="00630B83">
        <w:t>ć</w:t>
      </w:r>
      <w:r w:rsidR="000169B2">
        <w:t xml:space="preserve"> </w:t>
      </w:r>
      <w:r w:rsidR="006F6D78">
        <w:t>Chojnowo</w:t>
      </w:r>
      <w:r w:rsidRPr="006525AE">
        <w:t xml:space="preserve"> (</w:t>
      </w:r>
      <w:r w:rsidR="009F5FEB">
        <w:t>0</w:t>
      </w:r>
      <w:r w:rsidR="00B26975">
        <w:t>,</w:t>
      </w:r>
      <w:r w:rsidR="000F679B">
        <w:t xml:space="preserve">8 </w:t>
      </w:r>
      <w:r w:rsidRPr="006525AE">
        <w:t>Mg). W pozostałych miejscowościach gminy wskaźnik jest zróżnicowany, co ilustruje poniższa tabela.</w:t>
      </w:r>
    </w:p>
    <w:p w14:paraId="6D9FF2F7" w14:textId="77777777" w:rsidR="006525AE" w:rsidRPr="006525AE" w:rsidRDefault="006525AE" w:rsidP="006525AE">
      <w:pPr>
        <w:pStyle w:val="Tekstpodstawowy"/>
      </w:pPr>
      <w:bookmarkStart w:id="84" w:name="_Toc527539234"/>
      <w:bookmarkStart w:id="85" w:name="_Toc5292147"/>
    </w:p>
    <w:p w14:paraId="2C38DBF4" w14:textId="15DA68D3" w:rsidR="006525AE" w:rsidRDefault="006525AE" w:rsidP="00E15E9C">
      <w:pPr>
        <w:pStyle w:val="tabeledospisu"/>
      </w:pPr>
      <w:bookmarkStart w:id="86" w:name="_Toc97195498"/>
      <w:bookmarkStart w:id="87" w:name="_Toc213839588"/>
      <w:r w:rsidRPr="006525AE">
        <w:t xml:space="preserve">Tabela </w:t>
      </w:r>
      <w:r w:rsidR="00E15E9C">
        <w:t>5</w:t>
      </w:r>
      <w:r w:rsidRPr="006525AE">
        <w:t>. Ilość azbestu w poszczególnych miejscowościach gmin</w:t>
      </w:r>
      <w:bookmarkEnd w:id="84"/>
      <w:bookmarkEnd w:id="85"/>
      <w:r w:rsidRPr="006525AE">
        <w:t>y</w:t>
      </w:r>
      <w:bookmarkEnd w:id="86"/>
      <w:bookmarkEnd w:id="87"/>
    </w:p>
    <w:tbl>
      <w:tblPr>
        <w:tblW w:w="5780" w:type="dxa"/>
        <w:jc w:val="center"/>
        <w:tblCellMar>
          <w:left w:w="70" w:type="dxa"/>
          <w:right w:w="70" w:type="dxa"/>
        </w:tblCellMar>
        <w:tblLook w:val="04A0" w:firstRow="1" w:lastRow="0" w:firstColumn="1" w:lastColumn="0" w:noHBand="0" w:noVBand="1"/>
      </w:tblPr>
      <w:tblGrid>
        <w:gridCol w:w="3200"/>
        <w:gridCol w:w="2580"/>
      </w:tblGrid>
      <w:tr w:rsidR="000F679B" w:rsidRPr="000F679B" w14:paraId="3F41C33C" w14:textId="77777777" w:rsidTr="000F679B">
        <w:trPr>
          <w:trHeight w:val="340"/>
          <w:jc w:val="center"/>
        </w:trPr>
        <w:tc>
          <w:tcPr>
            <w:tcW w:w="320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DF611BE"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Miejscowość</w:t>
            </w:r>
          </w:p>
        </w:tc>
        <w:tc>
          <w:tcPr>
            <w:tcW w:w="2580" w:type="dxa"/>
            <w:tcBorders>
              <w:top w:val="single" w:sz="4" w:space="0" w:color="auto"/>
              <w:left w:val="nil"/>
              <w:bottom w:val="single" w:sz="4" w:space="0" w:color="auto"/>
              <w:right w:val="single" w:sz="4" w:space="0" w:color="auto"/>
            </w:tcBorders>
            <w:shd w:val="clear" w:color="000000" w:fill="8EA9DB"/>
            <w:noWrap/>
            <w:vAlign w:val="bottom"/>
            <w:hideMark/>
          </w:tcPr>
          <w:p w14:paraId="44139B83"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Ilość azbestu [Mg]</w:t>
            </w:r>
          </w:p>
        </w:tc>
      </w:tr>
      <w:tr w:rsidR="000F679B" w:rsidRPr="000F679B" w14:paraId="3CA80C49"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58EBBC0C"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BARŁOGI</w:t>
            </w:r>
          </w:p>
        </w:tc>
        <w:tc>
          <w:tcPr>
            <w:tcW w:w="2580" w:type="dxa"/>
            <w:tcBorders>
              <w:top w:val="nil"/>
              <w:left w:val="nil"/>
              <w:bottom w:val="single" w:sz="4" w:space="0" w:color="auto"/>
              <w:right w:val="single" w:sz="4" w:space="0" w:color="auto"/>
            </w:tcBorders>
            <w:noWrap/>
            <w:vAlign w:val="bottom"/>
            <w:hideMark/>
          </w:tcPr>
          <w:p w14:paraId="6699FDBC"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5,6</w:t>
            </w:r>
          </w:p>
        </w:tc>
      </w:tr>
      <w:tr w:rsidR="000F679B" w:rsidRPr="000F679B" w14:paraId="79171E28"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15EC1115"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BOBROWICE</w:t>
            </w:r>
          </w:p>
        </w:tc>
        <w:tc>
          <w:tcPr>
            <w:tcW w:w="2580" w:type="dxa"/>
            <w:tcBorders>
              <w:top w:val="nil"/>
              <w:left w:val="nil"/>
              <w:bottom w:val="single" w:sz="4" w:space="0" w:color="auto"/>
              <w:right w:val="single" w:sz="4" w:space="0" w:color="auto"/>
            </w:tcBorders>
            <w:noWrap/>
            <w:vAlign w:val="bottom"/>
            <w:hideMark/>
          </w:tcPr>
          <w:p w14:paraId="1C580DD3"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42,4</w:t>
            </w:r>
          </w:p>
        </w:tc>
      </w:tr>
      <w:tr w:rsidR="000F679B" w:rsidRPr="000F679B" w14:paraId="323CCEC0"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06ECE1D1"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BRONKÓW</w:t>
            </w:r>
          </w:p>
        </w:tc>
        <w:tc>
          <w:tcPr>
            <w:tcW w:w="2580" w:type="dxa"/>
            <w:tcBorders>
              <w:top w:val="nil"/>
              <w:left w:val="nil"/>
              <w:bottom w:val="single" w:sz="4" w:space="0" w:color="auto"/>
              <w:right w:val="single" w:sz="4" w:space="0" w:color="auto"/>
            </w:tcBorders>
            <w:noWrap/>
            <w:vAlign w:val="bottom"/>
            <w:hideMark/>
          </w:tcPr>
          <w:p w14:paraId="489FB703"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6,9</w:t>
            </w:r>
          </w:p>
        </w:tc>
      </w:tr>
      <w:tr w:rsidR="000F679B" w:rsidRPr="000F679B" w14:paraId="6AD995B3"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61D45B5D"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BRONKÓWEK</w:t>
            </w:r>
          </w:p>
        </w:tc>
        <w:tc>
          <w:tcPr>
            <w:tcW w:w="2580" w:type="dxa"/>
            <w:tcBorders>
              <w:top w:val="nil"/>
              <w:left w:val="nil"/>
              <w:bottom w:val="single" w:sz="4" w:space="0" w:color="auto"/>
              <w:right w:val="single" w:sz="4" w:space="0" w:color="auto"/>
            </w:tcBorders>
            <w:noWrap/>
            <w:vAlign w:val="bottom"/>
            <w:hideMark/>
          </w:tcPr>
          <w:p w14:paraId="2AC1E0CB"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4,2</w:t>
            </w:r>
          </w:p>
        </w:tc>
      </w:tr>
      <w:tr w:rsidR="000F679B" w:rsidRPr="000F679B" w14:paraId="3D3FFC49"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3850D895"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BRZEZINKA</w:t>
            </w:r>
          </w:p>
        </w:tc>
        <w:tc>
          <w:tcPr>
            <w:tcW w:w="2580" w:type="dxa"/>
            <w:tcBorders>
              <w:top w:val="nil"/>
              <w:left w:val="nil"/>
              <w:bottom w:val="single" w:sz="4" w:space="0" w:color="auto"/>
              <w:right w:val="single" w:sz="4" w:space="0" w:color="auto"/>
            </w:tcBorders>
            <w:noWrap/>
            <w:vAlign w:val="bottom"/>
            <w:hideMark/>
          </w:tcPr>
          <w:p w14:paraId="10919CFB"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2,7</w:t>
            </w:r>
          </w:p>
        </w:tc>
      </w:tr>
      <w:tr w:rsidR="000F679B" w:rsidRPr="000F679B" w14:paraId="209EA1E4"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5ABE51B6"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CHOJNOWO</w:t>
            </w:r>
          </w:p>
        </w:tc>
        <w:tc>
          <w:tcPr>
            <w:tcW w:w="2580" w:type="dxa"/>
            <w:tcBorders>
              <w:top w:val="nil"/>
              <w:left w:val="nil"/>
              <w:bottom w:val="single" w:sz="4" w:space="0" w:color="auto"/>
              <w:right w:val="single" w:sz="4" w:space="0" w:color="auto"/>
            </w:tcBorders>
            <w:noWrap/>
            <w:vAlign w:val="bottom"/>
            <w:hideMark/>
          </w:tcPr>
          <w:p w14:paraId="5251A11C"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0,8</w:t>
            </w:r>
          </w:p>
        </w:tc>
      </w:tr>
      <w:tr w:rsidR="000F679B" w:rsidRPr="000F679B" w14:paraId="2CC143FB"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00B55ED4"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CHROMÓW</w:t>
            </w:r>
          </w:p>
        </w:tc>
        <w:tc>
          <w:tcPr>
            <w:tcW w:w="2580" w:type="dxa"/>
            <w:tcBorders>
              <w:top w:val="nil"/>
              <w:left w:val="nil"/>
              <w:bottom w:val="single" w:sz="4" w:space="0" w:color="auto"/>
              <w:right w:val="single" w:sz="4" w:space="0" w:color="auto"/>
            </w:tcBorders>
            <w:noWrap/>
            <w:vAlign w:val="bottom"/>
            <w:hideMark/>
          </w:tcPr>
          <w:p w14:paraId="4903AAEE"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10,8</w:t>
            </w:r>
          </w:p>
        </w:tc>
      </w:tr>
      <w:tr w:rsidR="000F679B" w:rsidRPr="000F679B" w14:paraId="442E5617"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0D59B91F"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DACHÓW</w:t>
            </w:r>
          </w:p>
        </w:tc>
        <w:tc>
          <w:tcPr>
            <w:tcW w:w="2580" w:type="dxa"/>
            <w:tcBorders>
              <w:top w:val="nil"/>
              <w:left w:val="nil"/>
              <w:bottom w:val="single" w:sz="4" w:space="0" w:color="auto"/>
              <w:right w:val="single" w:sz="4" w:space="0" w:color="auto"/>
            </w:tcBorders>
            <w:noWrap/>
            <w:vAlign w:val="bottom"/>
            <w:hideMark/>
          </w:tcPr>
          <w:p w14:paraId="461F91EF"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4,7</w:t>
            </w:r>
          </w:p>
        </w:tc>
      </w:tr>
      <w:tr w:rsidR="000F679B" w:rsidRPr="000F679B" w14:paraId="536D2DA9"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40A98925"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DĘBY</w:t>
            </w:r>
          </w:p>
        </w:tc>
        <w:tc>
          <w:tcPr>
            <w:tcW w:w="2580" w:type="dxa"/>
            <w:tcBorders>
              <w:top w:val="nil"/>
              <w:left w:val="nil"/>
              <w:bottom w:val="single" w:sz="4" w:space="0" w:color="auto"/>
              <w:right w:val="single" w:sz="4" w:space="0" w:color="auto"/>
            </w:tcBorders>
            <w:noWrap/>
            <w:vAlign w:val="bottom"/>
            <w:hideMark/>
          </w:tcPr>
          <w:p w14:paraId="42FF33A6"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13,0</w:t>
            </w:r>
          </w:p>
        </w:tc>
      </w:tr>
      <w:tr w:rsidR="000F679B" w:rsidRPr="000F679B" w14:paraId="6631F49A"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1E7D9BBE"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DYCHÓW</w:t>
            </w:r>
          </w:p>
        </w:tc>
        <w:tc>
          <w:tcPr>
            <w:tcW w:w="2580" w:type="dxa"/>
            <w:tcBorders>
              <w:top w:val="nil"/>
              <w:left w:val="nil"/>
              <w:bottom w:val="single" w:sz="4" w:space="0" w:color="auto"/>
              <w:right w:val="single" w:sz="4" w:space="0" w:color="auto"/>
            </w:tcBorders>
            <w:noWrap/>
            <w:vAlign w:val="bottom"/>
            <w:hideMark/>
          </w:tcPr>
          <w:p w14:paraId="53CC785A"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14,6</w:t>
            </w:r>
          </w:p>
        </w:tc>
      </w:tr>
      <w:tr w:rsidR="000F679B" w:rsidRPr="000F679B" w14:paraId="69924CB3"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2581A4F8"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LUBNICA</w:t>
            </w:r>
          </w:p>
        </w:tc>
        <w:tc>
          <w:tcPr>
            <w:tcW w:w="2580" w:type="dxa"/>
            <w:tcBorders>
              <w:top w:val="nil"/>
              <w:left w:val="nil"/>
              <w:bottom w:val="single" w:sz="4" w:space="0" w:color="auto"/>
              <w:right w:val="single" w:sz="4" w:space="0" w:color="auto"/>
            </w:tcBorders>
            <w:noWrap/>
            <w:vAlign w:val="bottom"/>
            <w:hideMark/>
          </w:tcPr>
          <w:p w14:paraId="79A27C95"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14,7</w:t>
            </w:r>
          </w:p>
        </w:tc>
      </w:tr>
      <w:tr w:rsidR="000F679B" w:rsidRPr="000F679B" w14:paraId="3186DA07"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2C955083"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PRĄDOCINEK</w:t>
            </w:r>
          </w:p>
        </w:tc>
        <w:tc>
          <w:tcPr>
            <w:tcW w:w="2580" w:type="dxa"/>
            <w:tcBorders>
              <w:top w:val="nil"/>
              <w:left w:val="nil"/>
              <w:bottom w:val="single" w:sz="4" w:space="0" w:color="auto"/>
              <w:right w:val="single" w:sz="4" w:space="0" w:color="auto"/>
            </w:tcBorders>
            <w:noWrap/>
            <w:vAlign w:val="bottom"/>
            <w:hideMark/>
          </w:tcPr>
          <w:p w14:paraId="773E7120"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7,8</w:t>
            </w:r>
          </w:p>
        </w:tc>
      </w:tr>
      <w:tr w:rsidR="000F679B" w:rsidRPr="000F679B" w14:paraId="70FC84DF"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1D670CB2"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STRUŻKA</w:t>
            </w:r>
          </w:p>
        </w:tc>
        <w:tc>
          <w:tcPr>
            <w:tcW w:w="2580" w:type="dxa"/>
            <w:tcBorders>
              <w:top w:val="nil"/>
              <w:left w:val="nil"/>
              <w:bottom w:val="single" w:sz="4" w:space="0" w:color="auto"/>
              <w:right w:val="single" w:sz="4" w:space="0" w:color="auto"/>
            </w:tcBorders>
            <w:noWrap/>
            <w:vAlign w:val="bottom"/>
            <w:hideMark/>
          </w:tcPr>
          <w:p w14:paraId="155ECD73"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4,9</w:t>
            </w:r>
          </w:p>
        </w:tc>
      </w:tr>
      <w:tr w:rsidR="000F679B" w:rsidRPr="000F679B" w14:paraId="2200BA54"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228265E2"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TARNAWA KROŚNIEŃSKA</w:t>
            </w:r>
          </w:p>
        </w:tc>
        <w:tc>
          <w:tcPr>
            <w:tcW w:w="2580" w:type="dxa"/>
            <w:tcBorders>
              <w:top w:val="nil"/>
              <w:left w:val="nil"/>
              <w:bottom w:val="single" w:sz="4" w:space="0" w:color="auto"/>
              <w:right w:val="single" w:sz="4" w:space="0" w:color="auto"/>
            </w:tcBorders>
            <w:noWrap/>
            <w:vAlign w:val="bottom"/>
            <w:hideMark/>
          </w:tcPr>
          <w:p w14:paraId="7F8B6724"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30,5</w:t>
            </w:r>
          </w:p>
        </w:tc>
      </w:tr>
      <w:tr w:rsidR="000F679B" w:rsidRPr="000F679B" w14:paraId="44769561"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10F8F1E0"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WEŁMICE</w:t>
            </w:r>
          </w:p>
        </w:tc>
        <w:tc>
          <w:tcPr>
            <w:tcW w:w="2580" w:type="dxa"/>
            <w:tcBorders>
              <w:top w:val="nil"/>
              <w:left w:val="nil"/>
              <w:bottom w:val="single" w:sz="4" w:space="0" w:color="auto"/>
              <w:right w:val="single" w:sz="4" w:space="0" w:color="auto"/>
            </w:tcBorders>
            <w:noWrap/>
            <w:vAlign w:val="bottom"/>
            <w:hideMark/>
          </w:tcPr>
          <w:p w14:paraId="3963CB2F"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7,9</w:t>
            </w:r>
          </w:p>
        </w:tc>
      </w:tr>
      <w:tr w:rsidR="000F679B" w:rsidRPr="000F679B" w14:paraId="6E9677D5" w14:textId="77777777" w:rsidTr="000F679B">
        <w:trPr>
          <w:trHeight w:val="340"/>
          <w:jc w:val="center"/>
        </w:trPr>
        <w:tc>
          <w:tcPr>
            <w:tcW w:w="3200" w:type="dxa"/>
            <w:tcBorders>
              <w:top w:val="nil"/>
              <w:left w:val="single" w:sz="4" w:space="0" w:color="auto"/>
              <w:bottom w:val="single" w:sz="4" w:space="0" w:color="auto"/>
              <w:right w:val="single" w:sz="4" w:space="0" w:color="auto"/>
            </w:tcBorders>
            <w:noWrap/>
            <w:vAlign w:val="center"/>
            <w:hideMark/>
          </w:tcPr>
          <w:p w14:paraId="144D72C6"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ŻARKÓW</w:t>
            </w:r>
          </w:p>
        </w:tc>
        <w:tc>
          <w:tcPr>
            <w:tcW w:w="2580" w:type="dxa"/>
            <w:tcBorders>
              <w:top w:val="nil"/>
              <w:left w:val="nil"/>
              <w:bottom w:val="single" w:sz="4" w:space="0" w:color="auto"/>
              <w:right w:val="single" w:sz="4" w:space="0" w:color="auto"/>
            </w:tcBorders>
            <w:noWrap/>
            <w:vAlign w:val="bottom"/>
            <w:hideMark/>
          </w:tcPr>
          <w:p w14:paraId="7A38C2CF" w14:textId="77777777" w:rsidR="000F679B" w:rsidRPr="000F679B" w:rsidRDefault="000F679B">
            <w:pPr>
              <w:jc w:val="center"/>
              <w:rPr>
                <w:rFonts w:ascii="Calibri" w:hAnsi="Calibri" w:cs="Calibri"/>
                <w:color w:val="000000"/>
                <w:sz w:val="18"/>
                <w:szCs w:val="18"/>
              </w:rPr>
            </w:pPr>
            <w:r w:rsidRPr="000F679B">
              <w:rPr>
                <w:rFonts w:ascii="Calibri" w:hAnsi="Calibri" w:cs="Calibri"/>
                <w:color w:val="000000"/>
                <w:sz w:val="18"/>
                <w:szCs w:val="18"/>
              </w:rPr>
              <w:t>5,2</w:t>
            </w:r>
          </w:p>
        </w:tc>
      </w:tr>
    </w:tbl>
    <w:p w14:paraId="7A230B14" w14:textId="4794788C" w:rsidR="006525AE" w:rsidRPr="006525AE" w:rsidRDefault="00DC211E" w:rsidP="006525AE">
      <w:pPr>
        <w:pStyle w:val="Tekstpodstawowy"/>
        <w:jc w:val="center"/>
        <w:rPr>
          <w:sz w:val="18"/>
          <w:szCs w:val="18"/>
        </w:rPr>
      </w:pPr>
      <w:r w:rsidRPr="006525AE">
        <w:rPr>
          <w:sz w:val="18"/>
          <w:szCs w:val="18"/>
        </w:rPr>
        <w:t xml:space="preserve"> </w:t>
      </w:r>
      <w:r w:rsidR="006525AE" w:rsidRPr="006525AE">
        <w:rPr>
          <w:sz w:val="18"/>
          <w:szCs w:val="18"/>
        </w:rPr>
        <w:t>źródło: opracowanie własne</w:t>
      </w:r>
      <w:r w:rsidR="001625FE">
        <w:rPr>
          <w:sz w:val="18"/>
          <w:szCs w:val="18"/>
        </w:rPr>
        <w:t> </w:t>
      </w:r>
    </w:p>
    <w:p w14:paraId="003CC10F" w14:textId="28CAD065" w:rsidR="006C659C" w:rsidRDefault="006C659C" w:rsidP="00D177D2">
      <w:pPr>
        <w:pStyle w:val="Tekstpodstawowy"/>
        <w:spacing w:line="276" w:lineRule="auto"/>
      </w:pPr>
    </w:p>
    <w:p w14:paraId="02F4ECD1" w14:textId="16DE02CF" w:rsidR="00322226" w:rsidRPr="00AD1787" w:rsidRDefault="00322226" w:rsidP="006C659C">
      <w:pPr>
        <w:pStyle w:val="Tekstpodstawowy"/>
        <w:spacing w:line="276" w:lineRule="auto"/>
        <w:ind w:firstLine="708"/>
      </w:pPr>
      <w:r w:rsidRPr="00AD1787">
        <w:t>Wyroby azbestowe w </w:t>
      </w:r>
      <w:r w:rsidR="00DA1A27" w:rsidRPr="00AD1787">
        <w:t xml:space="preserve">gminie </w:t>
      </w:r>
      <w:r w:rsidR="00050433">
        <w:t>Bobrowice</w:t>
      </w:r>
      <w:r w:rsidR="00D001E1">
        <w:t xml:space="preserve"> </w:t>
      </w:r>
      <w:r w:rsidRPr="00AD1787">
        <w:t xml:space="preserve">to głównie </w:t>
      </w:r>
      <w:r w:rsidR="00B63033">
        <w:t>p</w:t>
      </w:r>
      <w:r w:rsidR="00B63033" w:rsidRPr="00B63033">
        <w:t xml:space="preserve">łyty azbestowo-cementowe </w:t>
      </w:r>
      <w:r w:rsidR="006F193A">
        <w:t>faliste</w:t>
      </w:r>
      <w:r w:rsidR="00B63033" w:rsidRPr="00B63033">
        <w:t xml:space="preserve"> stosowane w</w:t>
      </w:r>
      <w:r w:rsidR="001625FE">
        <w:t> </w:t>
      </w:r>
      <w:r w:rsidR="00B63033" w:rsidRPr="00B63033">
        <w:t>budownictwie</w:t>
      </w:r>
      <w:r w:rsidRPr="00AD1787">
        <w:t>. W przeważającej ilości są to budynki gospodarcze: stodoły, obory, chlewnie i magazyny. Azbest zlokalizowany jest również na budynkach mieszkalnych, usługowych i przemysłowych, a także na szopach, garażach oraz wiatach. W</w:t>
      </w:r>
      <w:r w:rsidR="00A30895">
        <w:t> </w:t>
      </w:r>
      <w:r w:rsidRPr="00AD1787">
        <w:t>użyciu jest całość zinwentaryzowanego azbestu.</w:t>
      </w:r>
    </w:p>
    <w:p w14:paraId="092DCB39" w14:textId="50C90C87" w:rsidR="00322226" w:rsidRPr="00AD1787" w:rsidRDefault="00FC47BD" w:rsidP="00996E86">
      <w:pPr>
        <w:pStyle w:val="Tekstpodstawowy"/>
        <w:spacing w:line="276" w:lineRule="auto"/>
      </w:pPr>
      <w:r w:rsidRPr="00AD1787">
        <w:tab/>
      </w:r>
      <w:r w:rsidR="00322226" w:rsidRPr="00AD1787">
        <w:t xml:space="preserve">W celu uzyskania informacji dotyczących ilości i stanu wyrobów zawierających azbest stosowanych na terenie </w:t>
      </w:r>
      <w:r w:rsidR="00DA1A27" w:rsidRPr="00AD1787">
        <w:t>g</w:t>
      </w:r>
      <w:r w:rsidR="00322226" w:rsidRPr="00AD1787">
        <w:t>miny</w:t>
      </w:r>
      <w:r w:rsidR="00B63033">
        <w:t xml:space="preserve"> </w:t>
      </w:r>
      <w:r w:rsidR="00EA3194">
        <w:t>wiejskiej</w:t>
      </w:r>
      <w:r w:rsidR="00322226" w:rsidRPr="00AD1787">
        <w:t xml:space="preserve"> </w:t>
      </w:r>
      <w:r w:rsidR="00050433">
        <w:t>Bobrowice</w:t>
      </w:r>
      <w:r w:rsidR="00D001E1">
        <w:t xml:space="preserve"> </w:t>
      </w:r>
      <w:r w:rsidR="00322226" w:rsidRPr="00AD1787">
        <w:t>przeprowadzona</w:t>
      </w:r>
      <w:r w:rsidR="00247A00" w:rsidRPr="00AD1787">
        <w:t xml:space="preserve"> została również inwentaryzacja</w:t>
      </w:r>
      <w:r w:rsidR="00322226" w:rsidRPr="00AD1787">
        <w:t xml:space="preserve"> pozwalająca na określenie rodzaju, ilości, miejsc występowania oraz stanu materiałów zawierających azbest.</w:t>
      </w:r>
    </w:p>
    <w:p w14:paraId="3CD9ED27" w14:textId="77777777" w:rsidR="00322226" w:rsidRPr="00ED2800" w:rsidRDefault="00FC47BD" w:rsidP="00996E86">
      <w:pPr>
        <w:pStyle w:val="Tekstpodstawowy"/>
        <w:spacing w:line="276" w:lineRule="auto"/>
      </w:pPr>
      <w:r w:rsidRPr="00AD1787">
        <w:tab/>
      </w:r>
      <w:r w:rsidR="00322226" w:rsidRPr="00ED2800">
        <w:t xml:space="preserve">Podczas inwentaryzacji istotną rolę odegrała ocena stanu wyrobów zawierających azbest. </w:t>
      </w:r>
      <w:r w:rsidR="00AC38B5" w:rsidRPr="00ED2800">
        <w:t>W zależności</w:t>
      </w:r>
      <w:r w:rsidR="00322226" w:rsidRPr="00ED2800">
        <w:t xml:space="preserve"> od stopnia </w:t>
      </w:r>
      <w:r w:rsidR="00AC38B5" w:rsidRPr="00ED2800">
        <w:t>zniszczenia pokryć</w:t>
      </w:r>
      <w:r w:rsidR="00322226" w:rsidRPr="00ED2800">
        <w:t xml:space="preserve"> dachowych wykonanych z materiałów zawierających azbest, wyróżniono trzy stany dalszej przydatności do użytkowania. Zgodnie z przyjętą klasyfikacją wyznaczono:</w:t>
      </w:r>
    </w:p>
    <w:p w14:paraId="0F6BB86B" w14:textId="77777777" w:rsidR="00322226" w:rsidRPr="00ED2800" w:rsidRDefault="00322226" w:rsidP="00996E86">
      <w:pPr>
        <w:spacing w:line="276" w:lineRule="auto"/>
        <w:rPr>
          <w:rFonts w:asciiTheme="minorHAnsi" w:hAnsiTheme="minorHAnsi"/>
        </w:rPr>
      </w:pPr>
    </w:p>
    <w:p w14:paraId="328EA176" w14:textId="31400369" w:rsidR="00322226" w:rsidRPr="00ED2800" w:rsidRDefault="00322226" w:rsidP="00996E86">
      <w:pPr>
        <w:pStyle w:val="Tekstpodstawowy"/>
        <w:spacing w:line="276" w:lineRule="auto"/>
      </w:pPr>
      <w:r w:rsidRPr="00ED2800">
        <w:rPr>
          <w:b/>
        </w:rPr>
        <w:t>Klasa I</w:t>
      </w:r>
      <w:r w:rsidRPr="00ED2800">
        <w:t xml:space="preserve"> – wyroby zawierające azbest w bardzo dobrym i dobrym stanie </w:t>
      </w:r>
      <w:r w:rsidR="005C19AC" w:rsidRPr="00ED2800">
        <w:t>technicznym, bez</w:t>
      </w:r>
      <w:r w:rsidR="00EB6A8E">
        <w:t> </w:t>
      </w:r>
      <w:r w:rsidRPr="00ED2800">
        <w:t>widocznych uszkodzeń mechanicznych, pęknięć i ubytków, z mocną strukturą włókien, często pokryte powłoką farby zewnętrznej, wyroby nowe (do 15 lat użytkowania), niestwarzające zagrożeń narażenia na pył azbestowy, przydatne do dalszego użytkowania przez</w:t>
      </w:r>
      <w:r w:rsidR="00EB6A8E">
        <w:t> </w:t>
      </w:r>
      <w:r w:rsidRPr="00ED2800">
        <w:t>okres dłuższy niż 5 lat.</w:t>
      </w:r>
    </w:p>
    <w:p w14:paraId="24D4F560" w14:textId="77777777" w:rsidR="00AD0CE1" w:rsidRPr="00ED2800" w:rsidRDefault="00AD0CE1" w:rsidP="00996E86">
      <w:pPr>
        <w:pStyle w:val="Tekstpodstawowy"/>
        <w:spacing w:line="276" w:lineRule="auto"/>
      </w:pPr>
    </w:p>
    <w:p w14:paraId="18D61E9F" w14:textId="5E4F6A81" w:rsidR="00FC47BD" w:rsidRPr="00ED2800" w:rsidRDefault="00322226" w:rsidP="00996E86">
      <w:pPr>
        <w:pStyle w:val="Tekstpodstawowy"/>
        <w:spacing w:line="276" w:lineRule="auto"/>
      </w:pPr>
      <w:r w:rsidRPr="00ED2800">
        <w:t>[</w:t>
      </w:r>
      <w:r w:rsidR="00880278" w:rsidRPr="00ED2800">
        <w:t xml:space="preserve">III </w:t>
      </w:r>
      <w:r w:rsidR="005C19AC" w:rsidRPr="00ED2800">
        <w:t xml:space="preserve">stopień pilności </w:t>
      </w:r>
      <w:r w:rsidR="00220125" w:rsidRPr="00ED2800">
        <w:t>– ponowna</w:t>
      </w:r>
      <w:r w:rsidR="005C19AC" w:rsidRPr="00ED2800">
        <w:t xml:space="preserve"> ocena stanu możliwości</w:t>
      </w:r>
      <w:r w:rsidRPr="00ED2800">
        <w:t xml:space="preserve"> bezpiecznego użytkowania w terminie do pięciu lat]</w:t>
      </w:r>
    </w:p>
    <w:p w14:paraId="69617CD2" w14:textId="77777777" w:rsidR="00322226" w:rsidRPr="00ED2800" w:rsidRDefault="00322226" w:rsidP="00996E86">
      <w:pPr>
        <w:pStyle w:val="Tekstpodstawowy"/>
        <w:spacing w:line="276" w:lineRule="auto"/>
      </w:pPr>
    </w:p>
    <w:p w14:paraId="5BFE73EE" w14:textId="0C46FA6D" w:rsidR="00322226" w:rsidRPr="00ED2800" w:rsidRDefault="00322226" w:rsidP="00996E86">
      <w:pPr>
        <w:pStyle w:val="Tekstpodstawowy"/>
        <w:spacing w:line="276" w:lineRule="auto"/>
      </w:pPr>
      <w:r w:rsidRPr="00ED2800">
        <w:rPr>
          <w:b/>
        </w:rPr>
        <w:t xml:space="preserve">Klasa </w:t>
      </w:r>
      <w:r w:rsidR="00880278" w:rsidRPr="00ED2800">
        <w:rPr>
          <w:b/>
        </w:rPr>
        <w:t>II</w:t>
      </w:r>
      <w:r w:rsidR="00880278" w:rsidRPr="00ED2800">
        <w:t xml:space="preserve"> –</w:t>
      </w:r>
      <w:r w:rsidRPr="00ED2800">
        <w:t xml:space="preserve"> wyroby zawierające azbest w d</w:t>
      </w:r>
      <w:r w:rsidR="00880278" w:rsidRPr="00ED2800">
        <w:t>ostatecznym stanie technicznym, jednakże</w:t>
      </w:r>
      <w:r w:rsidRPr="00ED2800">
        <w:t xml:space="preserve"> z </w:t>
      </w:r>
      <w:r w:rsidR="00880278" w:rsidRPr="00ED2800">
        <w:t>widocznymi uszkodzeniami</w:t>
      </w:r>
      <w:r w:rsidRPr="00ED2800">
        <w:t xml:space="preserve"> mechanicznymi (do 5% powierzchni), z lekkimi pęknięciami, często omszone, bez ubytków lub z niewielkimi ubytkami, bez powłoki farby zewnętrznej lub</w:t>
      </w:r>
      <w:r w:rsidR="00EB6A8E">
        <w:t> </w:t>
      </w:r>
      <w:r w:rsidR="00A30895" w:rsidRPr="00ED2800">
        <w:t>z </w:t>
      </w:r>
      <w:r w:rsidRPr="00ED2800">
        <w:t>niewystarczającą</w:t>
      </w:r>
      <w:r w:rsidR="00A91278">
        <w:t xml:space="preserve"> </w:t>
      </w:r>
      <w:r w:rsidRPr="00ED2800">
        <w:t>powłoką farby, możliwość użytkowania do 5 lat.</w:t>
      </w:r>
    </w:p>
    <w:p w14:paraId="4BB26407" w14:textId="77777777" w:rsidR="00AD0CE1" w:rsidRPr="00ED2800" w:rsidRDefault="00AD0CE1" w:rsidP="00996E86">
      <w:pPr>
        <w:pStyle w:val="Tekstpodstawowy"/>
        <w:spacing w:line="276" w:lineRule="auto"/>
      </w:pPr>
    </w:p>
    <w:p w14:paraId="15B42FF8" w14:textId="7B6964E6" w:rsidR="00322226" w:rsidRPr="00ED2800" w:rsidRDefault="00880278" w:rsidP="00996E86">
      <w:pPr>
        <w:pStyle w:val="Tekstpodstawowy"/>
        <w:spacing w:line="276" w:lineRule="auto"/>
      </w:pPr>
      <w:r w:rsidRPr="00ED2800">
        <w:t>[II stopień pilności</w:t>
      </w:r>
      <w:r w:rsidR="00322226" w:rsidRPr="00ED2800">
        <w:t xml:space="preserve">   </w:t>
      </w:r>
      <w:r w:rsidR="00220125" w:rsidRPr="00ED2800">
        <w:t>– ponowna</w:t>
      </w:r>
      <w:r w:rsidRPr="00ED2800">
        <w:t xml:space="preserve"> ocena stanu możliwości</w:t>
      </w:r>
      <w:r w:rsidR="00322226" w:rsidRPr="00ED2800">
        <w:t xml:space="preserve"> bezpiecznego użytkowania w terminie jednego roku]</w:t>
      </w:r>
    </w:p>
    <w:p w14:paraId="3CA10540" w14:textId="77777777" w:rsidR="00322226" w:rsidRPr="00ED2800" w:rsidRDefault="00322226" w:rsidP="00996E86">
      <w:pPr>
        <w:pStyle w:val="Tekstpodstawowy"/>
        <w:spacing w:line="276" w:lineRule="auto"/>
      </w:pPr>
    </w:p>
    <w:p w14:paraId="08533F05" w14:textId="1C7B07F2" w:rsidR="00322226" w:rsidRPr="00AD1787" w:rsidRDefault="00322226" w:rsidP="00996E86">
      <w:pPr>
        <w:pStyle w:val="Tekstpodstawowy"/>
        <w:spacing w:line="276" w:lineRule="auto"/>
      </w:pPr>
      <w:r w:rsidRPr="00ED2800">
        <w:rPr>
          <w:b/>
        </w:rPr>
        <w:t>Klasa III</w:t>
      </w:r>
      <w:r w:rsidRPr="00ED2800">
        <w:t xml:space="preserve"> – wyroby zawierające azbest w niedostatecznym stanie </w:t>
      </w:r>
      <w:r w:rsidR="00E14A25" w:rsidRPr="00ED2800">
        <w:t>technicznym ze znacznymi ubytkami, widocznymi pęknięciami</w:t>
      </w:r>
      <w:r w:rsidRPr="00ED2800">
        <w:t xml:space="preserve"> oraz rozluźnioną strukturą włókien, stwarzające realne zagrożenie narażenia na pył azbestowy, ze wskazaniem do możliwie szybkiego usunięcia.</w:t>
      </w:r>
    </w:p>
    <w:p w14:paraId="7CA56354" w14:textId="77777777" w:rsidR="00AD0CE1" w:rsidRPr="00AD1787" w:rsidRDefault="00AD0CE1" w:rsidP="00996E86">
      <w:pPr>
        <w:pStyle w:val="Tekstpodstawowy"/>
        <w:spacing w:line="276" w:lineRule="auto"/>
      </w:pPr>
    </w:p>
    <w:p w14:paraId="6FE0766A" w14:textId="59439099" w:rsidR="00322226" w:rsidRPr="00AD1787" w:rsidRDefault="00322226" w:rsidP="00996E86">
      <w:pPr>
        <w:pStyle w:val="Tekstpodstawowy"/>
        <w:spacing w:line="276" w:lineRule="auto"/>
      </w:pPr>
      <w:r w:rsidRPr="00ED2800">
        <w:t>[</w:t>
      </w:r>
      <w:r w:rsidR="00880278" w:rsidRPr="00ED2800">
        <w:t>I stopień pilności</w:t>
      </w:r>
      <w:r w:rsidRPr="00ED2800">
        <w:t xml:space="preserve">   </w:t>
      </w:r>
      <w:r w:rsidR="00220125" w:rsidRPr="00ED2800">
        <w:t>– wyroby</w:t>
      </w:r>
      <w:r w:rsidRPr="00ED2800">
        <w:t xml:space="preserve"> należy możliwie najszybciej usunąć]</w:t>
      </w:r>
    </w:p>
    <w:p w14:paraId="112BA5BD" w14:textId="20F00859" w:rsidR="00735B68" w:rsidRDefault="00735B68" w:rsidP="00996E86">
      <w:pPr>
        <w:pStyle w:val="Tekstpodstawowy"/>
        <w:spacing w:line="276" w:lineRule="auto"/>
      </w:pPr>
    </w:p>
    <w:p w14:paraId="337CF122" w14:textId="30B5EAB2" w:rsidR="009B3053" w:rsidRDefault="009B3053" w:rsidP="00384A83">
      <w:pPr>
        <w:pStyle w:val="Tekstpodstawowy"/>
        <w:spacing w:line="276" w:lineRule="auto"/>
        <w:ind w:firstLine="708"/>
      </w:pPr>
      <w:r>
        <w:t xml:space="preserve">Wszystkie wyroby azbestowe znajdujące się na terenie gminy </w:t>
      </w:r>
      <w:r w:rsidR="00050433">
        <w:t>Bobrowice</w:t>
      </w:r>
      <w:r>
        <w:t xml:space="preserve"> zakwalifikowane zostały jako wyroby o </w:t>
      </w:r>
      <w:r w:rsidR="00384A83">
        <w:t>3 stopniu pilności.</w:t>
      </w:r>
    </w:p>
    <w:p w14:paraId="3C586F60" w14:textId="77777777" w:rsidR="009B3053" w:rsidRPr="00AD1787" w:rsidRDefault="009B3053" w:rsidP="00996E86">
      <w:pPr>
        <w:pStyle w:val="Tekstpodstawowy"/>
        <w:spacing w:line="276" w:lineRule="auto"/>
      </w:pPr>
    </w:p>
    <w:p w14:paraId="04914BF2" w14:textId="5ADAF493" w:rsidR="00E82FB8" w:rsidRPr="00AD1787" w:rsidRDefault="00E82FB8" w:rsidP="00E82FB8">
      <w:pPr>
        <w:pStyle w:val="Tekstpodstawowy"/>
        <w:spacing w:line="276" w:lineRule="auto"/>
        <w:ind w:firstLine="708"/>
      </w:pPr>
      <w:r w:rsidRPr="00AD1787">
        <w:t>Średni koszt usunięcia 1</w:t>
      </w:r>
      <w:r w:rsidR="006650BB">
        <w:t xml:space="preserve"> </w:t>
      </w:r>
      <w:r w:rsidR="00497FA0">
        <w:t>Mg</w:t>
      </w:r>
      <w:r w:rsidRPr="00AD1787">
        <w:t xml:space="preserve"> płyty cementowo-azbestowej wynosi około </w:t>
      </w:r>
      <w:r w:rsidR="00497FA0">
        <w:t>1000</w:t>
      </w:r>
      <w:r w:rsidRPr="00AD1787">
        <w:t xml:space="preserve"> z</w:t>
      </w:r>
      <w:r w:rsidR="006650BB">
        <w:t>ł</w:t>
      </w:r>
      <w:r w:rsidR="00A91278">
        <w:t xml:space="preserve"> </w:t>
      </w:r>
      <w:r w:rsidR="00497FA0">
        <w:t>netto</w:t>
      </w:r>
      <w:r w:rsidR="00A91278" w:rsidRPr="00AD1787">
        <w:t xml:space="preserve"> </w:t>
      </w:r>
      <w:r w:rsidRPr="00AD1787">
        <w:t>(dane uśrednione, cenniki firm mogą ulec zmianom). Na kwotę tę składa się:</w:t>
      </w:r>
      <w:r>
        <w:t xml:space="preserve"> </w:t>
      </w:r>
      <w:r w:rsidRPr="00AD1787">
        <w:t xml:space="preserve">cena demontażu, zapakowania płyt, transport </w:t>
      </w:r>
      <w:r>
        <w:t>oraz</w:t>
      </w:r>
      <w:r w:rsidRPr="00AD1787">
        <w:t xml:space="preserve"> utylizacja na</w:t>
      </w:r>
      <w:r>
        <w:t> </w:t>
      </w:r>
      <w:r w:rsidRPr="00AD1787">
        <w:t xml:space="preserve">składowisku. </w:t>
      </w:r>
      <w:r w:rsidR="00497FA0">
        <w:t>Cena samego transportu bez demontażu wynosi około 600 zł net</w:t>
      </w:r>
      <w:r w:rsidR="00DB4AE3">
        <w:t>t</w:t>
      </w:r>
      <w:r w:rsidR="00497FA0">
        <w:t>o za 1 Mg.</w:t>
      </w:r>
      <w:r w:rsidR="00DB4AE3">
        <w:t xml:space="preserve"> </w:t>
      </w:r>
      <w:r w:rsidRPr="00AD1787">
        <w:t>Przy utylizacji dużych ilości azbestu cena zazwyczaj podlega negocjacjom. Cena demontażu uzależniona jest również od wysokości budynku.</w:t>
      </w:r>
    </w:p>
    <w:p w14:paraId="551B235B" w14:textId="77777777" w:rsidR="00E82FB8" w:rsidRPr="00AD1787" w:rsidRDefault="00E82FB8" w:rsidP="00E82FB8">
      <w:pPr>
        <w:pStyle w:val="Tekstpodstawowy"/>
        <w:spacing w:line="276" w:lineRule="auto"/>
      </w:pPr>
    </w:p>
    <w:p w14:paraId="5E190529" w14:textId="75F71110" w:rsidR="00E82FB8" w:rsidRDefault="00E82FB8" w:rsidP="006C659C">
      <w:pPr>
        <w:pStyle w:val="Tekstpodstawowy"/>
        <w:spacing w:line="276" w:lineRule="auto"/>
        <w:ind w:firstLine="708"/>
      </w:pPr>
      <w:r w:rsidRPr="00AD1787">
        <w:t>Przybliżony łączny koszt usunięcia wyrobów azbestowo-cementowyc</w:t>
      </w:r>
      <w:r>
        <w:t>h</w:t>
      </w:r>
      <w:r w:rsidRPr="00AD1787">
        <w:t xml:space="preserve"> w </w:t>
      </w:r>
      <w:r w:rsidR="00CF3FAD">
        <w:t xml:space="preserve">gminie </w:t>
      </w:r>
      <w:r w:rsidR="00050433">
        <w:t>Bobrowice</w:t>
      </w:r>
      <w:r w:rsidR="00D001E1">
        <w:t xml:space="preserve"> </w:t>
      </w:r>
      <w:r w:rsidRPr="00AD1787">
        <w:t>wynosi zatem:</w:t>
      </w:r>
    </w:p>
    <w:p w14:paraId="1275C3E1" w14:textId="77777777" w:rsidR="006C659C" w:rsidRPr="00AD1787" w:rsidRDefault="006C659C" w:rsidP="006C659C">
      <w:pPr>
        <w:pStyle w:val="Tekstpodstawowy"/>
        <w:spacing w:line="276" w:lineRule="auto"/>
        <w:ind w:firstLine="708"/>
      </w:pPr>
    </w:p>
    <w:p w14:paraId="00E7D80E" w14:textId="4F8182CB" w:rsidR="00E82FB8" w:rsidRDefault="000F679B" w:rsidP="00E82FB8">
      <w:pPr>
        <w:pStyle w:val="Tekstpodstawowy"/>
        <w:spacing w:line="276" w:lineRule="auto"/>
        <w:ind w:firstLine="708"/>
        <w:jc w:val="center"/>
      </w:pPr>
      <w:r>
        <w:rPr>
          <w:b/>
          <w:sz w:val="32"/>
          <w:szCs w:val="32"/>
        </w:rPr>
        <w:t>176,5</w:t>
      </w:r>
      <w:r w:rsidR="00CB7A7D" w:rsidRPr="008D40A2">
        <w:rPr>
          <w:b/>
          <w:sz w:val="32"/>
          <w:szCs w:val="32"/>
        </w:rPr>
        <w:t xml:space="preserve"> </w:t>
      </w:r>
      <w:r w:rsidR="00DB4AE3">
        <w:rPr>
          <w:b/>
          <w:sz w:val="32"/>
          <w:szCs w:val="32"/>
        </w:rPr>
        <w:t>Mg</w:t>
      </w:r>
      <w:r w:rsidR="00E82FB8" w:rsidRPr="008D40A2">
        <w:rPr>
          <w:b/>
          <w:sz w:val="32"/>
          <w:szCs w:val="32"/>
        </w:rPr>
        <w:t xml:space="preserve"> x </w:t>
      </w:r>
      <w:r w:rsidR="00DB4AE3">
        <w:rPr>
          <w:b/>
          <w:sz w:val="32"/>
          <w:szCs w:val="32"/>
        </w:rPr>
        <w:t>1000</w:t>
      </w:r>
      <w:r w:rsidR="00E82FB8" w:rsidRPr="008D40A2">
        <w:rPr>
          <w:b/>
          <w:sz w:val="32"/>
          <w:szCs w:val="32"/>
        </w:rPr>
        <w:t xml:space="preserve"> zł/</w:t>
      </w:r>
      <w:r w:rsidR="00DB4AE3">
        <w:rPr>
          <w:b/>
          <w:sz w:val="32"/>
          <w:szCs w:val="32"/>
        </w:rPr>
        <w:t>Mg</w:t>
      </w:r>
      <w:r w:rsidR="00E82FB8" w:rsidRPr="008D40A2">
        <w:rPr>
          <w:b/>
          <w:sz w:val="32"/>
          <w:szCs w:val="32"/>
          <w:vertAlign w:val="superscript"/>
        </w:rPr>
        <w:t xml:space="preserve"> </w:t>
      </w:r>
      <w:r w:rsidR="00E82FB8" w:rsidRPr="008D40A2">
        <w:rPr>
          <w:b/>
          <w:sz w:val="32"/>
          <w:szCs w:val="32"/>
        </w:rPr>
        <w:t xml:space="preserve">= </w:t>
      </w:r>
      <w:r>
        <w:rPr>
          <w:b/>
          <w:sz w:val="32"/>
          <w:szCs w:val="32"/>
        </w:rPr>
        <w:t>176 5</w:t>
      </w:r>
      <w:r w:rsidR="00725C59">
        <w:rPr>
          <w:b/>
          <w:sz w:val="32"/>
          <w:szCs w:val="32"/>
        </w:rPr>
        <w:t>00</w:t>
      </w:r>
      <w:r w:rsidR="00E82FB8" w:rsidRPr="008D40A2">
        <w:rPr>
          <w:b/>
          <w:sz w:val="32"/>
          <w:szCs w:val="32"/>
        </w:rPr>
        <w:t xml:space="preserve"> zł </w:t>
      </w:r>
      <w:r w:rsidR="00045122">
        <w:rPr>
          <w:b/>
          <w:sz w:val="32"/>
          <w:szCs w:val="32"/>
        </w:rPr>
        <w:t>netto</w:t>
      </w:r>
    </w:p>
    <w:p w14:paraId="5958429D" w14:textId="77777777" w:rsidR="00E82FB8" w:rsidRPr="00AD1787" w:rsidRDefault="00E82FB8" w:rsidP="00E82FB8">
      <w:pPr>
        <w:pStyle w:val="Tekstpodstawowy"/>
        <w:spacing w:line="276" w:lineRule="auto"/>
        <w:rPr>
          <w:b/>
          <w:sz w:val="32"/>
          <w:szCs w:val="32"/>
        </w:rPr>
      </w:pPr>
    </w:p>
    <w:p w14:paraId="2A005D5A" w14:textId="7440A28A" w:rsidR="00E82FB8" w:rsidRDefault="00E82FB8" w:rsidP="00E82FB8">
      <w:pPr>
        <w:pStyle w:val="Tekstpodstawowy"/>
        <w:spacing w:line="276" w:lineRule="auto"/>
      </w:pPr>
      <w:r w:rsidRPr="00AD1787">
        <w:t>Lista okolicznych składowisk przedstawiona została w załączniku nr 3.</w:t>
      </w:r>
    </w:p>
    <w:p w14:paraId="50889BE3" w14:textId="77777777" w:rsidR="000F679B" w:rsidRDefault="000F679B" w:rsidP="0024054C">
      <w:pPr>
        <w:pStyle w:val="tabeledospisu"/>
      </w:pPr>
      <w:bookmarkStart w:id="88" w:name="_Toc133748510"/>
      <w:bookmarkStart w:id="89" w:name="_Toc213839589"/>
    </w:p>
    <w:p w14:paraId="2DF15669" w14:textId="77777777" w:rsidR="000F679B" w:rsidRDefault="000F679B" w:rsidP="0024054C">
      <w:pPr>
        <w:pStyle w:val="tabeledospisu"/>
      </w:pPr>
    </w:p>
    <w:p w14:paraId="194EB782" w14:textId="77777777" w:rsidR="000F679B" w:rsidRDefault="000F679B" w:rsidP="0024054C">
      <w:pPr>
        <w:pStyle w:val="tabeledospisu"/>
      </w:pPr>
    </w:p>
    <w:p w14:paraId="455824BD" w14:textId="77777777" w:rsidR="000F679B" w:rsidRDefault="000F679B" w:rsidP="0024054C">
      <w:pPr>
        <w:pStyle w:val="tabeledospisu"/>
      </w:pPr>
    </w:p>
    <w:p w14:paraId="766AFFE9" w14:textId="77777777" w:rsidR="000F679B" w:rsidRDefault="000F679B" w:rsidP="0024054C">
      <w:pPr>
        <w:pStyle w:val="tabeledospisu"/>
      </w:pPr>
    </w:p>
    <w:p w14:paraId="50491E94" w14:textId="77777777" w:rsidR="000F679B" w:rsidRDefault="000F679B" w:rsidP="0024054C">
      <w:pPr>
        <w:pStyle w:val="tabeledospisu"/>
      </w:pPr>
    </w:p>
    <w:p w14:paraId="1416B237" w14:textId="77777777" w:rsidR="000F679B" w:rsidRDefault="000F679B" w:rsidP="0024054C">
      <w:pPr>
        <w:pStyle w:val="tabeledospisu"/>
      </w:pPr>
    </w:p>
    <w:p w14:paraId="630C258E" w14:textId="77777777" w:rsidR="000F679B" w:rsidRDefault="000F679B" w:rsidP="0024054C">
      <w:pPr>
        <w:pStyle w:val="tabeledospisu"/>
      </w:pPr>
    </w:p>
    <w:p w14:paraId="5E267290" w14:textId="77777777" w:rsidR="000F679B" w:rsidRDefault="000F679B" w:rsidP="0024054C">
      <w:pPr>
        <w:pStyle w:val="tabeledospisu"/>
      </w:pPr>
    </w:p>
    <w:p w14:paraId="6F9E1DB3" w14:textId="77777777" w:rsidR="000F679B" w:rsidRDefault="000F679B" w:rsidP="0024054C">
      <w:pPr>
        <w:pStyle w:val="tabeledospisu"/>
      </w:pPr>
    </w:p>
    <w:p w14:paraId="60D7F2EC" w14:textId="77777777" w:rsidR="000F679B" w:rsidRDefault="000F679B" w:rsidP="0024054C">
      <w:pPr>
        <w:pStyle w:val="tabeledospisu"/>
      </w:pPr>
    </w:p>
    <w:p w14:paraId="2E127C02" w14:textId="77777777" w:rsidR="000F679B" w:rsidRDefault="000F679B" w:rsidP="0024054C">
      <w:pPr>
        <w:pStyle w:val="tabeledospisu"/>
      </w:pPr>
    </w:p>
    <w:p w14:paraId="37356684" w14:textId="77777777" w:rsidR="000F679B" w:rsidRDefault="000F679B" w:rsidP="0024054C">
      <w:pPr>
        <w:pStyle w:val="tabeledospisu"/>
      </w:pPr>
    </w:p>
    <w:p w14:paraId="29CB5717" w14:textId="77777777" w:rsidR="000F679B" w:rsidRDefault="000F679B" w:rsidP="0024054C">
      <w:pPr>
        <w:pStyle w:val="tabeledospisu"/>
      </w:pPr>
    </w:p>
    <w:p w14:paraId="1C11F67E" w14:textId="16AA9964" w:rsidR="0024054C" w:rsidRDefault="0024054C" w:rsidP="0024054C">
      <w:pPr>
        <w:pStyle w:val="tabeledospisu"/>
      </w:pPr>
      <w:r w:rsidRPr="00DA4AC3">
        <w:t xml:space="preserve">Tabela </w:t>
      </w:r>
      <w:r w:rsidR="00F6271E" w:rsidRPr="00DA4AC3">
        <w:t>6</w:t>
      </w:r>
      <w:r w:rsidRPr="00DA4AC3">
        <w:t>. Wykaz firm zajmujących się transportem i pracą z azbestem</w:t>
      </w:r>
      <w:r w:rsidRPr="00FB006A">
        <w:t xml:space="preserve"> na terenie województwa </w:t>
      </w:r>
      <w:bookmarkEnd w:id="88"/>
      <w:r w:rsidR="004071CC">
        <w:t>lubuskiego</w:t>
      </w:r>
      <w:bookmarkEnd w:id="89"/>
    </w:p>
    <w:tbl>
      <w:tblPr>
        <w:tblStyle w:val="TableNormal"/>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120"/>
        <w:gridCol w:w="4684"/>
      </w:tblGrid>
      <w:tr w:rsidR="004071CC" w:rsidRPr="003C78F6" w14:paraId="03F666C2" w14:textId="77777777" w:rsidTr="00836AC2">
        <w:trPr>
          <w:trHeight w:val="2145"/>
          <w:jc w:val="center"/>
        </w:trPr>
        <w:tc>
          <w:tcPr>
            <w:tcW w:w="3120" w:type="dxa"/>
            <w:shd w:val="clear" w:color="auto" w:fill="95B3D7" w:themeFill="accent1" w:themeFillTint="99"/>
            <w:vAlign w:val="center"/>
          </w:tcPr>
          <w:p w14:paraId="72978A74" w14:textId="77777777" w:rsidR="004071CC" w:rsidRPr="003C78F6" w:rsidRDefault="004071CC" w:rsidP="00836AC2">
            <w:pPr>
              <w:pStyle w:val="TableParagraph"/>
              <w:spacing w:before="133"/>
              <w:jc w:val="center"/>
              <w:rPr>
                <w:rFonts w:asciiTheme="minorHAnsi" w:hAnsiTheme="minorHAnsi" w:cstheme="minorHAnsi"/>
                <w:bCs/>
                <w:sz w:val="18"/>
                <w:szCs w:val="18"/>
              </w:rPr>
            </w:pPr>
            <w:r w:rsidRPr="003C78F6">
              <w:rPr>
                <w:rFonts w:asciiTheme="minorHAnsi" w:hAnsiTheme="minorHAnsi" w:cstheme="minorHAnsi"/>
                <w:bCs/>
                <w:sz w:val="18"/>
                <w:szCs w:val="18"/>
              </w:rPr>
              <w:t>Nazwa</w:t>
            </w:r>
          </w:p>
        </w:tc>
        <w:tc>
          <w:tcPr>
            <w:tcW w:w="2120" w:type="dxa"/>
            <w:shd w:val="clear" w:color="auto" w:fill="95B3D7" w:themeFill="accent1" w:themeFillTint="99"/>
            <w:vAlign w:val="center"/>
          </w:tcPr>
          <w:p w14:paraId="3AA77CC7" w14:textId="77777777" w:rsidR="004071CC" w:rsidRPr="003C78F6" w:rsidRDefault="004071CC" w:rsidP="00836AC2">
            <w:pPr>
              <w:pStyle w:val="TableParagraph"/>
              <w:spacing w:before="133"/>
              <w:jc w:val="center"/>
              <w:rPr>
                <w:rFonts w:asciiTheme="minorHAnsi" w:hAnsiTheme="minorHAnsi" w:cstheme="minorHAnsi"/>
                <w:bCs/>
                <w:sz w:val="18"/>
                <w:szCs w:val="18"/>
              </w:rPr>
            </w:pPr>
            <w:r w:rsidRPr="003C78F6">
              <w:rPr>
                <w:rFonts w:asciiTheme="minorHAnsi" w:hAnsiTheme="minorHAnsi" w:cstheme="minorHAnsi"/>
                <w:bCs/>
                <w:sz w:val="18"/>
                <w:szCs w:val="18"/>
              </w:rPr>
              <w:t>Gmina</w:t>
            </w:r>
          </w:p>
        </w:tc>
        <w:tc>
          <w:tcPr>
            <w:tcW w:w="4684" w:type="dxa"/>
            <w:shd w:val="clear" w:color="auto" w:fill="95B3D7" w:themeFill="accent1" w:themeFillTint="99"/>
            <w:vAlign w:val="center"/>
          </w:tcPr>
          <w:p w14:paraId="466AA2DA" w14:textId="77777777" w:rsidR="004071CC" w:rsidRPr="003C78F6" w:rsidRDefault="004071CC" w:rsidP="00836AC2">
            <w:pPr>
              <w:pStyle w:val="TableParagraph"/>
              <w:spacing w:before="133"/>
              <w:jc w:val="center"/>
              <w:rPr>
                <w:rFonts w:asciiTheme="minorHAnsi" w:hAnsiTheme="minorHAnsi" w:cstheme="minorHAnsi"/>
                <w:bCs/>
                <w:sz w:val="18"/>
                <w:szCs w:val="18"/>
              </w:rPr>
            </w:pPr>
            <w:r>
              <w:rPr>
                <w:rFonts w:asciiTheme="minorHAnsi" w:hAnsiTheme="minorHAnsi" w:cstheme="minorHAnsi"/>
                <w:bCs/>
                <w:sz w:val="18"/>
                <w:szCs w:val="18"/>
              </w:rPr>
              <w:t>Zakres działalności</w:t>
            </w:r>
          </w:p>
        </w:tc>
      </w:tr>
      <w:tr w:rsidR="004071CC" w:rsidRPr="003C78F6" w14:paraId="4D25AFC6" w14:textId="77777777" w:rsidTr="00836AC2">
        <w:trPr>
          <w:trHeight w:val="1093"/>
          <w:jc w:val="center"/>
        </w:trPr>
        <w:tc>
          <w:tcPr>
            <w:tcW w:w="3120" w:type="dxa"/>
            <w:vAlign w:val="center"/>
          </w:tcPr>
          <w:p w14:paraId="1ED0C0A0" w14:textId="77777777" w:rsidR="004071CC" w:rsidRPr="00243757"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rPr>
              <w:t>AZEKO Elżbieta Nowacka</w:t>
            </w:r>
          </w:p>
        </w:tc>
        <w:tc>
          <w:tcPr>
            <w:tcW w:w="2120" w:type="dxa"/>
            <w:vAlign w:val="center"/>
          </w:tcPr>
          <w:p w14:paraId="497A6AAE" w14:textId="77777777" w:rsidR="004071CC" w:rsidRPr="00C80E4F"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rPr>
              <w:t>Zielona Góra - gmina miejska</w:t>
            </w:r>
          </w:p>
        </w:tc>
        <w:tc>
          <w:tcPr>
            <w:tcW w:w="4684" w:type="dxa"/>
            <w:vAlign w:val="center"/>
          </w:tcPr>
          <w:p w14:paraId="785B63A8" w14:textId="77777777" w:rsidR="004071CC" w:rsidRPr="00243757"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Usuwanie wyrobów zawierających azbest</w:t>
            </w:r>
          </w:p>
          <w:p w14:paraId="650B2B0D" w14:textId="77777777" w:rsidR="004071CC"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Zabezpieczanie wyrobów zawierających azbest</w:t>
            </w:r>
          </w:p>
          <w:p w14:paraId="787F77D9" w14:textId="77777777" w:rsidR="004071CC" w:rsidRPr="00F53AF4"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Transport odpadów zawierających azbest</w:t>
            </w:r>
            <w:r>
              <w:rPr>
                <w:rFonts w:asciiTheme="minorHAnsi" w:hAnsiTheme="minorHAnsi" w:cstheme="minorHAnsi"/>
                <w:sz w:val="18"/>
                <w:szCs w:val="18"/>
                <w:lang w:val="pl-PL"/>
              </w:rPr>
              <w:t xml:space="preserve">, </w:t>
            </w:r>
            <w:r w:rsidRPr="00C80E4F">
              <w:rPr>
                <w:rFonts w:asciiTheme="minorHAnsi" w:hAnsiTheme="minorHAnsi" w:cstheme="minorHAnsi"/>
                <w:sz w:val="18"/>
                <w:szCs w:val="18"/>
                <w:lang w:val="pl-PL"/>
              </w:rPr>
              <w:t>Inwentaryzacja wyrobów zawierających azbest</w:t>
            </w:r>
          </w:p>
        </w:tc>
      </w:tr>
      <w:tr w:rsidR="004071CC" w:rsidRPr="003C78F6" w14:paraId="1651BF76" w14:textId="77777777" w:rsidTr="00836AC2">
        <w:trPr>
          <w:trHeight w:val="1093"/>
          <w:jc w:val="center"/>
        </w:trPr>
        <w:tc>
          <w:tcPr>
            <w:tcW w:w="3120" w:type="dxa"/>
            <w:vAlign w:val="center"/>
          </w:tcPr>
          <w:p w14:paraId="39D52728" w14:textId="77777777" w:rsidR="004071CC" w:rsidRPr="00CB7C05" w:rsidRDefault="004071CC" w:rsidP="00836AC2">
            <w:pPr>
              <w:jc w:val="center"/>
              <w:rPr>
                <w:rFonts w:asciiTheme="minorHAnsi" w:hAnsiTheme="minorHAnsi" w:cstheme="minorHAnsi"/>
                <w:sz w:val="18"/>
                <w:szCs w:val="18"/>
              </w:rPr>
            </w:pPr>
            <w:r w:rsidRPr="00CB7C05">
              <w:rPr>
                <w:rFonts w:asciiTheme="minorHAnsi" w:hAnsiTheme="minorHAnsi" w:cstheme="minorHAnsi"/>
                <w:sz w:val="18"/>
                <w:szCs w:val="18"/>
              </w:rPr>
              <w:t>Azbeko - Jarosław Kruk</w:t>
            </w:r>
          </w:p>
          <w:p w14:paraId="414BF668" w14:textId="77777777" w:rsidR="004071CC" w:rsidRPr="00CB7C05" w:rsidRDefault="004071CC" w:rsidP="00836AC2">
            <w:pPr>
              <w:jc w:val="center"/>
              <w:rPr>
                <w:rFonts w:asciiTheme="minorHAnsi" w:hAnsiTheme="minorHAnsi" w:cstheme="minorHAnsi"/>
                <w:sz w:val="18"/>
                <w:szCs w:val="18"/>
              </w:rPr>
            </w:pPr>
          </w:p>
        </w:tc>
        <w:tc>
          <w:tcPr>
            <w:tcW w:w="2120" w:type="dxa"/>
            <w:vAlign w:val="center"/>
          </w:tcPr>
          <w:p w14:paraId="1A38DB8F" w14:textId="77777777" w:rsidR="004071CC" w:rsidRPr="00CB7C05" w:rsidRDefault="004071CC" w:rsidP="00836AC2">
            <w:pPr>
              <w:jc w:val="center"/>
              <w:rPr>
                <w:rFonts w:asciiTheme="minorHAnsi" w:hAnsiTheme="minorHAnsi" w:cstheme="minorHAnsi"/>
                <w:sz w:val="18"/>
                <w:szCs w:val="18"/>
              </w:rPr>
            </w:pPr>
            <w:r w:rsidRPr="00CB7C05">
              <w:rPr>
                <w:rFonts w:asciiTheme="minorHAnsi" w:hAnsiTheme="minorHAnsi" w:cstheme="minorHAnsi"/>
                <w:sz w:val="18"/>
                <w:szCs w:val="18"/>
              </w:rPr>
              <w:t>Górzyca - gmina wiejska</w:t>
            </w:r>
          </w:p>
          <w:p w14:paraId="124BC662" w14:textId="77777777" w:rsidR="004071CC" w:rsidRPr="00CB7C05" w:rsidRDefault="004071CC" w:rsidP="00836AC2">
            <w:pPr>
              <w:jc w:val="center"/>
              <w:rPr>
                <w:rFonts w:asciiTheme="minorHAnsi" w:hAnsiTheme="minorHAnsi" w:cstheme="minorHAnsi"/>
                <w:sz w:val="18"/>
                <w:szCs w:val="18"/>
              </w:rPr>
            </w:pPr>
          </w:p>
        </w:tc>
        <w:tc>
          <w:tcPr>
            <w:tcW w:w="4684" w:type="dxa"/>
            <w:vAlign w:val="center"/>
          </w:tcPr>
          <w:p w14:paraId="00065162" w14:textId="77777777" w:rsidR="004071CC" w:rsidRPr="00243757"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Usuwanie wyrobów zawierających azbest</w:t>
            </w:r>
          </w:p>
          <w:p w14:paraId="0D6CBD6C" w14:textId="77777777" w:rsidR="004071CC"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Zabezpieczanie wyrobów zawierających azbest</w:t>
            </w:r>
          </w:p>
          <w:p w14:paraId="1FABA125" w14:textId="77777777" w:rsidR="004071CC" w:rsidRPr="00CB7C05" w:rsidRDefault="004071CC" w:rsidP="00836AC2">
            <w:pPr>
              <w:jc w:val="center"/>
              <w:rPr>
                <w:rFonts w:asciiTheme="minorHAnsi" w:hAnsiTheme="minorHAnsi" w:cstheme="minorHAnsi"/>
                <w:sz w:val="18"/>
                <w:szCs w:val="18"/>
                <w:lang w:val="pl-PL"/>
              </w:rPr>
            </w:pPr>
            <w:r w:rsidRPr="00243757">
              <w:rPr>
                <w:rFonts w:asciiTheme="minorHAnsi" w:hAnsiTheme="minorHAnsi" w:cstheme="minorHAnsi"/>
                <w:sz w:val="18"/>
                <w:szCs w:val="18"/>
                <w:lang w:val="pl-PL"/>
              </w:rPr>
              <w:t>Transport odpadów zawierających azbest</w:t>
            </w:r>
            <w:r>
              <w:rPr>
                <w:rFonts w:asciiTheme="minorHAnsi" w:hAnsiTheme="minorHAnsi" w:cstheme="minorHAnsi"/>
                <w:sz w:val="18"/>
                <w:szCs w:val="18"/>
                <w:lang w:val="pl-PL"/>
              </w:rPr>
              <w:t xml:space="preserve">, </w:t>
            </w:r>
            <w:r w:rsidRPr="00C80E4F">
              <w:rPr>
                <w:rFonts w:asciiTheme="minorHAnsi" w:hAnsiTheme="minorHAnsi" w:cstheme="minorHAnsi"/>
                <w:sz w:val="18"/>
                <w:szCs w:val="18"/>
                <w:lang w:val="pl-PL"/>
              </w:rPr>
              <w:t>Inwentaryzacja wyrobów zawierających azbest</w:t>
            </w:r>
          </w:p>
        </w:tc>
      </w:tr>
    </w:tbl>
    <w:p w14:paraId="490C8159" w14:textId="12BCC2A9" w:rsidR="00FB006A" w:rsidRPr="00D22450" w:rsidRDefault="00DB4D6D" w:rsidP="003F1062">
      <w:pPr>
        <w:pStyle w:val="Tekstpodstawowy"/>
        <w:jc w:val="center"/>
        <w:rPr>
          <w:sz w:val="18"/>
          <w:szCs w:val="18"/>
        </w:rPr>
      </w:pPr>
      <w:r w:rsidRPr="00D22450">
        <w:rPr>
          <w:sz w:val="18"/>
          <w:szCs w:val="18"/>
        </w:rPr>
        <w:t>źródło: www.bazaazbestowa.gov.pl</w:t>
      </w:r>
    </w:p>
    <w:p w14:paraId="377762CE" w14:textId="77777777" w:rsidR="00FC47BD" w:rsidRPr="00AD1787" w:rsidRDefault="009F16D8" w:rsidP="00996E86">
      <w:pPr>
        <w:pStyle w:val="Nagwek1"/>
        <w:spacing w:line="276" w:lineRule="auto"/>
      </w:pPr>
      <w:bookmarkStart w:id="90" w:name="_Toc213927543"/>
      <w:r w:rsidRPr="00AD1787">
        <w:t>9</w:t>
      </w:r>
      <w:r w:rsidR="00925FD9" w:rsidRPr="00AD1787">
        <w:t>. FINANSOWE ASPEKTY REALIZACJI PROGRAMU</w:t>
      </w:r>
      <w:bookmarkEnd w:id="90"/>
    </w:p>
    <w:p w14:paraId="5D495BBB" w14:textId="47841BEB" w:rsidR="00713190" w:rsidRPr="00AD1787" w:rsidRDefault="003360DD" w:rsidP="006F7B8A">
      <w:pPr>
        <w:pStyle w:val="Tekstpodstawowy"/>
        <w:spacing w:line="276" w:lineRule="auto"/>
      </w:pPr>
      <w:r w:rsidRPr="00AD1787">
        <w:tab/>
      </w:r>
      <w:r w:rsidR="00925FD9" w:rsidRPr="00AD1787">
        <w:t>Samodzielna realizacja projektów</w:t>
      </w:r>
      <w:r w:rsidR="00DC4D23" w:rsidRPr="00AD1787">
        <w:t xml:space="preserve"> i </w:t>
      </w:r>
      <w:r w:rsidR="00925FD9" w:rsidRPr="00AD1787">
        <w:t>inwestycji proekologicznych stanowi</w:t>
      </w:r>
      <w:r w:rsidR="006A6E8E" w:rsidRPr="00AD1787">
        <w:t xml:space="preserve"> nieraz</w:t>
      </w:r>
      <w:r w:rsidR="00925FD9" w:rsidRPr="00AD1787">
        <w:t xml:space="preserve"> duże obciążenie </w:t>
      </w:r>
      <w:r w:rsidR="005C19AC" w:rsidRPr="00AD1787">
        <w:t>dla budżetu gminy, jednak</w:t>
      </w:r>
      <w:r w:rsidR="00925FD9" w:rsidRPr="00AD1787">
        <w:t xml:space="preserve"> </w:t>
      </w:r>
      <w:r w:rsidR="006A6E8E" w:rsidRPr="00AD1787">
        <w:t xml:space="preserve">oprócz przekazywania środków własnych może </w:t>
      </w:r>
      <w:r w:rsidR="00925FD9" w:rsidRPr="00AD1787">
        <w:t>ona korzystać</w:t>
      </w:r>
      <w:r w:rsidR="00DC4D23" w:rsidRPr="00AD1787">
        <w:t xml:space="preserve"> z </w:t>
      </w:r>
      <w:r w:rsidR="00925FD9" w:rsidRPr="00AD1787">
        <w:t>zewnętrznych źródeł f</w:t>
      </w:r>
      <w:r w:rsidR="00A72C7A" w:rsidRPr="00AD1787">
        <w:t>inansowania. Środki własne gmin</w:t>
      </w:r>
      <w:r w:rsidR="00925FD9" w:rsidRPr="00AD1787">
        <w:t>y na etapie rozpoczęcia przedsięwzięcia stanowią jedynie wysokość niezbędną do pozyskania środków zewnętrznych. Główne źródła finansowania inwestycji środowiskowych to:</w:t>
      </w:r>
      <w:r w:rsidR="005C19AC" w:rsidRPr="00AD1787">
        <w:t xml:space="preserve"> fundusze krajowe (</w:t>
      </w:r>
      <w:r w:rsidR="00925FD9" w:rsidRPr="00AD1787">
        <w:t>Fundusz</w:t>
      </w:r>
      <w:r w:rsidR="005C19AC" w:rsidRPr="00AD1787">
        <w:t xml:space="preserve"> Krajowy, fundusze w</w:t>
      </w:r>
      <w:r w:rsidR="00532161" w:rsidRPr="00AD1787">
        <w:t>ojewódzkie</w:t>
      </w:r>
      <w:r w:rsidR="005C19AC" w:rsidRPr="00AD1787">
        <w:t xml:space="preserve">) </w:t>
      </w:r>
      <w:r w:rsidR="00925FD9" w:rsidRPr="00AD1787">
        <w:t>banki</w:t>
      </w:r>
      <w:r w:rsidR="005C19AC" w:rsidRPr="00AD1787">
        <w:t xml:space="preserve"> oraz </w:t>
      </w:r>
      <w:r w:rsidR="00925FD9" w:rsidRPr="00AD1787">
        <w:t>program</w:t>
      </w:r>
      <w:r w:rsidR="007F75B8" w:rsidRPr="00AD1787">
        <w:t>y unijne</w:t>
      </w:r>
      <w:r w:rsidR="00AE159E" w:rsidRPr="00AD1787">
        <w:t>.</w:t>
      </w:r>
    </w:p>
    <w:p w14:paraId="6250F97C" w14:textId="77777777" w:rsidR="000E46AC" w:rsidRPr="00AD1787" w:rsidRDefault="00925FD9" w:rsidP="00996E86">
      <w:pPr>
        <w:pStyle w:val="Tekstpodstawowy"/>
        <w:spacing w:line="276" w:lineRule="auto"/>
        <w:ind w:firstLine="708"/>
      </w:pPr>
      <w:r w:rsidRPr="00AD1787">
        <w:t>Wiele instytucji finansowych uznaje jako udział własny gminy środki pozyskane</w:t>
      </w:r>
      <w:r w:rsidR="00DC4D23" w:rsidRPr="00AD1787">
        <w:t xml:space="preserve"> z </w:t>
      </w:r>
      <w:r w:rsidRPr="00AD1787">
        <w:t>innych źródeł pomocy finansowej. Z reguły wymaga się, aby gmina</w:t>
      </w:r>
      <w:r w:rsidR="00DC4D23" w:rsidRPr="00AD1787">
        <w:t xml:space="preserve"> w </w:t>
      </w:r>
      <w:r w:rsidRPr="00AD1787">
        <w:t>swoim budżecie zarezerwowała środki wymagane do zrealizowania całego przedsięwzięcia inwestycyjnego,</w:t>
      </w:r>
      <w:r w:rsidR="00DC4D23" w:rsidRPr="00AD1787">
        <w:t xml:space="preserve"> z </w:t>
      </w:r>
      <w:r w:rsidRPr="00AD1787">
        <w:t>zaznaczeniem która część pochodzi będzie</w:t>
      </w:r>
      <w:r w:rsidR="00DC4D23" w:rsidRPr="00AD1787">
        <w:t xml:space="preserve"> z </w:t>
      </w:r>
      <w:r w:rsidRPr="00AD1787">
        <w:t>zewnętrznych źródeł finansowania. Instytucje finansujące środki wypłacają</w:t>
      </w:r>
      <w:r w:rsidR="00DC4D23" w:rsidRPr="00AD1787">
        <w:t xml:space="preserve"> w </w:t>
      </w:r>
      <w:r w:rsidRPr="00AD1787">
        <w:t xml:space="preserve">ratach lub po ukończeniu projektu. Najważniejsze </w:t>
      </w:r>
      <w:r w:rsidR="005C19AC" w:rsidRPr="00AD1787">
        <w:t>jest,</w:t>
      </w:r>
      <w:r w:rsidRPr="00AD1787">
        <w:t xml:space="preserve"> aby przepływ środków następował zgodnie</w:t>
      </w:r>
      <w:r w:rsidR="00DC4D23" w:rsidRPr="00AD1787">
        <w:t xml:space="preserve"> z </w:t>
      </w:r>
      <w:r w:rsidRPr="00AD1787">
        <w:t>harmonogramem wypłat ustalonych</w:t>
      </w:r>
      <w:r w:rsidR="00DC4D23" w:rsidRPr="00AD1787">
        <w:t xml:space="preserve"> w </w:t>
      </w:r>
      <w:r w:rsidRPr="00AD1787">
        <w:t>ramach umowy podpisanej</w:t>
      </w:r>
      <w:r w:rsidR="00DC4D23" w:rsidRPr="00AD1787">
        <w:t xml:space="preserve"> z </w:t>
      </w:r>
      <w:r w:rsidRPr="00AD1787">
        <w:t>instytucją finansującą.</w:t>
      </w:r>
    </w:p>
    <w:p w14:paraId="5780011B" w14:textId="77777777" w:rsidR="00E230BB" w:rsidRPr="00AD1787" w:rsidRDefault="00E230BB" w:rsidP="00996E86">
      <w:pPr>
        <w:spacing w:line="276" w:lineRule="auto"/>
        <w:rPr>
          <w:rFonts w:asciiTheme="minorHAnsi" w:hAnsiTheme="minorHAnsi"/>
        </w:rPr>
      </w:pPr>
    </w:p>
    <w:p w14:paraId="64B75AB3" w14:textId="1DD979EA" w:rsidR="00532161" w:rsidRPr="00AD1787" w:rsidRDefault="00925FD9" w:rsidP="00996E86">
      <w:pPr>
        <w:pStyle w:val="Tekstpodstawowy"/>
        <w:spacing w:line="276" w:lineRule="auto"/>
        <w:rPr>
          <w:b/>
        </w:rPr>
      </w:pPr>
      <w:r w:rsidRPr="00AD1787">
        <w:rPr>
          <w:b/>
        </w:rPr>
        <w:t>F</w:t>
      </w:r>
      <w:r w:rsidR="00F44A2F">
        <w:rPr>
          <w:b/>
        </w:rPr>
        <w:t>inansowanie</w:t>
      </w:r>
      <w:r w:rsidRPr="00AD1787">
        <w:rPr>
          <w:b/>
        </w:rPr>
        <w:t xml:space="preserve"> ochrony środowiska</w:t>
      </w:r>
      <w:r w:rsidR="00DC4D23" w:rsidRPr="00AD1787">
        <w:rPr>
          <w:b/>
        </w:rPr>
        <w:t xml:space="preserve"> i </w:t>
      </w:r>
      <w:r w:rsidRPr="00AD1787">
        <w:rPr>
          <w:b/>
        </w:rPr>
        <w:t>gospodarki wodnej</w:t>
      </w:r>
    </w:p>
    <w:p w14:paraId="691F6276" w14:textId="77777777" w:rsidR="005C19AC" w:rsidRPr="00AD1787" w:rsidRDefault="005C19AC" w:rsidP="00996E86">
      <w:pPr>
        <w:pStyle w:val="Tekstpodstawowy"/>
        <w:spacing w:line="276" w:lineRule="auto"/>
      </w:pPr>
    </w:p>
    <w:p w14:paraId="7411361C" w14:textId="02FA015E" w:rsidR="00925FD9" w:rsidRPr="00AD1787" w:rsidRDefault="001F4900" w:rsidP="00996E86">
      <w:pPr>
        <w:pStyle w:val="Tekstpodstawowy"/>
        <w:spacing w:line="276" w:lineRule="auto"/>
      </w:pPr>
      <w:r w:rsidRPr="00AD1787">
        <w:tab/>
      </w:r>
      <w:r w:rsidR="00956F5C" w:rsidRPr="00AD1787">
        <w:t xml:space="preserve">Rozdział 4 </w:t>
      </w:r>
      <w:r w:rsidR="00956F5C" w:rsidRPr="00E25190">
        <w:t xml:space="preserve">ustawy </w:t>
      </w:r>
      <w:r w:rsidR="007C052D" w:rsidRPr="00E25190">
        <w:t>Prawo</w:t>
      </w:r>
      <w:r w:rsidR="00956F5C" w:rsidRPr="00E25190">
        <w:t xml:space="preserve"> ochrony środowiska (</w:t>
      </w:r>
      <w:r w:rsidR="007612CE">
        <w:t xml:space="preserve">t.j. </w:t>
      </w:r>
      <w:r w:rsidR="00956F5C" w:rsidRPr="00E25190">
        <w:t>Dz.U.</w:t>
      </w:r>
      <w:r w:rsidR="0020010F">
        <w:t xml:space="preserve"> z </w:t>
      </w:r>
      <w:r w:rsidR="00956F5C" w:rsidRPr="00E25190">
        <w:t>20</w:t>
      </w:r>
      <w:r w:rsidR="0005614B" w:rsidRPr="00E25190">
        <w:t>2</w:t>
      </w:r>
      <w:r w:rsidR="005801F7">
        <w:t>5</w:t>
      </w:r>
      <w:r w:rsidR="0020010F">
        <w:t xml:space="preserve"> r.</w:t>
      </w:r>
      <w:r w:rsidR="00956F5C" w:rsidRPr="00E25190">
        <w:t xml:space="preserve"> poz. </w:t>
      </w:r>
      <w:r w:rsidR="005801F7">
        <w:t>647</w:t>
      </w:r>
      <w:r w:rsidR="007612CE">
        <w:t xml:space="preserve"> z późn. zm.</w:t>
      </w:r>
      <w:r w:rsidR="00956F5C" w:rsidRPr="00AD1787">
        <w:t xml:space="preserve">) </w:t>
      </w:r>
      <w:r w:rsidR="00925FD9" w:rsidRPr="00AD1787">
        <w:t>określa przepisy regulujące tworzenie</w:t>
      </w:r>
      <w:r w:rsidR="00DC4D23" w:rsidRPr="00AD1787">
        <w:t xml:space="preserve"> i </w:t>
      </w:r>
      <w:r w:rsidR="00925FD9" w:rsidRPr="00AD1787">
        <w:t>funkcjonowanie funduszy celowych wykorzystywanych na przedsięwzięcia ochrony środowiska</w:t>
      </w:r>
      <w:r w:rsidR="00DC4D23" w:rsidRPr="00AD1787">
        <w:t xml:space="preserve"> i </w:t>
      </w:r>
      <w:r w:rsidR="00925FD9" w:rsidRPr="00AD1787">
        <w:t>gospodarki wodnej. Podstawę prawną działania wszystkich funduszy celowych stanowi ustawa</w:t>
      </w:r>
      <w:r w:rsidR="00DC4D23" w:rsidRPr="00AD1787">
        <w:t xml:space="preserve"> o </w:t>
      </w:r>
      <w:r w:rsidR="00925FD9" w:rsidRPr="00AD1787">
        <w:t xml:space="preserve">finansach publicznych, zaliczająca fundusze celowe do sektora finansów publicznych. </w:t>
      </w:r>
    </w:p>
    <w:p w14:paraId="5355C9EE" w14:textId="77777777" w:rsidR="00B45233" w:rsidRDefault="00B45233" w:rsidP="00996E86">
      <w:pPr>
        <w:pStyle w:val="Tekstpodstawowy"/>
        <w:spacing w:line="276" w:lineRule="auto"/>
      </w:pPr>
    </w:p>
    <w:p w14:paraId="1D308FBF" w14:textId="77777777" w:rsidR="00925FD9" w:rsidRPr="00AD1787" w:rsidRDefault="001F4900" w:rsidP="00996E86">
      <w:pPr>
        <w:pStyle w:val="Tekstpodstawowy"/>
        <w:spacing w:line="276" w:lineRule="auto"/>
      </w:pPr>
      <w:r w:rsidRPr="00AD1787">
        <w:t>Wyróżnia się dwa</w:t>
      </w:r>
      <w:r w:rsidR="00925FD9" w:rsidRPr="00AD1787">
        <w:t xml:space="preserve"> rodzaje funduszy ochrony środowiska</w:t>
      </w:r>
      <w:r w:rsidR="00DC4D23" w:rsidRPr="00AD1787">
        <w:t xml:space="preserve"> i </w:t>
      </w:r>
      <w:r w:rsidR="00925FD9" w:rsidRPr="00AD1787">
        <w:t>gospodarki wodnej:</w:t>
      </w:r>
    </w:p>
    <w:p w14:paraId="6B075585" w14:textId="77777777" w:rsidR="00925FD9" w:rsidRPr="00AD1787" w:rsidRDefault="00925FD9" w:rsidP="00996E86">
      <w:pPr>
        <w:pStyle w:val="Tekstpodstawowy"/>
        <w:spacing w:line="276" w:lineRule="auto"/>
      </w:pPr>
      <w:r w:rsidRPr="00AD1787">
        <w:t>1) Narodowy Fundusz Ochrony Środowiska</w:t>
      </w:r>
      <w:r w:rsidR="00DC4D23" w:rsidRPr="00AD1787">
        <w:t xml:space="preserve"> i </w:t>
      </w:r>
      <w:r w:rsidRPr="00AD1787">
        <w:t>Gospodarki Wodnej</w:t>
      </w:r>
    </w:p>
    <w:p w14:paraId="1368C5EE" w14:textId="61118D98" w:rsidR="001F4900" w:rsidRPr="00AD1787" w:rsidRDefault="00A32CC7" w:rsidP="00996E86">
      <w:pPr>
        <w:pStyle w:val="Tekstpodstawowy"/>
        <w:spacing w:line="276" w:lineRule="auto"/>
      </w:pPr>
      <w:r w:rsidRPr="00AD1787">
        <w:t>2) Wojewódzkie Fundusze Ochrony Środowiska</w:t>
      </w:r>
      <w:r w:rsidR="00DC4D23" w:rsidRPr="00AD1787">
        <w:t xml:space="preserve"> i </w:t>
      </w:r>
      <w:r w:rsidRPr="00AD1787">
        <w:t>Gospodarki W</w:t>
      </w:r>
      <w:r w:rsidR="00925FD9" w:rsidRPr="00AD1787">
        <w:t>odnej</w:t>
      </w:r>
      <w:r w:rsidR="007612CE">
        <w:t>.</w:t>
      </w:r>
    </w:p>
    <w:p w14:paraId="357E039E" w14:textId="444BC972" w:rsidR="00623B5F" w:rsidRPr="00AD1787" w:rsidRDefault="00E230BB" w:rsidP="00996E86">
      <w:pPr>
        <w:pStyle w:val="Tekstpodstawowy"/>
        <w:spacing w:line="276" w:lineRule="auto"/>
      </w:pPr>
      <w:r w:rsidRPr="00AD1787">
        <w:tab/>
      </w:r>
      <w:r w:rsidR="00925FD9" w:rsidRPr="00AD1787">
        <w:t>Narodowy</w:t>
      </w:r>
      <w:r w:rsidR="00DC4D23" w:rsidRPr="00AD1787">
        <w:t xml:space="preserve"> i </w:t>
      </w:r>
      <w:r w:rsidR="00925FD9" w:rsidRPr="00AD1787">
        <w:t>wojewódzkie fundusze prowadzą samodzielną gospodarkę finansową. Mogą aktywnie uczestniczyć</w:t>
      </w:r>
      <w:r w:rsidR="00DC4D23" w:rsidRPr="00AD1787">
        <w:t xml:space="preserve"> w </w:t>
      </w:r>
      <w:r w:rsidR="00925FD9" w:rsidRPr="00AD1787">
        <w:t>obrocie gospodarczym, być stroną umów, dysponować nie tylko środkami finansowymi, ale</w:t>
      </w:r>
      <w:r w:rsidR="00DC4D23" w:rsidRPr="00AD1787">
        <w:t xml:space="preserve"> i </w:t>
      </w:r>
      <w:r w:rsidR="00925FD9" w:rsidRPr="00AD1787">
        <w:t>majątkiem. Podstawą gospodarki finansowej w/w funduszy są roczne plany finansowe. Wydatki mogą być dokonywane wyłącznie</w:t>
      </w:r>
      <w:r w:rsidR="00DC4D23" w:rsidRPr="00AD1787">
        <w:t xml:space="preserve"> w </w:t>
      </w:r>
      <w:r w:rsidR="00925FD9" w:rsidRPr="00AD1787">
        <w:t>ramach posiadanych przez fundusze środków obejmujących bieżące przychody</w:t>
      </w:r>
      <w:r w:rsidR="00DC4D23" w:rsidRPr="00AD1787">
        <w:t xml:space="preserve"> i </w:t>
      </w:r>
      <w:r w:rsidR="00925FD9" w:rsidRPr="00AD1787">
        <w:t>pozostałości środków</w:t>
      </w:r>
      <w:r w:rsidR="00DC4D23" w:rsidRPr="00AD1787">
        <w:t xml:space="preserve"> z </w:t>
      </w:r>
      <w:r w:rsidR="00925FD9" w:rsidRPr="00AD1787">
        <w:t>okresów poprzednich.</w:t>
      </w:r>
    </w:p>
    <w:p w14:paraId="3E5D9B2A" w14:textId="77777777" w:rsidR="007161F8" w:rsidRPr="00AD1787" w:rsidRDefault="007161F8" w:rsidP="00996E86">
      <w:pPr>
        <w:pStyle w:val="Tekstpodstawowy"/>
        <w:spacing w:line="276" w:lineRule="auto"/>
      </w:pPr>
    </w:p>
    <w:p w14:paraId="28168123" w14:textId="77777777" w:rsidR="00540E4B" w:rsidRPr="00AD1787" w:rsidRDefault="00540E4B" w:rsidP="00996E86">
      <w:pPr>
        <w:pStyle w:val="Tekstpodstawowy"/>
        <w:spacing w:line="276" w:lineRule="auto"/>
        <w:rPr>
          <w:b/>
        </w:rPr>
      </w:pPr>
      <w:r w:rsidRPr="00AD1787">
        <w:rPr>
          <w:b/>
        </w:rPr>
        <w:t>Narodowy Fundusz Ochrony Środowiska</w:t>
      </w:r>
    </w:p>
    <w:p w14:paraId="0264DE41" w14:textId="77777777" w:rsidR="00540E4B" w:rsidRPr="00AD1787" w:rsidRDefault="00540E4B" w:rsidP="00996E86">
      <w:pPr>
        <w:pStyle w:val="Tekstpodstawowy"/>
        <w:spacing w:line="276" w:lineRule="auto"/>
      </w:pPr>
    </w:p>
    <w:p w14:paraId="72AF227A" w14:textId="4C1337B5" w:rsidR="00540E4B" w:rsidRPr="00AD1787" w:rsidRDefault="00540E4B" w:rsidP="00996E86">
      <w:pPr>
        <w:pStyle w:val="Tekstpodstawowy"/>
        <w:spacing w:line="276" w:lineRule="auto"/>
      </w:pPr>
      <w:r w:rsidRPr="00AD1787">
        <w:tab/>
        <w:t>Narodowy Fundusz Ochrony środowiska i </w:t>
      </w:r>
      <w:r w:rsidR="00AA24FD" w:rsidRPr="00AD1787">
        <w:t>Gospodarki Wodnej</w:t>
      </w:r>
      <w:r w:rsidRPr="00AD1787">
        <w:t xml:space="preserve"> został utworzony w 1989</w:t>
      </w:r>
      <w:r w:rsidR="007612CE">
        <w:t xml:space="preserve"> </w:t>
      </w:r>
      <w:r w:rsidRPr="00AD1787">
        <w:t>r. i od razu stał się największą w </w:t>
      </w:r>
      <w:r w:rsidR="000A3A1D" w:rsidRPr="00AD1787">
        <w:t>Polsce instytucją</w:t>
      </w:r>
      <w:r w:rsidRPr="00AD1787">
        <w:t xml:space="preserve"> finansującą przedsięwzięcia z dziedziny ochrony środowiska. Zakres działań NFOŚiGW obejmuje finansowe wspieranie przedsięwzięć proekologicznych o zasięgu ogólnokrajowym i ponadregionalnym.</w:t>
      </w:r>
      <w:r w:rsidR="005C19AC" w:rsidRPr="00AD1787">
        <w:t xml:space="preserve"> </w:t>
      </w:r>
      <w:r w:rsidRPr="00AD1787">
        <w:t xml:space="preserve">Środki, którymi </w:t>
      </w:r>
      <w:r w:rsidR="000A3A1D" w:rsidRPr="00AD1787">
        <w:t>dysponuje NFOŚiGW pochodzą</w:t>
      </w:r>
      <w:r w:rsidRPr="00AD1787">
        <w:t xml:space="preserve"> głównie z opłat za korzystanie ze środowiska i administracyjnych kar pieniężnych. Przychodami funduszu są także, wpływy z opłat </w:t>
      </w:r>
      <w:r w:rsidR="000A3A1D" w:rsidRPr="00AD1787">
        <w:t>produktowych</w:t>
      </w:r>
      <w:r w:rsidRPr="00AD1787">
        <w:t xml:space="preserve"> oraz z opłat i kar pieniężnych nakładanych na podstawie przepisów ustawy Prawo geologiczne i górnicze. </w:t>
      </w:r>
    </w:p>
    <w:p w14:paraId="43CA8B5F" w14:textId="77777777" w:rsidR="00540E4B" w:rsidRPr="00AD1787" w:rsidRDefault="00540E4B" w:rsidP="00996E86">
      <w:pPr>
        <w:pStyle w:val="Tekstpodstawowy"/>
        <w:spacing w:line="276" w:lineRule="auto"/>
      </w:pPr>
      <w:r w:rsidRPr="00AD1787">
        <w:t>Dodatkowo dochodami NFOŚiGW mogą być środki z tytułu:</w:t>
      </w:r>
    </w:p>
    <w:p w14:paraId="4C519F64" w14:textId="77777777" w:rsidR="00540E4B" w:rsidRPr="00AD1787" w:rsidRDefault="00540E4B" w:rsidP="004E754B">
      <w:pPr>
        <w:pStyle w:val="Tekstpodstawowy"/>
        <w:numPr>
          <w:ilvl w:val="0"/>
          <w:numId w:val="10"/>
        </w:numPr>
        <w:spacing w:line="276" w:lineRule="auto"/>
      </w:pPr>
      <w:r w:rsidRPr="00AD1787">
        <w:t>odsetek od udzielanych kredytów,</w:t>
      </w:r>
    </w:p>
    <w:p w14:paraId="725C9E09" w14:textId="77777777" w:rsidR="00540E4B" w:rsidRPr="00AD1787" w:rsidRDefault="00540E4B" w:rsidP="004E754B">
      <w:pPr>
        <w:pStyle w:val="Tekstpodstawowy"/>
        <w:numPr>
          <w:ilvl w:val="0"/>
          <w:numId w:val="10"/>
        </w:numPr>
        <w:spacing w:line="276" w:lineRule="auto"/>
      </w:pPr>
      <w:r w:rsidRPr="00AD1787">
        <w:t>udziałów w spółkach,</w:t>
      </w:r>
    </w:p>
    <w:p w14:paraId="6627AFE2" w14:textId="77777777" w:rsidR="00540E4B" w:rsidRPr="00AD1787" w:rsidRDefault="00540E4B" w:rsidP="004E754B">
      <w:pPr>
        <w:pStyle w:val="Tekstpodstawowy"/>
        <w:numPr>
          <w:ilvl w:val="0"/>
          <w:numId w:val="10"/>
        </w:numPr>
        <w:spacing w:line="276" w:lineRule="auto"/>
      </w:pPr>
      <w:r w:rsidRPr="00AD1787">
        <w:t>emisji obligacji,</w:t>
      </w:r>
    </w:p>
    <w:p w14:paraId="1B93719B" w14:textId="77777777" w:rsidR="00540E4B" w:rsidRPr="00AD1787" w:rsidRDefault="00540E4B" w:rsidP="004E754B">
      <w:pPr>
        <w:pStyle w:val="Tekstpodstawowy"/>
        <w:numPr>
          <w:ilvl w:val="0"/>
          <w:numId w:val="10"/>
        </w:numPr>
        <w:spacing w:line="276" w:lineRule="auto"/>
      </w:pPr>
      <w:r w:rsidRPr="00AD1787">
        <w:t>zaciągania kredytów,</w:t>
      </w:r>
    </w:p>
    <w:p w14:paraId="027A0E7F" w14:textId="77777777" w:rsidR="00540E4B" w:rsidRPr="00AD1787" w:rsidRDefault="00540E4B" w:rsidP="004E754B">
      <w:pPr>
        <w:pStyle w:val="Tekstpodstawowy"/>
        <w:numPr>
          <w:ilvl w:val="0"/>
          <w:numId w:val="10"/>
        </w:numPr>
        <w:spacing w:line="276" w:lineRule="auto"/>
      </w:pPr>
      <w:r w:rsidRPr="00AD1787">
        <w:t>zysków ze sprzedaży i posiadania papierów wartościowych,</w:t>
      </w:r>
    </w:p>
    <w:p w14:paraId="1F8AC0AE" w14:textId="77777777" w:rsidR="00540E4B" w:rsidRPr="00AD1787" w:rsidRDefault="000A3A1D" w:rsidP="004E754B">
      <w:pPr>
        <w:pStyle w:val="Tekstpodstawowy"/>
        <w:numPr>
          <w:ilvl w:val="0"/>
          <w:numId w:val="10"/>
        </w:numPr>
        <w:spacing w:line="276" w:lineRule="auto"/>
      </w:pPr>
      <w:r w:rsidRPr="00AD1787">
        <w:t>oprocentowania lokat</w:t>
      </w:r>
      <w:r w:rsidR="00540E4B" w:rsidRPr="00AD1787">
        <w:t xml:space="preserve"> i rachunków bankowych,</w:t>
      </w:r>
    </w:p>
    <w:p w14:paraId="290EA2F0" w14:textId="77777777" w:rsidR="00540E4B" w:rsidRPr="00AD1787" w:rsidRDefault="00540E4B" w:rsidP="004E754B">
      <w:pPr>
        <w:pStyle w:val="Tekstpodstawowy"/>
        <w:numPr>
          <w:ilvl w:val="0"/>
          <w:numId w:val="10"/>
        </w:numPr>
        <w:spacing w:line="276" w:lineRule="auto"/>
      </w:pPr>
      <w:r w:rsidRPr="00AD1787">
        <w:t>wpłat z innych funduszy,</w:t>
      </w:r>
    </w:p>
    <w:p w14:paraId="318DA5DC" w14:textId="77777777" w:rsidR="00540E4B" w:rsidRPr="00AD1787" w:rsidRDefault="00540E4B" w:rsidP="004E754B">
      <w:pPr>
        <w:pStyle w:val="Tekstpodstawowy"/>
        <w:numPr>
          <w:ilvl w:val="0"/>
          <w:numId w:val="10"/>
        </w:numPr>
        <w:spacing w:line="276" w:lineRule="auto"/>
      </w:pPr>
      <w:r w:rsidRPr="00AD1787">
        <w:t xml:space="preserve">wpływów z przedsięwzięć organizowanych </w:t>
      </w:r>
      <w:r w:rsidR="005C19AC" w:rsidRPr="00AD1787">
        <w:t>na rzecz ochrony środowiska i </w:t>
      </w:r>
      <w:r w:rsidRPr="00AD1787">
        <w:t>gospodarki wodnej,</w:t>
      </w:r>
    </w:p>
    <w:p w14:paraId="2220A624" w14:textId="77777777" w:rsidR="00540E4B" w:rsidRPr="00AD1787" w:rsidRDefault="00540E4B" w:rsidP="004E754B">
      <w:pPr>
        <w:pStyle w:val="Tekstpodstawowy"/>
        <w:numPr>
          <w:ilvl w:val="0"/>
          <w:numId w:val="10"/>
        </w:numPr>
        <w:spacing w:line="276" w:lineRule="auto"/>
      </w:pPr>
      <w:r w:rsidRPr="00AD1787">
        <w:t>dobrowolnych darowizn, zapisów i wp</w:t>
      </w:r>
      <w:r w:rsidR="005C19AC" w:rsidRPr="00AD1787">
        <w:t xml:space="preserve">łat dokonywanych przez osoby </w:t>
      </w:r>
      <w:r w:rsidRPr="00AD1787">
        <w:t>fizyczne i prawne,</w:t>
      </w:r>
    </w:p>
    <w:p w14:paraId="599275EA" w14:textId="77777777" w:rsidR="00540E4B" w:rsidRPr="00AD1787" w:rsidRDefault="00540E4B" w:rsidP="004E754B">
      <w:pPr>
        <w:pStyle w:val="Tekstpodstawowy"/>
        <w:numPr>
          <w:ilvl w:val="0"/>
          <w:numId w:val="10"/>
        </w:numPr>
        <w:spacing w:line="276" w:lineRule="auto"/>
      </w:pPr>
      <w:r w:rsidRPr="00AD1787">
        <w:t>innych dochodów określonych przez Radę Ministrów.</w:t>
      </w:r>
    </w:p>
    <w:p w14:paraId="62C26CBF" w14:textId="77777777" w:rsidR="00540E4B" w:rsidRPr="00AD1787" w:rsidRDefault="00540E4B" w:rsidP="00996E86">
      <w:pPr>
        <w:pStyle w:val="Tekstpodstawowy"/>
        <w:spacing w:line="276" w:lineRule="auto"/>
      </w:pPr>
    </w:p>
    <w:p w14:paraId="57D2B3F3" w14:textId="2B4D1CC0" w:rsidR="00540E4B" w:rsidRPr="00AD1787" w:rsidRDefault="00540E4B" w:rsidP="00996E86">
      <w:pPr>
        <w:pStyle w:val="Tekstpodstawowy"/>
        <w:spacing w:line="276" w:lineRule="auto"/>
        <w:ind w:firstLine="708"/>
      </w:pPr>
      <w:r w:rsidRPr="00AD1787">
        <w:t>NFOŚiGW dysponuje i administruje również środkami zagranicznymi przeznaczonymi na</w:t>
      </w:r>
      <w:r w:rsidR="00FF7433">
        <w:t> </w:t>
      </w:r>
      <w:r w:rsidRPr="00AD1787">
        <w:t xml:space="preserve">ochronę środowiska. Rokrocznie przygotowywane są i zatwierdzane przez Radę Nadzorczą zasady form i sposobów finansowania zadań proekologicznych. Ustalane są kryteria wyboru przedsięwzięć, określana jest lista programów priorytetowych, zasady udzielania dotacji </w:t>
      </w:r>
      <w:r w:rsidR="000A3A1D" w:rsidRPr="00AD1787">
        <w:t>oraz</w:t>
      </w:r>
      <w:r w:rsidR="00EB6A8E">
        <w:t> </w:t>
      </w:r>
      <w:r w:rsidR="000A3A1D" w:rsidRPr="00AD1787">
        <w:t>udzielania</w:t>
      </w:r>
      <w:r w:rsidRPr="00AD1787">
        <w:t xml:space="preserve"> i umarzania pożyczek. </w:t>
      </w:r>
    </w:p>
    <w:p w14:paraId="494E65F1" w14:textId="77777777" w:rsidR="005C19AC" w:rsidRPr="00AD1787" w:rsidRDefault="005C19AC" w:rsidP="00996E86">
      <w:pPr>
        <w:pStyle w:val="Tekstpodstawowy"/>
        <w:spacing w:line="276" w:lineRule="auto"/>
        <w:ind w:firstLine="708"/>
      </w:pPr>
    </w:p>
    <w:p w14:paraId="5FA9A145" w14:textId="77777777" w:rsidR="00540E4B" w:rsidRPr="00AD1787" w:rsidRDefault="00540E4B" w:rsidP="00996E86">
      <w:pPr>
        <w:pStyle w:val="Tekstpodstawowy"/>
        <w:spacing w:line="276" w:lineRule="auto"/>
        <w:ind w:firstLine="708"/>
      </w:pPr>
      <w:r w:rsidRPr="00AD1787">
        <w:t>Do podstawowych form finansowania przez NFOŚiGW zadań proekologicznych zalicza się:</w:t>
      </w:r>
    </w:p>
    <w:p w14:paraId="099CC24A" w14:textId="77777777" w:rsidR="00540E4B" w:rsidRPr="00AD1787" w:rsidRDefault="00540E4B" w:rsidP="004E754B">
      <w:pPr>
        <w:pStyle w:val="Tekstpodstawowy"/>
        <w:numPr>
          <w:ilvl w:val="0"/>
          <w:numId w:val="11"/>
        </w:numPr>
        <w:spacing w:line="276" w:lineRule="auto"/>
      </w:pPr>
      <w:r w:rsidRPr="00AD1787">
        <w:t>pożyczki preferencyjne,</w:t>
      </w:r>
    </w:p>
    <w:p w14:paraId="5DD64BC6" w14:textId="77777777" w:rsidR="00540E4B" w:rsidRPr="00AD1787" w:rsidRDefault="00540E4B" w:rsidP="004E754B">
      <w:pPr>
        <w:pStyle w:val="Tekstpodstawowy"/>
        <w:numPr>
          <w:ilvl w:val="0"/>
          <w:numId w:val="11"/>
        </w:numPr>
        <w:spacing w:line="276" w:lineRule="auto"/>
      </w:pPr>
      <w:r w:rsidRPr="00AD1787">
        <w:t>pożyczki płatnicze,</w:t>
      </w:r>
    </w:p>
    <w:p w14:paraId="0125E24B" w14:textId="77777777" w:rsidR="00540E4B" w:rsidRPr="00AD1787" w:rsidRDefault="00540E4B" w:rsidP="004E754B">
      <w:pPr>
        <w:pStyle w:val="Tekstpodstawowy"/>
        <w:numPr>
          <w:ilvl w:val="0"/>
          <w:numId w:val="11"/>
        </w:numPr>
        <w:spacing w:line="276" w:lineRule="auto"/>
      </w:pPr>
      <w:r w:rsidRPr="00AD1787">
        <w:t>kredyty udzielane ze środków Narodowego Funduszu przez bank</w:t>
      </w:r>
      <w:r w:rsidR="005C19AC" w:rsidRPr="00AD1787">
        <w:t xml:space="preserve">i w ramach linii </w:t>
      </w:r>
      <w:r w:rsidRPr="00AD1787">
        <w:t>kredytowych,</w:t>
      </w:r>
    </w:p>
    <w:p w14:paraId="25671849" w14:textId="77777777" w:rsidR="00540E4B" w:rsidRPr="00AD1787" w:rsidRDefault="00540E4B" w:rsidP="004E754B">
      <w:pPr>
        <w:pStyle w:val="Tekstpodstawowy"/>
        <w:numPr>
          <w:ilvl w:val="0"/>
          <w:numId w:val="11"/>
        </w:numPr>
        <w:spacing w:line="276" w:lineRule="auto"/>
      </w:pPr>
      <w:r w:rsidRPr="00AD1787">
        <w:t>dotacje,</w:t>
      </w:r>
    </w:p>
    <w:p w14:paraId="7F1B7578" w14:textId="77777777" w:rsidR="00540E4B" w:rsidRPr="00AD1787" w:rsidRDefault="00540E4B" w:rsidP="004E754B">
      <w:pPr>
        <w:pStyle w:val="Tekstpodstawowy"/>
        <w:numPr>
          <w:ilvl w:val="0"/>
          <w:numId w:val="11"/>
        </w:numPr>
        <w:spacing w:line="276" w:lineRule="auto"/>
      </w:pPr>
      <w:r w:rsidRPr="00AD1787">
        <w:t>dopłaty do oprocentowania preferencyjnych kredytów i pożyczek,</w:t>
      </w:r>
    </w:p>
    <w:p w14:paraId="5B7676D7" w14:textId="77777777" w:rsidR="00540E4B" w:rsidRPr="00AD1787" w:rsidRDefault="00540E4B" w:rsidP="004E754B">
      <w:pPr>
        <w:pStyle w:val="Tekstpodstawowy"/>
        <w:numPr>
          <w:ilvl w:val="0"/>
          <w:numId w:val="11"/>
        </w:numPr>
        <w:spacing w:line="276" w:lineRule="auto"/>
      </w:pPr>
      <w:r w:rsidRPr="00AD1787">
        <w:t>pożyczki w ramach umowy konsorcjum,</w:t>
      </w:r>
    </w:p>
    <w:p w14:paraId="6AB9EA19" w14:textId="77777777" w:rsidR="00540E4B" w:rsidRPr="00AD1787" w:rsidRDefault="00540E4B" w:rsidP="004E754B">
      <w:pPr>
        <w:pStyle w:val="Tekstpodstawowy"/>
        <w:numPr>
          <w:ilvl w:val="0"/>
          <w:numId w:val="11"/>
        </w:numPr>
        <w:spacing w:line="276" w:lineRule="auto"/>
      </w:pPr>
      <w:r w:rsidRPr="00AD1787">
        <w:t>promesy pomocy finansowej przedsięwzięcia,</w:t>
      </w:r>
    </w:p>
    <w:p w14:paraId="7956B2AC" w14:textId="77777777" w:rsidR="00540E4B" w:rsidRPr="00AD1787" w:rsidRDefault="00540E4B" w:rsidP="004E754B">
      <w:pPr>
        <w:pStyle w:val="Tekstpodstawowy"/>
        <w:numPr>
          <w:ilvl w:val="0"/>
          <w:numId w:val="11"/>
        </w:numPr>
        <w:spacing w:line="276" w:lineRule="auto"/>
      </w:pPr>
      <w:r w:rsidRPr="00AD1787">
        <w:t>poręczenia spłaty kredytów oraz zwrotu środków przyznanych przez rządy pań</w:t>
      </w:r>
      <w:r w:rsidR="005C19AC" w:rsidRPr="00AD1787">
        <w:t xml:space="preserve">stw </w:t>
      </w:r>
      <w:r w:rsidRPr="00AD1787">
        <w:t>obcych i organizacje międzynarodowe, przeznaczony</w:t>
      </w:r>
      <w:r w:rsidR="005C19AC" w:rsidRPr="00AD1787">
        <w:t xml:space="preserve">ch na realizację zadań ochrony </w:t>
      </w:r>
      <w:r w:rsidRPr="00AD1787">
        <w:t>środowiska i gospodarki wodnej,</w:t>
      </w:r>
    </w:p>
    <w:p w14:paraId="0E11586A" w14:textId="77777777" w:rsidR="00540E4B" w:rsidRPr="00AD1787" w:rsidRDefault="00540E4B" w:rsidP="004E754B">
      <w:pPr>
        <w:pStyle w:val="Tekstpodstawowy"/>
        <w:numPr>
          <w:ilvl w:val="0"/>
          <w:numId w:val="11"/>
        </w:numPr>
        <w:spacing w:line="276" w:lineRule="auto"/>
      </w:pPr>
      <w:r w:rsidRPr="00AD1787">
        <w:t>umorzenia pożyczek preferencyjnych,</w:t>
      </w:r>
    </w:p>
    <w:p w14:paraId="4A798B96" w14:textId="77777777" w:rsidR="00540E4B" w:rsidRPr="00AD1787" w:rsidRDefault="00540E4B" w:rsidP="004E754B">
      <w:pPr>
        <w:pStyle w:val="Tekstpodstawowy"/>
        <w:numPr>
          <w:ilvl w:val="0"/>
          <w:numId w:val="11"/>
        </w:numPr>
        <w:spacing w:line="276" w:lineRule="auto"/>
      </w:pPr>
      <w:r w:rsidRPr="00AD1787">
        <w:t>przekazanie środków jednostkom budżetowym.</w:t>
      </w:r>
    </w:p>
    <w:p w14:paraId="33ECD25C" w14:textId="77777777" w:rsidR="00540E4B" w:rsidRPr="00AD1787" w:rsidRDefault="00540E4B" w:rsidP="00996E86">
      <w:pPr>
        <w:pStyle w:val="Tekstpodstawowy"/>
        <w:spacing w:line="276" w:lineRule="auto"/>
      </w:pPr>
    </w:p>
    <w:p w14:paraId="1F4ED73C" w14:textId="721C5ED9" w:rsidR="00540E4B" w:rsidRPr="00AD1787" w:rsidRDefault="00540E4B" w:rsidP="00996E86">
      <w:pPr>
        <w:pStyle w:val="Tekstpodstawowy"/>
        <w:spacing w:line="276" w:lineRule="auto"/>
      </w:pPr>
      <w:r w:rsidRPr="00AD1787">
        <w:tab/>
        <w:t xml:space="preserve">Pożyczka udzielona przez Narodowy Fundusz nie może przekroczyć 80% kosztów przedsięwzięcia, za wyjątkiem przedsięwzięć, dofinansowywanych z niepodlegających zwrotowi środków zagranicznych. Wysokość pożyczki na przedsięwzięcia finansowane wyłącznie ze środków Narodowego Funduszu nie może być niższa niż 2.000.000 zł, z wyłączeniem pożyczek płatniczych oraz pożyczek udzielanych ze środków subfunduszy. </w:t>
      </w:r>
    </w:p>
    <w:p w14:paraId="2EA3DB09" w14:textId="456FABA2" w:rsidR="00540E4B" w:rsidRPr="00AD1787" w:rsidRDefault="00540E4B" w:rsidP="00996E86">
      <w:pPr>
        <w:pStyle w:val="Tekstpodstawowy"/>
        <w:spacing w:line="276" w:lineRule="auto"/>
      </w:pPr>
      <w:r w:rsidRPr="00AD1787">
        <w:tab/>
        <w:t xml:space="preserve">Najczęściej stosowanymi formami finansowania są nisko oprocentowane pożyczki i dotacje. Zaletą pożyczek preferencyjnych jest niskie oprocentowanie w stosunku do kredytów komercyjnych, dłuższy okres karencji spłaty pożyczki oraz możliwość jej częściowego umorzenia. </w:t>
      </w:r>
    </w:p>
    <w:p w14:paraId="5F16B19F" w14:textId="681848FB" w:rsidR="00540E4B" w:rsidRPr="00AD1787" w:rsidRDefault="00540E4B" w:rsidP="00996E86">
      <w:pPr>
        <w:pStyle w:val="Tekstpodstawowy"/>
        <w:spacing w:line="276" w:lineRule="auto"/>
      </w:pPr>
      <w:r w:rsidRPr="00AD1787">
        <w:tab/>
        <w:t>Fundusz udziela dotacji zgodnie z kryteriami wyboru przedsięwzięć finansowanych ze środków Narodowego Funduszu Ochrony Środowiska i Gospodarki Wodnej.</w:t>
      </w:r>
    </w:p>
    <w:p w14:paraId="04A91A4D" w14:textId="06B4AAF1" w:rsidR="00540E4B" w:rsidRPr="00AD1787" w:rsidRDefault="00540E4B" w:rsidP="00996E86">
      <w:pPr>
        <w:pStyle w:val="Tekstpodstawowy"/>
        <w:spacing w:line="276" w:lineRule="auto"/>
      </w:pPr>
      <w:r w:rsidRPr="00AD1787">
        <w:tab/>
        <w:t xml:space="preserve">W celu realizacji zadań określonych w niniejszym programie dotacje pochodzące wyłącznie ze środków Narodowego Funduszu mogą być udzielane na: </w:t>
      </w:r>
    </w:p>
    <w:p w14:paraId="6662A0E9" w14:textId="77777777" w:rsidR="00540E4B" w:rsidRPr="00AD1787" w:rsidRDefault="00540E4B" w:rsidP="004E754B">
      <w:pPr>
        <w:pStyle w:val="Tekstpodstawowy"/>
        <w:numPr>
          <w:ilvl w:val="0"/>
          <w:numId w:val="12"/>
        </w:numPr>
        <w:spacing w:line="276" w:lineRule="auto"/>
      </w:pPr>
      <w:r w:rsidRPr="00AD1787">
        <w:t xml:space="preserve">monitoring środowiska, </w:t>
      </w:r>
    </w:p>
    <w:p w14:paraId="70C3F989" w14:textId="77777777" w:rsidR="00540E4B" w:rsidRPr="00AD1787" w:rsidRDefault="00540E4B" w:rsidP="004E754B">
      <w:pPr>
        <w:pStyle w:val="Tekstpodstawowy"/>
        <w:numPr>
          <w:ilvl w:val="0"/>
          <w:numId w:val="12"/>
        </w:numPr>
        <w:spacing w:line="276" w:lineRule="auto"/>
      </w:pPr>
      <w:r w:rsidRPr="00AD1787">
        <w:t xml:space="preserve">kształtowanie ekologicznych postaw i zachowań społeczeństwa, </w:t>
      </w:r>
    </w:p>
    <w:p w14:paraId="2948F661" w14:textId="77777777" w:rsidR="00540E4B" w:rsidRPr="00AD1787" w:rsidRDefault="00540E4B" w:rsidP="004E754B">
      <w:pPr>
        <w:pStyle w:val="Tekstpodstawowy"/>
        <w:numPr>
          <w:ilvl w:val="0"/>
          <w:numId w:val="12"/>
        </w:numPr>
        <w:spacing w:line="276" w:lineRule="auto"/>
      </w:pPr>
      <w:r w:rsidRPr="00AD1787">
        <w:t>przedsięwzięcia wskazane przez Ministra Środowis</w:t>
      </w:r>
      <w:r w:rsidR="005C19AC" w:rsidRPr="00AD1787">
        <w:t xml:space="preserve">ka, szczególnie ważne z punktu </w:t>
      </w:r>
      <w:r w:rsidRPr="00AD1787">
        <w:t>widzenia polityki ekologicznej państwa, uwzg</w:t>
      </w:r>
      <w:r w:rsidR="005C19AC" w:rsidRPr="00AD1787">
        <w:t xml:space="preserve">lędnione w planie działalności </w:t>
      </w:r>
      <w:r w:rsidRPr="00AD1787">
        <w:t xml:space="preserve">Narodowego </w:t>
      </w:r>
      <w:r w:rsidR="00A51118" w:rsidRPr="00AD1787">
        <w:t>Funduszu</w:t>
      </w:r>
      <w:r w:rsidRPr="00AD1787">
        <w:t xml:space="preserve"> oraz wspieranie kształ</w:t>
      </w:r>
      <w:r w:rsidR="005C19AC" w:rsidRPr="00AD1787">
        <w:t xml:space="preserve">cenia kadr dla potrzeb rozwoju </w:t>
      </w:r>
      <w:r w:rsidRPr="00AD1787">
        <w:t>regionalnego na kierunku gospodarka przestrzenna</w:t>
      </w:r>
      <w:r w:rsidR="00AD1787" w:rsidRPr="00AD1787">
        <w:t>.</w:t>
      </w:r>
    </w:p>
    <w:p w14:paraId="6F20B995" w14:textId="77777777" w:rsidR="007161F8" w:rsidRPr="00AD1787" w:rsidRDefault="007161F8" w:rsidP="00996E86">
      <w:pPr>
        <w:pStyle w:val="Tekstpodstawowy"/>
        <w:spacing w:line="276" w:lineRule="auto"/>
      </w:pPr>
    </w:p>
    <w:p w14:paraId="557C7ADE" w14:textId="77777777" w:rsidR="00540E4B" w:rsidRPr="00AD1787" w:rsidRDefault="00540E4B" w:rsidP="00996E86">
      <w:pPr>
        <w:pStyle w:val="Tekstpodstawowy"/>
        <w:spacing w:line="276" w:lineRule="auto"/>
        <w:rPr>
          <w:b/>
        </w:rPr>
      </w:pPr>
      <w:r w:rsidRPr="00AD1787">
        <w:rPr>
          <w:b/>
        </w:rPr>
        <w:t>Wojewódzkie Fundusze Ochrony Środowiska i Gospodarki Wodnej</w:t>
      </w:r>
    </w:p>
    <w:p w14:paraId="23828CAA" w14:textId="77777777" w:rsidR="00540E4B" w:rsidRPr="00AD1787" w:rsidRDefault="00540E4B" w:rsidP="00996E86">
      <w:pPr>
        <w:pStyle w:val="Tekstpodstawowy"/>
        <w:spacing w:line="276" w:lineRule="auto"/>
      </w:pPr>
    </w:p>
    <w:p w14:paraId="625B0C74" w14:textId="1BEFD540" w:rsidR="00437D4C" w:rsidRPr="00AD1787" w:rsidRDefault="00540E4B" w:rsidP="00996E86">
      <w:pPr>
        <w:pStyle w:val="Tekstpodstawowy"/>
        <w:spacing w:line="276" w:lineRule="auto"/>
      </w:pPr>
      <w:r w:rsidRPr="00AD1787">
        <w:tab/>
      </w:r>
      <w:r w:rsidR="00437D4C" w:rsidRPr="00AD1787">
        <w:t xml:space="preserve">Wojewódzkie Fundusze Ochrony Środowiska i Gospodarki </w:t>
      </w:r>
      <w:r w:rsidR="000A3A1D" w:rsidRPr="00AD1787">
        <w:t>Wodnej udzielają</w:t>
      </w:r>
      <w:r w:rsidR="00437D4C" w:rsidRPr="00AD1787">
        <w:t xml:space="preserve"> pomocy finansowej w formie pożyczek i dotacji na cele określone w </w:t>
      </w:r>
      <w:r w:rsidR="007612CE">
        <w:t>u</w:t>
      </w:r>
      <w:r w:rsidR="00437D4C" w:rsidRPr="00AD1787">
        <w:t>stawie z dnia 27 kwietnia 2001</w:t>
      </w:r>
      <w:r w:rsidR="00BB34AB">
        <w:t xml:space="preserve"> </w:t>
      </w:r>
      <w:r w:rsidR="00437D4C" w:rsidRPr="00AD1787">
        <w:t>r. Prawo</w:t>
      </w:r>
      <w:r w:rsidR="00AD1787" w:rsidRPr="00AD1787">
        <w:t xml:space="preserve"> ochrony środowiska </w:t>
      </w:r>
      <w:r w:rsidR="007C052D">
        <w:t>(</w:t>
      </w:r>
      <w:r w:rsidR="007612CE">
        <w:t xml:space="preserve">t.j. </w:t>
      </w:r>
      <w:r w:rsidR="007C052D" w:rsidRPr="00AD1787">
        <w:t>Dz.U.</w:t>
      </w:r>
      <w:r w:rsidR="00006AD6">
        <w:t xml:space="preserve"> </w:t>
      </w:r>
      <w:r w:rsidR="00BB34AB">
        <w:t xml:space="preserve">z </w:t>
      </w:r>
      <w:r w:rsidR="007C052D" w:rsidRPr="00AD1787">
        <w:t>20</w:t>
      </w:r>
      <w:r w:rsidR="007C052D">
        <w:t>2</w:t>
      </w:r>
      <w:r w:rsidR="005801F7">
        <w:t>5</w:t>
      </w:r>
      <w:r w:rsidR="00BB34AB">
        <w:t xml:space="preserve"> r.</w:t>
      </w:r>
      <w:r w:rsidR="007C052D" w:rsidRPr="00AD1787">
        <w:t xml:space="preserve"> poz. </w:t>
      </w:r>
      <w:r w:rsidR="005801F7">
        <w:t>647</w:t>
      </w:r>
      <w:r w:rsidR="007612CE">
        <w:t xml:space="preserve"> z późn. zm.</w:t>
      </w:r>
      <w:r w:rsidR="006A4B87" w:rsidRPr="00AD1787">
        <w:t>)</w:t>
      </w:r>
      <w:r w:rsidR="00F44A2F" w:rsidRPr="00AD1787">
        <w:t xml:space="preserve"> </w:t>
      </w:r>
      <w:r w:rsidR="00437D4C" w:rsidRPr="00AD1787">
        <w:t>zgodnie z priorytetami, kryteriami wyboru przedsięwzięć i planami działalności Funduszu.</w:t>
      </w:r>
    </w:p>
    <w:p w14:paraId="59F9AEE8" w14:textId="383554F1" w:rsidR="00437D4C" w:rsidRPr="00AD1787" w:rsidRDefault="00437D4C" w:rsidP="00996E86">
      <w:pPr>
        <w:pStyle w:val="Tekstpodstawowy"/>
        <w:spacing w:line="276" w:lineRule="auto"/>
      </w:pPr>
      <w:r w:rsidRPr="00AD1787">
        <w:tab/>
        <w:t>Na liście przedsięwzięć priorytetowych planowanych do dofinansowania ze</w:t>
      </w:r>
      <w:r w:rsidR="00A30895">
        <w:t> </w:t>
      </w:r>
      <w:r w:rsidR="00F44A2F">
        <w:t>środków WFOŚiGW w</w:t>
      </w:r>
      <w:r w:rsidR="00630B83">
        <w:t> </w:t>
      </w:r>
      <w:r w:rsidR="00A7562E">
        <w:t>Poznaniu</w:t>
      </w:r>
      <w:r w:rsidR="00F44A2F">
        <w:t xml:space="preserve"> </w:t>
      </w:r>
      <w:r w:rsidRPr="00AD1787">
        <w:t>w ramach realizacji zadań priorytetowych w dziedzinie gospodarki odpadami i ochrony powierzchni ziemi przewiduje dofinansowanie usuwania odpadów niebezpiecznych, w tym: odpadów medycznych, odpadów przemysłowych oraz</w:t>
      </w:r>
      <w:r w:rsidR="00EB6A8E">
        <w:t> </w:t>
      </w:r>
      <w:r w:rsidRPr="00AD1787">
        <w:t>odpadów zawierających azbest z uwzględnieniem działań wynikających z przyjętych programów usuwania azbestu.</w:t>
      </w:r>
    </w:p>
    <w:p w14:paraId="5AB7E248" w14:textId="7A48D6F4" w:rsidR="00437D4C" w:rsidRPr="00AD1787" w:rsidRDefault="00437D4C" w:rsidP="00996E86">
      <w:pPr>
        <w:pStyle w:val="Tekstpodstawowy"/>
        <w:spacing w:line="276" w:lineRule="auto"/>
      </w:pPr>
      <w:r w:rsidRPr="00AD1787">
        <w:tab/>
        <w:t>Fundusz realizować będzie zadania priorytetowe kontynuując udział w</w:t>
      </w:r>
      <w:r w:rsidR="00A30895">
        <w:t> </w:t>
      </w:r>
      <w:r w:rsidRPr="00AD1787">
        <w:t>programie NFOŚiGW SYSTEM – Wsparcie działań ochrony środowiska i gospodarki wodnej real</w:t>
      </w:r>
      <w:r w:rsidR="00143ECE" w:rsidRPr="00AD1787">
        <w:t>izowanych przez WFOŚiGW Część 1.</w:t>
      </w:r>
      <w:r w:rsidRPr="00AD1787">
        <w:t xml:space="preserve"> Usuwanie wyrobów zawierających azbest. </w:t>
      </w:r>
    </w:p>
    <w:p w14:paraId="5B70C27D" w14:textId="576B5044" w:rsidR="00437D4C" w:rsidRPr="00AD1787" w:rsidRDefault="00437D4C" w:rsidP="00996E86">
      <w:pPr>
        <w:pStyle w:val="Tekstpodstawowy"/>
        <w:spacing w:line="276" w:lineRule="auto"/>
      </w:pPr>
      <w:r w:rsidRPr="00AD1787">
        <w:tab/>
        <w:t>Beneficjentami konkursu mogą być jednostki samorządu terytorialnego, które przeprowadziły inwentaryzację wyrobów zawierających azbest i posiadają aktualny, zatwierdzony przez odpowiedni organ, program usuwania azbestu i wyrobów zawierających azbest. Dofinansowanie obejmuje działania związane z demontażem, zbieraniem, transportem oraz unieszkodliwieniem wyrobów zawierających azbest.</w:t>
      </w:r>
    </w:p>
    <w:p w14:paraId="0FE2298D" w14:textId="77777777" w:rsidR="00DA6842" w:rsidRPr="00AD1787" w:rsidRDefault="00DA6842" w:rsidP="00996E86">
      <w:pPr>
        <w:pStyle w:val="Tekstpodstawowy"/>
        <w:spacing w:line="276" w:lineRule="auto"/>
      </w:pPr>
    </w:p>
    <w:p w14:paraId="4F774537" w14:textId="77777777" w:rsidR="004071CC" w:rsidRPr="004D2DE3" w:rsidRDefault="004071CC" w:rsidP="004071CC">
      <w:pPr>
        <w:pStyle w:val="Tekstpodstawowy"/>
        <w:spacing w:line="276" w:lineRule="auto"/>
        <w:rPr>
          <w:rFonts w:cstheme="minorHAnsi"/>
          <w:szCs w:val="22"/>
        </w:rPr>
      </w:pPr>
      <w:r w:rsidRPr="004D2DE3">
        <w:rPr>
          <w:rFonts w:cstheme="minorHAnsi"/>
          <w:szCs w:val="22"/>
        </w:rPr>
        <w:t>Wojewódzki Fundusz Ochrony Środowiska i Gospodarki Wodnej w Zielonej Górze</w:t>
      </w:r>
    </w:p>
    <w:p w14:paraId="2DA7290C" w14:textId="77777777" w:rsidR="004071CC" w:rsidRPr="004D2DE3" w:rsidRDefault="004071CC" w:rsidP="004071CC">
      <w:pPr>
        <w:pStyle w:val="Tekstpodstawowy"/>
        <w:spacing w:line="276" w:lineRule="auto"/>
        <w:rPr>
          <w:rFonts w:cstheme="minorHAnsi"/>
          <w:szCs w:val="22"/>
        </w:rPr>
      </w:pPr>
      <w:r w:rsidRPr="004D2DE3">
        <w:rPr>
          <w:rFonts w:cstheme="minorHAnsi"/>
          <w:szCs w:val="22"/>
        </w:rPr>
        <w:t xml:space="preserve">Miodowa 11, </w:t>
      </w:r>
    </w:p>
    <w:p w14:paraId="00DE7194" w14:textId="77777777" w:rsidR="004071CC" w:rsidRPr="004D2DE3" w:rsidRDefault="004071CC" w:rsidP="004071CC">
      <w:pPr>
        <w:pStyle w:val="Tekstpodstawowy"/>
        <w:spacing w:line="276" w:lineRule="auto"/>
        <w:rPr>
          <w:rFonts w:cstheme="minorHAnsi"/>
          <w:szCs w:val="22"/>
        </w:rPr>
      </w:pPr>
      <w:r w:rsidRPr="004D2DE3">
        <w:rPr>
          <w:rFonts w:cstheme="minorHAnsi"/>
          <w:szCs w:val="22"/>
        </w:rPr>
        <w:t>65-602 Zielona Góra</w:t>
      </w:r>
    </w:p>
    <w:p w14:paraId="12FDFBB7" w14:textId="2CCCB51A" w:rsidR="00E40EE6" w:rsidRPr="00BB34AB" w:rsidRDefault="004071CC" w:rsidP="00996E86">
      <w:pPr>
        <w:pStyle w:val="Tekstpodstawowy"/>
        <w:spacing w:line="276" w:lineRule="auto"/>
        <w:rPr>
          <w:rFonts w:cstheme="minorHAnsi"/>
          <w:szCs w:val="22"/>
        </w:rPr>
      </w:pPr>
      <w:r w:rsidRPr="004D2DE3">
        <w:rPr>
          <w:rFonts w:cstheme="minorHAnsi"/>
          <w:szCs w:val="22"/>
        </w:rPr>
        <w:t>https://www.wfosigw.zgora.pl</w:t>
      </w:r>
    </w:p>
    <w:p w14:paraId="1D798432" w14:textId="59D1318D" w:rsidR="003463C6" w:rsidRPr="008C1550" w:rsidRDefault="003463C6" w:rsidP="003463C6">
      <w:pPr>
        <w:pStyle w:val="Tekstpodstawowy"/>
        <w:spacing w:line="276" w:lineRule="auto"/>
        <w:ind w:firstLine="708"/>
      </w:pPr>
      <w:r w:rsidRPr="00AD1787">
        <w:t xml:space="preserve">Do zadań wnioskującej jednostki należy pośrednictwo w przekazywaniu dofinansowania ostatecznemu odbiorcy, jak również wybór </w:t>
      </w:r>
      <w:r>
        <w:t>w</w:t>
      </w:r>
      <w:r w:rsidRPr="00AD1787">
        <w:t>ykonawcy prac, zgodnie</w:t>
      </w:r>
      <w:r>
        <w:t> </w:t>
      </w:r>
      <w:r w:rsidRPr="00AD1787">
        <w:t>z</w:t>
      </w:r>
      <w:r>
        <w:t> </w:t>
      </w:r>
      <w:r w:rsidRPr="00AD1787">
        <w:t>przepisami ustawy Prawo zamówień publicznych.</w:t>
      </w:r>
    </w:p>
    <w:p w14:paraId="2AAB21CC" w14:textId="77777777" w:rsidR="00085245" w:rsidRPr="00AD1787" w:rsidRDefault="00085245" w:rsidP="00996E86">
      <w:pPr>
        <w:pStyle w:val="Tekstpodstawowy"/>
        <w:spacing w:line="276" w:lineRule="auto"/>
      </w:pPr>
    </w:p>
    <w:p w14:paraId="023C553F" w14:textId="296D7585" w:rsidR="004D7403" w:rsidRPr="00AD1787" w:rsidRDefault="004D7403" w:rsidP="00996E86">
      <w:pPr>
        <w:pStyle w:val="Tekstpodstawowy"/>
        <w:spacing w:line="276" w:lineRule="auto"/>
        <w:jc w:val="left"/>
        <w:rPr>
          <w:b/>
        </w:rPr>
      </w:pPr>
      <w:r w:rsidRPr="00AD1787">
        <w:rPr>
          <w:b/>
        </w:rPr>
        <w:t xml:space="preserve">Ministerstwo </w:t>
      </w:r>
      <w:r w:rsidR="00D71D06">
        <w:rPr>
          <w:b/>
        </w:rPr>
        <w:t>Rozwoju</w:t>
      </w:r>
      <w:r w:rsidR="005347CE">
        <w:rPr>
          <w:b/>
        </w:rPr>
        <w:t xml:space="preserve"> i Technologii</w:t>
      </w:r>
    </w:p>
    <w:p w14:paraId="5F9F05F6" w14:textId="77777777" w:rsidR="004D7403" w:rsidRPr="00AD1787" w:rsidRDefault="004D7403" w:rsidP="00996E86">
      <w:pPr>
        <w:pStyle w:val="Tekstpodstawowy"/>
        <w:spacing w:line="276" w:lineRule="auto"/>
        <w:ind w:left="720"/>
      </w:pPr>
    </w:p>
    <w:p w14:paraId="72B4916C" w14:textId="61278DEC" w:rsidR="004D7403" w:rsidRPr="00AD1787" w:rsidRDefault="004D7403" w:rsidP="00996E86">
      <w:pPr>
        <w:pStyle w:val="Tekstpodstawowy"/>
        <w:spacing w:line="276" w:lineRule="auto"/>
        <w:ind w:firstLine="708"/>
      </w:pPr>
      <w:r w:rsidRPr="00AD1787">
        <w:t xml:space="preserve">Co roku Ministerstwo </w:t>
      </w:r>
      <w:r w:rsidR="00D71D06">
        <w:t>Rozwoju</w:t>
      </w:r>
      <w:r w:rsidR="005347CE">
        <w:t xml:space="preserve"> i Technologii</w:t>
      </w:r>
      <w:r w:rsidRPr="00AD1787">
        <w:t xml:space="preserve"> wspiera finansowo realizację zadań wynikających z</w:t>
      </w:r>
      <w:r w:rsidR="006703B2">
        <w:t> </w:t>
      </w:r>
      <w:r w:rsidRPr="00AD1787">
        <w:t>„Programu Oczyszczania Kraju z Azbestu na lata 2009-2032”. Większość działań ukierunkowanych jest na wsparcie jednostek samorządu terytorialnego, w for</w:t>
      </w:r>
      <w:r w:rsidR="00881DA3" w:rsidRPr="00AD1787">
        <w:t>mie bezpośredniego wsparcia na przykład</w:t>
      </w:r>
      <w:r w:rsidRPr="00AD1787">
        <w:t xml:space="preserve"> na opracowanie programów usuwania wyrobów zawierających azbest lub też pośrednio w formie materiałów informacyjno-edukacyjnych – ulotek, plakatów, poradników. Wsparcie finansowe dotyczyć może także działań związanych z</w:t>
      </w:r>
      <w:r w:rsidR="00151999">
        <w:t> </w:t>
      </w:r>
      <w:r w:rsidRPr="00AD1787">
        <w:t>demontażem i unieszkodliwieniem wyrobów zawierających azbest. Wymogiem uczestnictwa w konkursie jest opracowany i uchwalony Program usuwania azbestu i wyrobów zawierającyc</w:t>
      </w:r>
      <w:r w:rsidR="00881DA3" w:rsidRPr="00AD1787">
        <w:t>h azbest z terenu gminy</w:t>
      </w:r>
      <w:r w:rsidRPr="00AD1787">
        <w:t xml:space="preserve"> z</w:t>
      </w:r>
      <w:r w:rsidR="006703B2">
        <w:t> </w:t>
      </w:r>
      <w:r w:rsidRPr="00AD1787">
        <w:t>uwzględnieniem numerów ewidencyjnych działek i</w:t>
      </w:r>
      <w:r w:rsidR="00151999">
        <w:t> </w:t>
      </w:r>
      <w:r w:rsidRPr="00AD1787">
        <w:t>obszarów ewidencyjnych. Konkursowy tryb wyboru wykonawców zadań umożliwia realizację i</w:t>
      </w:r>
      <w:r w:rsidR="00FF7433">
        <w:t> </w:t>
      </w:r>
      <w:r w:rsidRPr="00AD1787">
        <w:t>finansowanie działań innowacyjnych, ale zawsze zgodnych z zadaniami wskazanymi w</w:t>
      </w:r>
      <w:r w:rsidR="00151999">
        <w:t> </w:t>
      </w:r>
      <w:r w:rsidRPr="00AD1787">
        <w:t xml:space="preserve">Programie. Więcej informacji na temat konkursu można znaleźć na stronie </w:t>
      </w:r>
      <w:r w:rsidR="00AD1787" w:rsidRPr="00F9585B">
        <w:t>www.mpit.gov.pl</w:t>
      </w:r>
      <w:r w:rsidR="00AD1787" w:rsidRPr="00AD1787">
        <w:t>.</w:t>
      </w:r>
      <w:r w:rsidRPr="00AD1787">
        <w:t xml:space="preserve"> </w:t>
      </w:r>
    </w:p>
    <w:p w14:paraId="55F4F856" w14:textId="77777777" w:rsidR="00A51118" w:rsidRPr="00AD1787" w:rsidRDefault="00A51118" w:rsidP="00996E86">
      <w:pPr>
        <w:pStyle w:val="Tekstpodstawowy"/>
        <w:spacing w:line="276" w:lineRule="auto"/>
      </w:pPr>
    </w:p>
    <w:p w14:paraId="31E7D203" w14:textId="77777777" w:rsidR="004D7403" w:rsidRPr="00AD1787" w:rsidRDefault="004D7403" w:rsidP="00996E86">
      <w:pPr>
        <w:pStyle w:val="Tekstpodstawowy"/>
        <w:spacing w:line="276" w:lineRule="auto"/>
        <w:rPr>
          <w:b/>
          <w:bCs/>
        </w:rPr>
      </w:pPr>
      <w:r w:rsidRPr="00AD1787">
        <w:rPr>
          <w:b/>
          <w:bCs/>
        </w:rPr>
        <w:t xml:space="preserve">Bank Ochrony Środowiska (BOŚ) </w:t>
      </w:r>
    </w:p>
    <w:p w14:paraId="25707D9B" w14:textId="77777777" w:rsidR="004D7403" w:rsidRPr="00AD1787" w:rsidRDefault="004D7403" w:rsidP="00996E86">
      <w:pPr>
        <w:pStyle w:val="Tekstpodstawowy"/>
        <w:spacing w:line="276" w:lineRule="auto"/>
      </w:pPr>
    </w:p>
    <w:p w14:paraId="743DA5E1" w14:textId="42FFF254" w:rsidR="006C659C" w:rsidRDefault="004D7403" w:rsidP="006F7B8A">
      <w:pPr>
        <w:pStyle w:val="Tekstpodstawowy"/>
        <w:spacing w:line="276" w:lineRule="auto"/>
        <w:ind w:firstLine="708"/>
      </w:pPr>
      <w:r w:rsidRPr="00AD1787">
        <w:t>Oddziały BOŚ współpracują z WFOŚiGW w zakresie udzielania preferencyjnych kredytów inwestycji związanych z usuwaniem i utylizacją wyrobów zawierających azbest zarówno dla osób prawnych i jednostek organizacyjnych niebędących osobami prawnymi, jak i</w:t>
      </w:r>
      <w:r w:rsidR="00151999">
        <w:t> </w:t>
      </w:r>
      <w:r w:rsidRPr="00AD1787">
        <w:t>dla klientów indywidualnych.  Bank Ochrony Środowiska S.A. jest uniwersalnym bankiem komercyjnym specjalizującym się w finansowaniu przedsięwzięć proekologicznych. BOŚ współpracuje z</w:t>
      </w:r>
      <w:r w:rsidR="001E6D22">
        <w:t> </w:t>
      </w:r>
      <w:r w:rsidRPr="00AD1787">
        <w:t>polskimi i zagranicznymi instytucjami finansowymi, w tym funduszami i</w:t>
      </w:r>
      <w:r w:rsidR="00151999">
        <w:t> </w:t>
      </w:r>
      <w:r w:rsidRPr="00AD1787">
        <w:t>fundacjami działającymi na rzecz ochrony środowiska. W</w:t>
      </w:r>
      <w:r w:rsidR="00881DA3" w:rsidRPr="00AD1787">
        <w:t>ięcej informacji można znaleźć</w:t>
      </w:r>
      <w:r w:rsidRPr="00AD1787">
        <w:t xml:space="preserve"> na</w:t>
      </w:r>
      <w:r w:rsidR="00151999">
        <w:t> </w:t>
      </w:r>
      <w:r w:rsidRPr="00AD1787">
        <w:t>stronie</w:t>
      </w:r>
      <w:r w:rsidR="00881DA3" w:rsidRPr="00AD1787">
        <w:t xml:space="preserve"> internetowej</w:t>
      </w:r>
      <w:r w:rsidRPr="00AD1787">
        <w:t xml:space="preserve"> www.bosbank.pl lub w oddziałach banku. </w:t>
      </w:r>
    </w:p>
    <w:p w14:paraId="563B081D" w14:textId="632B866C" w:rsidR="00EA0BE9" w:rsidRPr="00AD1787" w:rsidRDefault="00540E4B" w:rsidP="006F7B8A">
      <w:pPr>
        <w:pStyle w:val="Nagwek1"/>
        <w:spacing w:line="276" w:lineRule="auto"/>
      </w:pPr>
      <w:bookmarkStart w:id="91" w:name="_Toc159291568"/>
      <w:bookmarkStart w:id="92" w:name="_Toc213560896"/>
      <w:bookmarkStart w:id="93" w:name="_Toc213927544"/>
      <w:bookmarkStart w:id="94" w:name="_Toc169436305"/>
      <w:r w:rsidRPr="00AD1787">
        <w:t>10. Wytyczne dotyczące przepisów BHP w zakresie bezpiecznego usuwania wyrobów azbestowych</w:t>
      </w:r>
      <w:bookmarkEnd w:id="91"/>
      <w:bookmarkEnd w:id="92"/>
      <w:bookmarkEnd w:id="93"/>
    </w:p>
    <w:p w14:paraId="22699D6C" w14:textId="49C7C073" w:rsidR="00F65B6B" w:rsidRPr="003746B3" w:rsidRDefault="00F65B6B" w:rsidP="00F65B6B">
      <w:pPr>
        <w:pStyle w:val="Tekstpodstawowy"/>
        <w:spacing w:line="276" w:lineRule="auto"/>
        <w:rPr>
          <w:b/>
          <w:bCs/>
        </w:rPr>
      </w:pPr>
      <w:r>
        <w:rPr>
          <w:b/>
          <w:bCs/>
        </w:rPr>
        <w:t>Obowiązki właścicieli</w:t>
      </w:r>
      <w:r w:rsidRPr="00665253">
        <w:rPr>
          <w:b/>
          <w:bCs/>
        </w:rPr>
        <w:t xml:space="preserve"> wyrob</w:t>
      </w:r>
      <w:r>
        <w:rPr>
          <w:b/>
          <w:bCs/>
        </w:rPr>
        <w:t>ów</w:t>
      </w:r>
      <w:r w:rsidRPr="00665253">
        <w:rPr>
          <w:b/>
          <w:bCs/>
        </w:rPr>
        <w:t xml:space="preserve"> zawierając</w:t>
      </w:r>
      <w:r>
        <w:rPr>
          <w:b/>
          <w:bCs/>
        </w:rPr>
        <w:t xml:space="preserve">ych </w:t>
      </w:r>
      <w:r w:rsidRPr="00665253">
        <w:rPr>
          <w:b/>
          <w:bCs/>
        </w:rPr>
        <w:t>azbest</w:t>
      </w:r>
    </w:p>
    <w:p w14:paraId="48C90D94" w14:textId="77777777" w:rsidR="00F65B6B" w:rsidRPr="00665253" w:rsidRDefault="00F65B6B" w:rsidP="00F65B6B">
      <w:pPr>
        <w:pStyle w:val="Tekstpodstawowy"/>
        <w:spacing w:line="276" w:lineRule="auto"/>
      </w:pPr>
      <w:r>
        <w:t>Inwentaryzacja</w:t>
      </w:r>
      <w:r w:rsidRPr="00665253">
        <w:t xml:space="preserve"> wyrob</w:t>
      </w:r>
      <w:r>
        <w:t>ów</w:t>
      </w:r>
      <w:r w:rsidRPr="00665253">
        <w:t xml:space="preserve"> zawierając</w:t>
      </w:r>
      <w:r>
        <w:t>ych</w:t>
      </w:r>
      <w:r w:rsidRPr="00665253">
        <w:t xml:space="preserve"> azbest, instalacj</w:t>
      </w:r>
      <w:r>
        <w:t>i</w:t>
      </w:r>
      <w:r w:rsidRPr="00665253">
        <w:t xml:space="preserve"> lub urządze</w:t>
      </w:r>
      <w:r>
        <w:t>ń</w:t>
      </w:r>
      <w:r w:rsidRPr="00665253">
        <w:t xml:space="preserve"> zawierając</w:t>
      </w:r>
      <w:r>
        <w:t>ych</w:t>
      </w:r>
      <w:r w:rsidRPr="00665253">
        <w:t xml:space="preserve"> azbest, dr</w:t>
      </w:r>
      <w:r>
        <w:t>óg</w:t>
      </w:r>
      <w:r w:rsidRPr="00665253">
        <w:t xml:space="preserve"> utwardzon</w:t>
      </w:r>
      <w:r>
        <w:t>ych</w:t>
      </w:r>
      <w:r w:rsidRPr="00665253">
        <w:t xml:space="preserve"> odpadami zawierającymi azbest, rur azbestowo-cementow</w:t>
      </w:r>
      <w:r>
        <w:t>ych</w:t>
      </w:r>
      <w:r w:rsidRPr="00665253">
        <w:t xml:space="preserve"> oraz </w:t>
      </w:r>
      <w:r>
        <w:t xml:space="preserve">usuniętych </w:t>
      </w:r>
      <w:r w:rsidRPr="00665253">
        <w:t>wyrob</w:t>
      </w:r>
      <w:r>
        <w:t>ów</w:t>
      </w:r>
      <w:r w:rsidRPr="00665253">
        <w:t xml:space="preserve"> zawierając</w:t>
      </w:r>
      <w:r>
        <w:t>ych</w:t>
      </w:r>
      <w:r w:rsidRPr="00665253">
        <w:t xml:space="preserve"> azbest.</w:t>
      </w:r>
    </w:p>
    <w:p w14:paraId="641ABC55" w14:textId="77777777" w:rsidR="00F65B6B" w:rsidRPr="00665253" w:rsidRDefault="00F65B6B" w:rsidP="00F65B6B">
      <w:pPr>
        <w:pStyle w:val="Tekstpodstawowy"/>
        <w:numPr>
          <w:ilvl w:val="0"/>
          <w:numId w:val="37"/>
        </w:numPr>
        <w:spacing w:line="276" w:lineRule="auto"/>
      </w:pPr>
      <w:r>
        <w:t xml:space="preserve">Przeprowadzenie </w:t>
      </w:r>
      <w:r w:rsidRPr="00665253">
        <w:t>„Ocen</w:t>
      </w:r>
      <w:r>
        <w:t>y</w:t>
      </w:r>
      <w:r w:rsidRPr="00665253">
        <w:t xml:space="preserve"> stanu i możliwości bezpiecznego użytkowania wyrobów zawierających azbest”</w:t>
      </w:r>
    </w:p>
    <w:p w14:paraId="70B7F359" w14:textId="77777777" w:rsidR="00F65B6B" w:rsidRPr="00665253" w:rsidRDefault="00F65B6B" w:rsidP="00F65B6B">
      <w:pPr>
        <w:pStyle w:val="Tekstpodstawowy"/>
        <w:numPr>
          <w:ilvl w:val="0"/>
          <w:numId w:val="37"/>
        </w:numPr>
        <w:spacing w:line="276" w:lineRule="auto"/>
      </w:pPr>
      <w:r>
        <w:t>Wypełnienie</w:t>
      </w:r>
      <w:r w:rsidRPr="00665253">
        <w:t xml:space="preserve"> „Informacj</w:t>
      </w:r>
      <w:r>
        <w:t>i</w:t>
      </w:r>
      <w:r w:rsidRPr="00665253">
        <w:t xml:space="preserve"> o wyrobach zawierających azbest"</w:t>
      </w:r>
    </w:p>
    <w:p w14:paraId="5BFFA1CE" w14:textId="77777777" w:rsidR="00F65B6B" w:rsidRPr="00665253" w:rsidRDefault="00F65B6B" w:rsidP="00F65B6B">
      <w:pPr>
        <w:pStyle w:val="Tekstpodstawowy"/>
        <w:spacing w:line="276" w:lineRule="auto"/>
      </w:pPr>
      <w:r w:rsidRPr="00665253">
        <w:t>Wynik Oceny wska</w:t>
      </w:r>
      <w:r>
        <w:t>zuje</w:t>
      </w:r>
      <w:r w:rsidRPr="00665253">
        <w:t xml:space="preserve"> czy wymagane jest pilne usunięcie wyrobu azbestowego lub jego zabezpieczenie (I</w:t>
      </w:r>
      <w:r>
        <w:t> </w:t>
      </w:r>
      <w:r w:rsidRPr="00665253">
        <w:t>stopień pilności) czy konieczna jest ocena wyrobu za rok (II stopień pilności) czy moż</w:t>
      </w:r>
      <w:r>
        <w:t>na</w:t>
      </w:r>
      <w:r w:rsidRPr="00665253">
        <w:t xml:space="preserve"> ocenić stan wyrobu za 5</w:t>
      </w:r>
      <w:r>
        <w:t> </w:t>
      </w:r>
      <w:r w:rsidRPr="00665253">
        <w:t>lat (III stopień pilności).</w:t>
      </w:r>
    </w:p>
    <w:p w14:paraId="78EF3B11" w14:textId="77777777" w:rsidR="00F65B6B" w:rsidRPr="00665253" w:rsidRDefault="00F65B6B" w:rsidP="00F65B6B">
      <w:pPr>
        <w:pStyle w:val="Tekstpodstawowy"/>
        <w:spacing w:line="276" w:lineRule="auto"/>
      </w:pPr>
      <w:r w:rsidRPr="00665253">
        <w:t>Ocenę</w:t>
      </w:r>
      <w:r>
        <w:t xml:space="preserve"> należy przechowywać</w:t>
      </w:r>
      <w:r w:rsidRPr="00665253">
        <w:t xml:space="preserve"> wraz z dokumentacją miejsca zawierającego azbest, obiektu, urządzenia budowlanego lub instalacji przemysłowej lub z książką obiektu budowlanego.</w:t>
      </w:r>
    </w:p>
    <w:p w14:paraId="0CB9F636" w14:textId="77777777" w:rsidR="00F65B6B" w:rsidRPr="00665253" w:rsidRDefault="00F65B6B" w:rsidP="00F65B6B">
      <w:pPr>
        <w:pStyle w:val="Tekstpodstawowy"/>
        <w:numPr>
          <w:ilvl w:val="0"/>
          <w:numId w:val="38"/>
        </w:numPr>
        <w:spacing w:line="276" w:lineRule="auto"/>
      </w:pPr>
      <w:r w:rsidRPr="00665253">
        <w:t xml:space="preserve">„Informację o wyrobach zawierających azbest" </w:t>
      </w:r>
      <w:r>
        <w:t xml:space="preserve">należy wypełnić </w:t>
      </w:r>
      <w:r w:rsidRPr="00665253">
        <w:t>w 2 egzemplarzach .</w:t>
      </w:r>
    </w:p>
    <w:p w14:paraId="552732FC" w14:textId="77777777" w:rsidR="00F65B6B" w:rsidRPr="00665253" w:rsidRDefault="00F65B6B" w:rsidP="00F65B6B">
      <w:pPr>
        <w:pStyle w:val="Tekstpodstawowy"/>
        <w:numPr>
          <w:ilvl w:val="0"/>
          <w:numId w:val="38"/>
        </w:numPr>
        <w:spacing w:line="276" w:lineRule="auto"/>
      </w:pPr>
      <w:r w:rsidRPr="00665253">
        <w:t xml:space="preserve">Informację </w:t>
      </w:r>
      <w:r>
        <w:t xml:space="preserve">należy przekazać odpowiedniemu urzędowi </w:t>
      </w:r>
      <w:r w:rsidRPr="00665253">
        <w:t xml:space="preserve">do 31 stycznia: </w:t>
      </w:r>
    </w:p>
    <w:p w14:paraId="5BDBBE51" w14:textId="26B00396" w:rsidR="00F65B6B" w:rsidRPr="00665253" w:rsidRDefault="00F65B6B" w:rsidP="00F65B6B">
      <w:pPr>
        <w:pStyle w:val="Tekstpodstawowy"/>
        <w:numPr>
          <w:ilvl w:val="1"/>
          <w:numId w:val="38"/>
        </w:numPr>
        <w:spacing w:line="276" w:lineRule="auto"/>
      </w:pPr>
      <w:r w:rsidRPr="00665253">
        <w:t>osob</w:t>
      </w:r>
      <w:r>
        <w:t>y</w:t>
      </w:r>
      <w:r w:rsidRPr="00665253">
        <w:t xml:space="preserve"> fizyczn</w:t>
      </w:r>
      <w:r>
        <w:t>e składają Informację</w:t>
      </w:r>
      <w:r w:rsidRPr="00665253">
        <w:t xml:space="preserve"> urzędzie gminy lub miasta (wójtowi, burmistrzowi lub prezydentowi miasta)</w:t>
      </w:r>
      <w:r w:rsidR="007612CE">
        <w:t>,</w:t>
      </w:r>
    </w:p>
    <w:p w14:paraId="1821224A" w14:textId="77777777" w:rsidR="00F65B6B" w:rsidRPr="00665253" w:rsidRDefault="00F65B6B" w:rsidP="00F65B6B">
      <w:pPr>
        <w:pStyle w:val="Tekstpodstawowy"/>
        <w:numPr>
          <w:ilvl w:val="1"/>
          <w:numId w:val="38"/>
        </w:numPr>
        <w:spacing w:line="276" w:lineRule="auto"/>
      </w:pPr>
      <w:r w:rsidRPr="00665253">
        <w:t>osob</w:t>
      </w:r>
      <w:r>
        <w:t>y</w:t>
      </w:r>
      <w:r w:rsidRPr="00665253">
        <w:t xml:space="preserve"> prawn</w:t>
      </w:r>
      <w:r>
        <w:t>e</w:t>
      </w:r>
      <w:r w:rsidRPr="00665253">
        <w:t xml:space="preserve"> </w:t>
      </w:r>
      <w:r>
        <w:t>składają Informację</w:t>
      </w:r>
      <w:r w:rsidRPr="00665253">
        <w:t xml:space="preserve"> w urzędzie marszałkowskim (marszałkowi województwa).</w:t>
      </w:r>
    </w:p>
    <w:p w14:paraId="4A2D23D5" w14:textId="77777777" w:rsidR="00F65B6B" w:rsidRPr="00665253" w:rsidRDefault="00F65B6B" w:rsidP="00F65B6B">
      <w:pPr>
        <w:pStyle w:val="Tekstpodstawowy"/>
        <w:spacing w:line="276" w:lineRule="auto"/>
      </w:pPr>
      <w:r w:rsidRPr="00665253">
        <w:t xml:space="preserve">Drugi egzemplarz Informacji </w:t>
      </w:r>
      <w:r>
        <w:t>należy przechowywać</w:t>
      </w:r>
      <w:r w:rsidRPr="00665253">
        <w:t xml:space="preserve"> przez rok.</w:t>
      </w:r>
    </w:p>
    <w:p w14:paraId="40C49000" w14:textId="77777777" w:rsidR="00F65B6B" w:rsidRDefault="00F65B6B" w:rsidP="00F65B6B">
      <w:pPr>
        <w:pStyle w:val="Tekstpodstawowy"/>
        <w:spacing w:line="276" w:lineRule="auto"/>
        <w:rPr>
          <w:b/>
          <w:bCs/>
        </w:rPr>
      </w:pPr>
    </w:p>
    <w:p w14:paraId="4FD51FDF" w14:textId="77777777" w:rsidR="00F65B6B" w:rsidRPr="00665253" w:rsidRDefault="00F65B6B" w:rsidP="00F65B6B">
      <w:pPr>
        <w:pStyle w:val="Tekstpodstawowy"/>
        <w:spacing w:line="276" w:lineRule="auto"/>
      </w:pPr>
      <w:r>
        <w:rPr>
          <w:b/>
          <w:bCs/>
        </w:rPr>
        <w:t>Obowiązki właścicieli</w:t>
      </w:r>
      <w:r w:rsidRPr="00665253">
        <w:rPr>
          <w:b/>
          <w:bCs/>
        </w:rPr>
        <w:t xml:space="preserve"> instalacj</w:t>
      </w:r>
      <w:r>
        <w:rPr>
          <w:b/>
          <w:bCs/>
        </w:rPr>
        <w:t>i</w:t>
      </w:r>
      <w:r w:rsidRPr="00665253">
        <w:rPr>
          <w:b/>
          <w:bCs/>
        </w:rPr>
        <w:t xml:space="preserve"> lub urządze</w:t>
      </w:r>
      <w:r>
        <w:rPr>
          <w:b/>
          <w:bCs/>
        </w:rPr>
        <w:t>ń</w:t>
      </w:r>
      <w:r w:rsidRPr="00665253">
        <w:rPr>
          <w:b/>
          <w:bCs/>
        </w:rPr>
        <w:t xml:space="preserve"> zawierając</w:t>
      </w:r>
      <w:r>
        <w:rPr>
          <w:b/>
          <w:bCs/>
        </w:rPr>
        <w:t>ych</w:t>
      </w:r>
      <w:r w:rsidRPr="00665253">
        <w:rPr>
          <w:b/>
          <w:bCs/>
        </w:rPr>
        <w:t xml:space="preserve"> azbest albo rur azbestowo-cementowych:</w:t>
      </w:r>
    </w:p>
    <w:p w14:paraId="3E349FFA" w14:textId="59E0452F" w:rsidR="00F65B6B" w:rsidRPr="00665253" w:rsidRDefault="00F65B6B" w:rsidP="00F65B6B">
      <w:pPr>
        <w:pStyle w:val="Tekstpodstawowy"/>
        <w:numPr>
          <w:ilvl w:val="0"/>
          <w:numId w:val="39"/>
        </w:numPr>
        <w:spacing w:line="276" w:lineRule="auto"/>
      </w:pPr>
      <w:r w:rsidRPr="00665253">
        <w:t>Oznak</w:t>
      </w:r>
      <w:r>
        <w:t>owanie</w:t>
      </w:r>
      <w:r w:rsidRPr="00665253">
        <w:t xml:space="preserve"> instalacj</w:t>
      </w:r>
      <w:r>
        <w:t>i</w:t>
      </w:r>
      <w:r w:rsidRPr="00665253">
        <w:t xml:space="preserve"> lub urządzenia zawierające</w:t>
      </w:r>
      <w:r>
        <w:t>go</w:t>
      </w:r>
      <w:r w:rsidRPr="00665253">
        <w:t xml:space="preserve"> azbest albo rury azbestowo-cementowe wyłączone z użytkowania i pozostawione w ziemi</w:t>
      </w:r>
      <w:r w:rsidR="007612CE">
        <w:t>;</w:t>
      </w:r>
    </w:p>
    <w:p w14:paraId="03EA1E3A" w14:textId="77777777" w:rsidR="00F65B6B" w:rsidRPr="00665253" w:rsidRDefault="00F65B6B" w:rsidP="00F65B6B">
      <w:pPr>
        <w:pStyle w:val="Tekstpodstawowy"/>
        <w:numPr>
          <w:ilvl w:val="0"/>
          <w:numId w:val="39"/>
        </w:numPr>
        <w:spacing w:line="276" w:lineRule="auto"/>
      </w:pPr>
      <w:r w:rsidRPr="00665253">
        <w:t>Oznak</w:t>
      </w:r>
      <w:r>
        <w:t>owanie</w:t>
      </w:r>
      <w:r w:rsidRPr="00665253">
        <w:t xml:space="preserve"> rur azbestowo-cementowych na stałych elementach nadpoziomowych instalacji.</w:t>
      </w:r>
    </w:p>
    <w:p w14:paraId="479659D5" w14:textId="77777777" w:rsidR="00F65B6B" w:rsidRPr="00665253" w:rsidRDefault="00F65B6B" w:rsidP="00F65B6B">
      <w:pPr>
        <w:pStyle w:val="Tekstpodstawowy"/>
        <w:spacing w:line="276" w:lineRule="auto"/>
      </w:pPr>
      <w:r w:rsidRPr="00665253">
        <w:t>Jeśli nie</w:t>
      </w:r>
      <w:r>
        <w:t xml:space="preserve"> jest możliwe</w:t>
      </w:r>
      <w:r w:rsidRPr="00665253">
        <w:t xml:space="preserve"> umie</w:t>
      </w:r>
      <w:r>
        <w:t xml:space="preserve">szczenie </w:t>
      </w:r>
      <w:r w:rsidRPr="00665253">
        <w:t xml:space="preserve">trwałego oznakowania na instalacji lub urządzeniu zawierającym azbest oznakowanie </w:t>
      </w:r>
      <w:r>
        <w:t>należy umieścić</w:t>
      </w:r>
      <w:r w:rsidRPr="00665253">
        <w:t xml:space="preserve"> w widocznym miejscu w każdym pomieszczeniu, w którym taka instalacja lub urządzenie się znajduje i dopis</w:t>
      </w:r>
      <w:r>
        <w:t>ać</w:t>
      </w:r>
      <w:r w:rsidRPr="00665253">
        <w:t xml:space="preserve"> „Pomieszczenie zawiera azbest”.</w:t>
      </w:r>
    </w:p>
    <w:p w14:paraId="6E011425" w14:textId="77777777" w:rsidR="00F65B6B" w:rsidRDefault="00F65B6B" w:rsidP="00F65B6B">
      <w:pPr>
        <w:pStyle w:val="Tekstpodstawowy"/>
        <w:spacing w:line="276" w:lineRule="auto"/>
        <w:rPr>
          <w:b/>
          <w:bCs/>
        </w:rPr>
      </w:pPr>
    </w:p>
    <w:p w14:paraId="3A6ED27E" w14:textId="77777777" w:rsidR="00F65B6B" w:rsidRPr="00665253" w:rsidRDefault="00F65B6B" w:rsidP="00F65B6B">
      <w:pPr>
        <w:pStyle w:val="Tekstpodstawowy"/>
        <w:spacing w:line="276" w:lineRule="auto"/>
      </w:pPr>
      <w:r>
        <w:rPr>
          <w:b/>
          <w:bCs/>
        </w:rPr>
        <w:t>Obowiązki</w:t>
      </w:r>
      <w:r w:rsidRPr="00665253">
        <w:rPr>
          <w:b/>
          <w:bCs/>
        </w:rPr>
        <w:t xml:space="preserve"> zarządc</w:t>
      </w:r>
      <w:r>
        <w:rPr>
          <w:b/>
          <w:bCs/>
        </w:rPr>
        <w:t xml:space="preserve">ów </w:t>
      </w:r>
      <w:r w:rsidRPr="00665253">
        <w:rPr>
          <w:b/>
          <w:bCs/>
        </w:rPr>
        <w:t>dr</w:t>
      </w:r>
      <w:r>
        <w:rPr>
          <w:b/>
          <w:bCs/>
        </w:rPr>
        <w:t>óg</w:t>
      </w:r>
      <w:r w:rsidRPr="00665253">
        <w:rPr>
          <w:b/>
          <w:bCs/>
        </w:rPr>
        <w:t xml:space="preserve"> utwardz</w:t>
      </w:r>
      <w:r>
        <w:rPr>
          <w:b/>
          <w:bCs/>
        </w:rPr>
        <w:t xml:space="preserve">anych </w:t>
      </w:r>
      <w:r w:rsidRPr="00665253">
        <w:rPr>
          <w:b/>
          <w:bCs/>
        </w:rPr>
        <w:t>odpadami zawierającymi azbest, ale niezabezpieczon</w:t>
      </w:r>
      <w:r>
        <w:rPr>
          <w:b/>
          <w:bCs/>
        </w:rPr>
        <w:t>ych</w:t>
      </w:r>
      <w:r w:rsidRPr="00665253">
        <w:rPr>
          <w:b/>
          <w:bCs/>
        </w:rPr>
        <w:t xml:space="preserve"> trwale przed emisją włókien azbestu:</w:t>
      </w:r>
    </w:p>
    <w:p w14:paraId="488DF9C6" w14:textId="77777777" w:rsidR="00F65B6B" w:rsidRPr="00665253" w:rsidRDefault="00F65B6B" w:rsidP="007612CE">
      <w:pPr>
        <w:pStyle w:val="Tekstpodstawowy"/>
        <w:numPr>
          <w:ilvl w:val="0"/>
          <w:numId w:val="51"/>
        </w:numPr>
        <w:spacing w:line="276" w:lineRule="auto"/>
      </w:pPr>
      <w:r w:rsidRPr="00665253">
        <w:t>Oznak</w:t>
      </w:r>
      <w:r>
        <w:t>owanie</w:t>
      </w:r>
      <w:r w:rsidRPr="00665253">
        <w:t xml:space="preserve"> drogi utwardzone</w:t>
      </w:r>
      <w:r>
        <w:t>j</w:t>
      </w:r>
      <w:r w:rsidRPr="00665253">
        <w:t xml:space="preserve"> odpadami zawierającymi azbest przed wejściem w życie ustawy z dnia 19 czerwca 1997 r. o zakazie stosowania wyrobów zawierających azbest, ale niezabezpieczone trwale przed emisją włókien azbestu.</w:t>
      </w:r>
    </w:p>
    <w:p w14:paraId="09B3FE25" w14:textId="77777777" w:rsidR="00F65B6B" w:rsidRPr="00665253" w:rsidRDefault="00F65B6B" w:rsidP="00F65B6B">
      <w:pPr>
        <w:pStyle w:val="Tekstpodstawowy"/>
        <w:spacing w:line="276" w:lineRule="auto"/>
      </w:pPr>
      <w:r w:rsidRPr="00665253">
        <w:t xml:space="preserve">Oznakowanie </w:t>
      </w:r>
      <w:r>
        <w:t>należy</w:t>
      </w:r>
      <w:r w:rsidRPr="00665253">
        <w:t xml:space="preserve"> </w:t>
      </w:r>
      <w:r>
        <w:t xml:space="preserve">umieścić </w:t>
      </w:r>
      <w:r w:rsidRPr="00665253">
        <w:t>na elementach pionowych na całym odcinku drogi, po każdym skrzyżowaniu z inną drogą.</w:t>
      </w:r>
    </w:p>
    <w:p w14:paraId="5929836B" w14:textId="77777777" w:rsidR="00F65B6B" w:rsidRPr="00665253" w:rsidRDefault="00F65B6B" w:rsidP="00F65B6B">
      <w:pPr>
        <w:pStyle w:val="Tekstpodstawowy"/>
        <w:spacing w:line="276" w:lineRule="auto"/>
      </w:pPr>
      <w:r w:rsidRPr="00665253">
        <w:t xml:space="preserve">Nie </w:t>
      </w:r>
      <w:r>
        <w:t>ma obowiązku</w:t>
      </w:r>
      <w:r w:rsidRPr="00665253">
        <w:t xml:space="preserve"> ozn</w:t>
      </w:r>
      <w:r>
        <w:t>aczania</w:t>
      </w:r>
      <w:r w:rsidRPr="00665253">
        <w:t xml:space="preserve"> dróg zabezpieczonych, jeśli</w:t>
      </w:r>
      <w:r>
        <w:t xml:space="preserve"> zarządca posiada</w:t>
      </w:r>
      <w:r w:rsidRPr="00665253">
        <w:t xml:space="preserve"> potwierdzenie braku emisji włókien azbestu z odpadów zawierających azbest wykorzystanych do utwardzenia drogi zabezpieczonej.</w:t>
      </w:r>
    </w:p>
    <w:p w14:paraId="23642293" w14:textId="77777777" w:rsidR="00F65B6B" w:rsidRPr="00F368B7" w:rsidRDefault="00F65B6B" w:rsidP="00BB34AB">
      <w:pPr>
        <w:pStyle w:val="Tekstpodstawowy"/>
        <w:spacing w:line="276" w:lineRule="auto"/>
      </w:pPr>
    </w:p>
    <w:p w14:paraId="538F2822" w14:textId="77777777" w:rsidR="00F65B6B" w:rsidRPr="006753A8" w:rsidRDefault="00F65B6B" w:rsidP="00F65B6B">
      <w:pPr>
        <w:pStyle w:val="Tekstpodstawowy"/>
        <w:spacing w:line="276" w:lineRule="auto"/>
        <w:rPr>
          <w:b/>
          <w:bCs/>
          <w:szCs w:val="22"/>
        </w:rPr>
      </w:pPr>
      <w:r w:rsidRPr="006753A8">
        <w:rPr>
          <w:b/>
          <w:bCs/>
          <w:szCs w:val="22"/>
        </w:rPr>
        <w:t>Podstawa prawna</w:t>
      </w:r>
    </w:p>
    <w:p w14:paraId="36038C2D" w14:textId="51D47102" w:rsidR="00F65B6B" w:rsidRPr="00E47BE3" w:rsidRDefault="00F65B6B" w:rsidP="00BB34AB">
      <w:pPr>
        <w:pStyle w:val="Tekstpodstawowy"/>
        <w:numPr>
          <w:ilvl w:val="0"/>
          <w:numId w:val="49"/>
        </w:numPr>
        <w:spacing w:line="276" w:lineRule="auto"/>
        <w:rPr>
          <w:szCs w:val="22"/>
        </w:rPr>
      </w:pPr>
      <w:r w:rsidRPr="00E47BE3">
        <w:rPr>
          <w:szCs w:val="22"/>
        </w:rPr>
        <w:t xml:space="preserve">Ustawa z dnia 19 czerwca 1997 r. o zakazie stosowania wyrobów zawierających azbest </w:t>
      </w:r>
      <w:r w:rsidR="002403C5">
        <w:rPr>
          <w:szCs w:val="22"/>
        </w:rPr>
        <w:t>(</w:t>
      </w:r>
      <w:r w:rsidR="0079056C">
        <w:rPr>
          <w:szCs w:val="22"/>
        </w:rPr>
        <w:t xml:space="preserve">t.j. </w:t>
      </w:r>
      <w:r w:rsidRPr="00E47BE3">
        <w:rPr>
          <w:szCs w:val="22"/>
        </w:rPr>
        <w:t xml:space="preserve">Dz.U. </w:t>
      </w:r>
      <w:r w:rsidR="002403C5">
        <w:rPr>
          <w:szCs w:val="22"/>
        </w:rPr>
        <w:t xml:space="preserve">z </w:t>
      </w:r>
      <w:r w:rsidRPr="00E47BE3">
        <w:rPr>
          <w:szCs w:val="22"/>
        </w:rPr>
        <w:t>202</w:t>
      </w:r>
      <w:r w:rsidR="0079056C">
        <w:rPr>
          <w:szCs w:val="22"/>
        </w:rPr>
        <w:t>5</w:t>
      </w:r>
      <w:r w:rsidR="002403C5">
        <w:rPr>
          <w:szCs w:val="22"/>
        </w:rPr>
        <w:t xml:space="preserve"> r.</w:t>
      </w:r>
      <w:r w:rsidRPr="00E47BE3">
        <w:rPr>
          <w:szCs w:val="22"/>
        </w:rPr>
        <w:t xml:space="preserve"> poz. 1</w:t>
      </w:r>
      <w:r w:rsidR="0079056C">
        <w:rPr>
          <w:szCs w:val="22"/>
        </w:rPr>
        <w:t>708</w:t>
      </w:r>
      <w:r w:rsidR="002403C5">
        <w:rPr>
          <w:szCs w:val="22"/>
        </w:rPr>
        <w:t>);</w:t>
      </w:r>
    </w:p>
    <w:p w14:paraId="41255C6F" w14:textId="6DD36C6F" w:rsidR="00F65B6B" w:rsidRPr="00E47BE3" w:rsidRDefault="00F65B6B" w:rsidP="00BB34AB">
      <w:pPr>
        <w:pStyle w:val="Tekstpodstawowy"/>
        <w:numPr>
          <w:ilvl w:val="0"/>
          <w:numId w:val="49"/>
        </w:numPr>
        <w:spacing w:line="276" w:lineRule="auto"/>
        <w:rPr>
          <w:szCs w:val="22"/>
        </w:rPr>
      </w:pPr>
      <w:r w:rsidRPr="00E47BE3">
        <w:rPr>
          <w:szCs w:val="22"/>
        </w:rPr>
        <w:t xml:space="preserve">Rozporządzenie Ministra Gospodarki z dnia 13 grudnia 2010 r. w sprawie wymagań w zakresie wykorzystywania wyrobów zawierających azbest oraz wykorzystywania i oczyszczania instalacji lub urządzeń, w których były lub są wykorzystywane wyroby zawierające azbest </w:t>
      </w:r>
      <w:r w:rsidR="00BB34AB">
        <w:rPr>
          <w:szCs w:val="22"/>
        </w:rPr>
        <w:t>(</w:t>
      </w:r>
      <w:r w:rsidRPr="00E47BE3">
        <w:rPr>
          <w:szCs w:val="22"/>
        </w:rPr>
        <w:t>Dz.U.</w:t>
      </w:r>
      <w:r w:rsidR="002403C5">
        <w:rPr>
          <w:szCs w:val="22"/>
        </w:rPr>
        <w:t xml:space="preserve"> z</w:t>
      </w:r>
      <w:r w:rsidRPr="00E47BE3">
        <w:rPr>
          <w:szCs w:val="22"/>
        </w:rPr>
        <w:t xml:space="preserve"> 2011</w:t>
      </w:r>
      <w:r w:rsidR="002403C5">
        <w:rPr>
          <w:szCs w:val="22"/>
        </w:rPr>
        <w:t xml:space="preserve"> r.</w:t>
      </w:r>
      <w:r w:rsidRPr="00E47BE3">
        <w:rPr>
          <w:szCs w:val="22"/>
        </w:rPr>
        <w:t xml:space="preserve"> </w:t>
      </w:r>
      <w:r w:rsidR="002403C5">
        <w:rPr>
          <w:szCs w:val="22"/>
        </w:rPr>
        <w:t>N</w:t>
      </w:r>
      <w:r w:rsidRPr="00E47BE3">
        <w:rPr>
          <w:szCs w:val="22"/>
        </w:rPr>
        <w:t>r 8</w:t>
      </w:r>
      <w:r w:rsidR="002403C5">
        <w:rPr>
          <w:szCs w:val="22"/>
        </w:rPr>
        <w:t>,</w:t>
      </w:r>
      <w:r w:rsidRPr="00E47BE3">
        <w:rPr>
          <w:szCs w:val="22"/>
        </w:rPr>
        <w:t xml:space="preserve"> poz. 31</w:t>
      </w:r>
      <w:r w:rsidR="00BB34AB">
        <w:rPr>
          <w:szCs w:val="22"/>
        </w:rPr>
        <w:t>)</w:t>
      </w:r>
      <w:r w:rsidR="002403C5">
        <w:rPr>
          <w:szCs w:val="22"/>
        </w:rPr>
        <w:t>;</w:t>
      </w:r>
    </w:p>
    <w:p w14:paraId="5157F01B" w14:textId="3E47AD2E" w:rsidR="00F65B6B" w:rsidRPr="00E47BE3" w:rsidRDefault="00F65B6B" w:rsidP="00BB34AB">
      <w:pPr>
        <w:pStyle w:val="Tekstpodstawowy"/>
        <w:numPr>
          <w:ilvl w:val="0"/>
          <w:numId w:val="49"/>
        </w:numPr>
        <w:spacing w:line="276" w:lineRule="auto"/>
        <w:rPr>
          <w:szCs w:val="22"/>
        </w:rPr>
      </w:pPr>
      <w:r w:rsidRPr="00E47BE3">
        <w:rPr>
          <w:szCs w:val="22"/>
        </w:rPr>
        <w:t xml:space="preserve">Rozporządzenie Ministra Gospodarki z dnia 5 sierpnia 2010 r. zmieniające rozporządzenie w sprawie sposobów i warunków bezpiecznego użytkowania i usuwania wyrobów zawierających azbest </w:t>
      </w:r>
      <w:r w:rsidR="002403C5">
        <w:rPr>
          <w:szCs w:val="22"/>
        </w:rPr>
        <w:t>(</w:t>
      </w:r>
      <w:r w:rsidRPr="00E47BE3">
        <w:rPr>
          <w:szCs w:val="22"/>
        </w:rPr>
        <w:t xml:space="preserve">Dz.U. </w:t>
      </w:r>
      <w:r w:rsidR="002403C5">
        <w:rPr>
          <w:szCs w:val="22"/>
        </w:rPr>
        <w:t xml:space="preserve">                      z </w:t>
      </w:r>
      <w:r w:rsidRPr="00E47BE3">
        <w:rPr>
          <w:szCs w:val="22"/>
        </w:rPr>
        <w:t xml:space="preserve">2010 </w:t>
      </w:r>
      <w:r w:rsidR="002403C5">
        <w:rPr>
          <w:szCs w:val="22"/>
        </w:rPr>
        <w:t>r. N</w:t>
      </w:r>
      <w:r w:rsidRPr="00E47BE3">
        <w:rPr>
          <w:szCs w:val="22"/>
        </w:rPr>
        <w:t>r 162</w:t>
      </w:r>
      <w:r w:rsidR="002403C5">
        <w:rPr>
          <w:szCs w:val="22"/>
        </w:rPr>
        <w:t>,</w:t>
      </w:r>
      <w:r w:rsidRPr="00E47BE3">
        <w:rPr>
          <w:szCs w:val="22"/>
        </w:rPr>
        <w:t xml:space="preserve"> poz. 1089</w:t>
      </w:r>
      <w:r w:rsidR="002403C5">
        <w:rPr>
          <w:szCs w:val="22"/>
        </w:rPr>
        <w:t>);</w:t>
      </w:r>
    </w:p>
    <w:p w14:paraId="35A31739" w14:textId="240F3102" w:rsidR="00F65B6B" w:rsidRPr="00E47BE3" w:rsidRDefault="00F65B6B" w:rsidP="00BB34AB">
      <w:pPr>
        <w:pStyle w:val="Tekstpodstawowy"/>
        <w:numPr>
          <w:ilvl w:val="0"/>
          <w:numId w:val="49"/>
        </w:numPr>
        <w:spacing w:line="276" w:lineRule="auto"/>
        <w:rPr>
          <w:szCs w:val="22"/>
        </w:rPr>
      </w:pPr>
      <w:r w:rsidRPr="00E47BE3">
        <w:rPr>
          <w:szCs w:val="22"/>
        </w:rPr>
        <w:t xml:space="preserve">Rozporządzenie Ministra Gospodarki, Pracy i Polityki Społecznej z dnia 2 kwietnia 2004 r. w sprawie sposobów i warunków bezpiecznego użytkowania i usuwania wyrobów zawierających azbest </w:t>
      </w:r>
      <w:r w:rsidR="002403C5">
        <w:rPr>
          <w:szCs w:val="22"/>
        </w:rPr>
        <w:t>(</w:t>
      </w:r>
      <w:r w:rsidRPr="00E47BE3">
        <w:rPr>
          <w:szCs w:val="22"/>
        </w:rPr>
        <w:t xml:space="preserve">Dz.U. </w:t>
      </w:r>
      <w:r w:rsidR="002403C5">
        <w:rPr>
          <w:szCs w:val="22"/>
        </w:rPr>
        <w:t xml:space="preserve">                     z </w:t>
      </w:r>
      <w:r w:rsidRPr="00E47BE3">
        <w:rPr>
          <w:szCs w:val="22"/>
        </w:rPr>
        <w:t xml:space="preserve">2004 </w:t>
      </w:r>
      <w:r w:rsidR="002403C5">
        <w:rPr>
          <w:szCs w:val="22"/>
        </w:rPr>
        <w:t>r. N</w:t>
      </w:r>
      <w:r w:rsidRPr="00E47BE3">
        <w:rPr>
          <w:szCs w:val="22"/>
        </w:rPr>
        <w:t>r 71</w:t>
      </w:r>
      <w:r w:rsidR="002403C5">
        <w:rPr>
          <w:szCs w:val="22"/>
        </w:rPr>
        <w:t>,</w:t>
      </w:r>
      <w:r w:rsidRPr="00E47BE3">
        <w:rPr>
          <w:szCs w:val="22"/>
        </w:rPr>
        <w:t xml:space="preserve"> poz. 649</w:t>
      </w:r>
      <w:r w:rsidR="002915D8">
        <w:rPr>
          <w:szCs w:val="22"/>
        </w:rPr>
        <w:t xml:space="preserve"> z późn. zm.</w:t>
      </w:r>
      <w:r w:rsidR="002403C5">
        <w:rPr>
          <w:szCs w:val="22"/>
        </w:rPr>
        <w:t>);</w:t>
      </w:r>
    </w:p>
    <w:p w14:paraId="4CBEB043" w14:textId="0A48E670" w:rsidR="00F65B6B" w:rsidRPr="00E47BE3" w:rsidRDefault="00F65B6B" w:rsidP="00BB34AB">
      <w:pPr>
        <w:pStyle w:val="Tekstpodstawowy"/>
        <w:numPr>
          <w:ilvl w:val="0"/>
          <w:numId w:val="49"/>
        </w:numPr>
        <w:spacing w:line="276" w:lineRule="auto"/>
        <w:rPr>
          <w:szCs w:val="22"/>
        </w:rPr>
      </w:pPr>
      <w:r w:rsidRPr="00E47BE3">
        <w:rPr>
          <w:szCs w:val="22"/>
        </w:rPr>
        <w:t xml:space="preserve">Rozporządzenie Ministra Gospodarki i Pracy z dnia 14 października 2005 r. w sprawie zasad bezpieczeństwa i higieny pracy przy zabezpieczaniu i usuwaniu wyrobów zawierających azbest oraz programu szkolenia w zakresie bezpiecznego użytkowania takich wyrobów </w:t>
      </w:r>
      <w:r w:rsidR="002403C5">
        <w:rPr>
          <w:szCs w:val="22"/>
        </w:rPr>
        <w:t>(</w:t>
      </w:r>
      <w:r w:rsidRPr="00E47BE3">
        <w:rPr>
          <w:szCs w:val="22"/>
        </w:rPr>
        <w:t xml:space="preserve">Dz.U. </w:t>
      </w:r>
      <w:r w:rsidR="002403C5">
        <w:rPr>
          <w:szCs w:val="22"/>
        </w:rPr>
        <w:t xml:space="preserve">z </w:t>
      </w:r>
      <w:r w:rsidRPr="00E47BE3">
        <w:rPr>
          <w:szCs w:val="22"/>
        </w:rPr>
        <w:t>2005</w:t>
      </w:r>
      <w:r w:rsidR="002403C5">
        <w:rPr>
          <w:szCs w:val="22"/>
        </w:rPr>
        <w:t xml:space="preserve"> r.</w:t>
      </w:r>
      <w:r w:rsidRPr="00E47BE3">
        <w:rPr>
          <w:szCs w:val="22"/>
        </w:rPr>
        <w:t xml:space="preserve"> </w:t>
      </w:r>
      <w:r w:rsidR="002403C5">
        <w:rPr>
          <w:szCs w:val="22"/>
        </w:rPr>
        <w:t>N</w:t>
      </w:r>
      <w:r w:rsidRPr="00E47BE3">
        <w:rPr>
          <w:szCs w:val="22"/>
        </w:rPr>
        <w:t>r 216</w:t>
      </w:r>
      <w:r w:rsidR="002403C5">
        <w:rPr>
          <w:szCs w:val="22"/>
        </w:rPr>
        <w:t>,</w:t>
      </w:r>
      <w:r w:rsidRPr="00E47BE3">
        <w:rPr>
          <w:szCs w:val="22"/>
        </w:rPr>
        <w:t xml:space="preserve"> poz. 1824</w:t>
      </w:r>
      <w:r w:rsidR="002403C5">
        <w:rPr>
          <w:szCs w:val="22"/>
        </w:rPr>
        <w:t>).</w:t>
      </w:r>
    </w:p>
    <w:p w14:paraId="297E7F93" w14:textId="4A7CC9EA" w:rsidR="00F44A2F" w:rsidRPr="006F7B8A" w:rsidRDefault="00F44A2F" w:rsidP="00F65B6B">
      <w:pPr>
        <w:pStyle w:val="Tekstpodstawowy"/>
        <w:spacing w:line="276" w:lineRule="auto"/>
        <w:rPr>
          <w:szCs w:val="22"/>
        </w:rPr>
      </w:pPr>
    </w:p>
    <w:p w14:paraId="432796FC" w14:textId="6EE2E865" w:rsidR="005F23A9" w:rsidRPr="00AD1787" w:rsidRDefault="005F23A9" w:rsidP="006C659C">
      <w:pPr>
        <w:pStyle w:val="Nagwek1"/>
        <w:spacing w:line="276" w:lineRule="auto"/>
      </w:pPr>
      <w:bookmarkStart w:id="95" w:name="_Toc213927545"/>
      <w:r w:rsidRPr="00AD1787">
        <w:t>11. Harmonogram prac związanych z realizacją Programu</w:t>
      </w:r>
      <w:bookmarkEnd w:id="95"/>
    </w:p>
    <w:p w14:paraId="60D816D0" w14:textId="00987C9E" w:rsidR="005F23A9" w:rsidRPr="00AD1787" w:rsidRDefault="00753D65" w:rsidP="00996E86">
      <w:pPr>
        <w:pStyle w:val="tabeledospisu"/>
        <w:spacing w:line="276" w:lineRule="auto"/>
      </w:pPr>
      <w:bookmarkStart w:id="96" w:name="_Toc213839590"/>
      <w:r w:rsidRPr="00AD1787">
        <w:t xml:space="preserve">Tabela </w:t>
      </w:r>
      <w:r w:rsidR="00F6271E">
        <w:t>7.</w:t>
      </w:r>
      <w:r w:rsidR="004429C7" w:rsidRPr="00AD1787">
        <w:t xml:space="preserve"> </w:t>
      </w:r>
      <w:r w:rsidR="005F23A9" w:rsidRPr="00AD1787">
        <w:t>Harmonogram prac przy udzielaniu pomocy finansowej</w:t>
      </w:r>
      <w:bookmarkEnd w:id="96"/>
    </w:p>
    <w:p w14:paraId="5CF01E86" w14:textId="77777777" w:rsidR="005F23A9" w:rsidRPr="00AD1787" w:rsidRDefault="005F23A9" w:rsidP="00996E86">
      <w:pPr>
        <w:spacing w:line="276" w:lineRule="auto"/>
        <w:rPr>
          <w:rFonts w:asciiTheme="minorHAnsi" w:hAnsiTheme="minorHAn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6189"/>
        <w:gridCol w:w="2169"/>
      </w:tblGrid>
      <w:tr w:rsidR="005F23A9" w:rsidRPr="00A757FB" w14:paraId="39762971" w14:textId="77777777" w:rsidTr="00755D93">
        <w:tc>
          <w:tcPr>
            <w:tcW w:w="596" w:type="dxa"/>
            <w:tcBorders>
              <w:bottom w:val="single" w:sz="4" w:space="0" w:color="auto"/>
            </w:tcBorders>
            <w:shd w:val="clear" w:color="auto" w:fill="95B3D7" w:themeFill="accent1" w:themeFillTint="99"/>
            <w:vAlign w:val="center"/>
          </w:tcPr>
          <w:p w14:paraId="02CFE947" w14:textId="7777777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L.p.</w:t>
            </w:r>
          </w:p>
        </w:tc>
        <w:tc>
          <w:tcPr>
            <w:tcW w:w="6189" w:type="dxa"/>
            <w:shd w:val="clear" w:color="auto" w:fill="95B3D7" w:themeFill="accent1" w:themeFillTint="99"/>
            <w:vAlign w:val="center"/>
          </w:tcPr>
          <w:p w14:paraId="7D350029" w14:textId="7777777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Nazwa zadania</w:t>
            </w:r>
          </w:p>
        </w:tc>
        <w:tc>
          <w:tcPr>
            <w:tcW w:w="2169" w:type="dxa"/>
            <w:shd w:val="clear" w:color="auto" w:fill="95B3D7" w:themeFill="accent1" w:themeFillTint="99"/>
            <w:vAlign w:val="center"/>
          </w:tcPr>
          <w:p w14:paraId="75542E03" w14:textId="77777777" w:rsidR="005F23A9" w:rsidRPr="00A757FB" w:rsidRDefault="005F23A9" w:rsidP="00532A6A">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Okres realizacji</w:t>
            </w:r>
          </w:p>
        </w:tc>
      </w:tr>
      <w:tr w:rsidR="005F23A9" w:rsidRPr="00A757FB" w14:paraId="7BD730DE" w14:textId="77777777" w:rsidTr="00183840">
        <w:tc>
          <w:tcPr>
            <w:tcW w:w="596" w:type="dxa"/>
            <w:vAlign w:val="center"/>
          </w:tcPr>
          <w:p w14:paraId="0520B3BD" w14:textId="328E6FA1"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1</w:t>
            </w:r>
          </w:p>
        </w:tc>
        <w:tc>
          <w:tcPr>
            <w:tcW w:w="6189" w:type="dxa"/>
            <w:vAlign w:val="center"/>
          </w:tcPr>
          <w:p w14:paraId="529C0B69"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Inwentaryzacja wyrobów zawierających azbest u osób fizycznych</w:t>
            </w:r>
          </w:p>
        </w:tc>
        <w:tc>
          <w:tcPr>
            <w:tcW w:w="2169" w:type="dxa"/>
            <w:vAlign w:val="center"/>
          </w:tcPr>
          <w:p w14:paraId="476EAC5C" w14:textId="3CB1F3EA"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 xml:space="preserve"> - 2032</w:t>
            </w:r>
          </w:p>
        </w:tc>
      </w:tr>
      <w:tr w:rsidR="005F23A9" w:rsidRPr="00A757FB" w14:paraId="1E54E701" w14:textId="77777777" w:rsidTr="00183840">
        <w:tc>
          <w:tcPr>
            <w:tcW w:w="596" w:type="dxa"/>
            <w:vAlign w:val="center"/>
          </w:tcPr>
          <w:p w14:paraId="097AA0A0" w14:textId="1D5D3DD2"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2</w:t>
            </w:r>
          </w:p>
        </w:tc>
        <w:tc>
          <w:tcPr>
            <w:tcW w:w="6189" w:type="dxa"/>
            <w:vAlign w:val="center"/>
          </w:tcPr>
          <w:p w14:paraId="4070C3DC" w14:textId="6C6D0821"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Opracowanie programu usuwania wyrobów zawierających azbest z terenu gminy </w:t>
            </w:r>
            <w:r w:rsidR="00050433">
              <w:rPr>
                <w:rFonts w:asciiTheme="minorHAnsi" w:hAnsiTheme="minorHAnsi" w:cstheme="minorHAnsi"/>
                <w:sz w:val="18"/>
                <w:szCs w:val="18"/>
              </w:rPr>
              <w:t>Bobrowice</w:t>
            </w:r>
          </w:p>
        </w:tc>
        <w:tc>
          <w:tcPr>
            <w:tcW w:w="2169" w:type="dxa"/>
            <w:vAlign w:val="center"/>
          </w:tcPr>
          <w:p w14:paraId="4116AF6E" w14:textId="6D08A828"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p>
        </w:tc>
      </w:tr>
      <w:tr w:rsidR="005F23A9" w:rsidRPr="00A757FB" w14:paraId="265CA835" w14:textId="77777777" w:rsidTr="00183840">
        <w:tc>
          <w:tcPr>
            <w:tcW w:w="596" w:type="dxa"/>
            <w:vAlign w:val="center"/>
          </w:tcPr>
          <w:p w14:paraId="3A2ED540" w14:textId="1D195BF6"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3</w:t>
            </w:r>
          </w:p>
        </w:tc>
        <w:tc>
          <w:tcPr>
            <w:tcW w:w="6189" w:type="dxa"/>
            <w:vAlign w:val="center"/>
          </w:tcPr>
          <w:p w14:paraId="31B7C175" w14:textId="4A7D570A"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Przyjęcie </w:t>
            </w:r>
            <w:r w:rsidRPr="005442B5">
              <w:rPr>
                <w:rFonts w:asciiTheme="minorHAnsi" w:hAnsiTheme="minorHAnsi" w:cstheme="minorHAnsi"/>
                <w:sz w:val="18"/>
                <w:szCs w:val="18"/>
              </w:rPr>
              <w:t xml:space="preserve">przez Radę </w:t>
            </w:r>
            <w:r w:rsidR="00F37FC1">
              <w:rPr>
                <w:rFonts w:asciiTheme="minorHAnsi" w:hAnsiTheme="minorHAnsi" w:cstheme="minorHAnsi"/>
                <w:sz w:val="18"/>
                <w:szCs w:val="18"/>
              </w:rPr>
              <w:t>Gminy</w:t>
            </w:r>
            <w:r w:rsidR="005442B5">
              <w:rPr>
                <w:rFonts w:asciiTheme="minorHAnsi" w:hAnsiTheme="minorHAnsi" w:cstheme="minorHAnsi"/>
                <w:sz w:val="18"/>
                <w:szCs w:val="18"/>
              </w:rPr>
              <w:t xml:space="preserve"> </w:t>
            </w:r>
            <w:r w:rsidR="00050433">
              <w:rPr>
                <w:rFonts w:asciiTheme="minorHAnsi" w:hAnsiTheme="minorHAnsi" w:cstheme="minorHAnsi"/>
                <w:sz w:val="18"/>
                <w:szCs w:val="18"/>
              </w:rPr>
              <w:t>Bobrowice</w:t>
            </w:r>
            <w:r w:rsidR="00D001E1" w:rsidRPr="00A757FB">
              <w:rPr>
                <w:rFonts w:asciiTheme="minorHAnsi" w:hAnsiTheme="minorHAnsi" w:cstheme="minorHAnsi"/>
                <w:sz w:val="18"/>
                <w:szCs w:val="18"/>
              </w:rPr>
              <w:t xml:space="preserve"> </w:t>
            </w:r>
            <w:r w:rsidRPr="00A757FB">
              <w:rPr>
                <w:rFonts w:asciiTheme="minorHAnsi" w:hAnsiTheme="minorHAnsi" w:cstheme="minorHAnsi"/>
                <w:sz w:val="18"/>
                <w:szCs w:val="18"/>
              </w:rPr>
              <w:t xml:space="preserve">Programu Usuwania Wyrobów Zawierających Azbest z terenu gminy </w:t>
            </w:r>
            <w:r w:rsidR="00050433">
              <w:rPr>
                <w:rFonts w:asciiTheme="minorHAnsi" w:hAnsiTheme="minorHAnsi" w:cstheme="minorHAnsi"/>
                <w:sz w:val="18"/>
                <w:szCs w:val="18"/>
              </w:rPr>
              <w:t>Bobrowice</w:t>
            </w:r>
            <w:r w:rsidR="00D001E1" w:rsidRPr="00A757FB">
              <w:rPr>
                <w:rFonts w:asciiTheme="minorHAnsi" w:hAnsiTheme="minorHAnsi" w:cstheme="minorHAnsi"/>
                <w:sz w:val="18"/>
                <w:szCs w:val="18"/>
              </w:rPr>
              <w:t xml:space="preserve"> </w:t>
            </w:r>
            <w:r w:rsidRPr="00A757FB">
              <w:rPr>
                <w:rFonts w:asciiTheme="minorHAnsi" w:hAnsiTheme="minorHAnsi" w:cstheme="minorHAnsi"/>
                <w:sz w:val="18"/>
                <w:szCs w:val="18"/>
              </w:rPr>
              <w:t xml:space="preserve">na lata </w:t>
            </w:r>
            <w:r w:rsidR="00232D52" w:rsidRPr="00A757FB">
              <w:rPr>
                <w:rFonts w:asciiTheme="minorHAnsi" w:hAnsiTheme="minorHAnsi" w:cstheme="minorHAnsi"/>
                <w:sz w:val="18"/>
                <w:szCs w:val="18"/>
              </w:rPr>
              <w:t>2023</w:t>
            </w:r>
            <w:r w:rsidRPr="00A757FB">
              <w:rPr>
                <w:rFonts w:asciiTheme="minorHAnsi" w:hAnsiTheme="minorHAnsi" w:cstheme="minorHAnsi"/>
                <w:sz w:val="18"/>
                <w:szCs w:val="18"/>
              </w:rPr>
              <w:t>-2032</w:t>
            </w:r>
          </w:p>
        </w:tc>
        <w:tc>
          <w:tcPr>
            <w:tcW w:w="2169" w:type="dxa"/>
            <w:vAlign w:val="center"/>
          </w:tcPr>
          <w:p w14:paraId="71856ABC" w14:textId="19C2759E"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p>
        </w:tc>
      </w:tr>
      <w:tr w:rsidR="005F23A9" w:rsidRPr="00A757FB" w14:paraId="22B9EA68" w14:textId="77777777" w:rsidTr="00183840">
        <w:tc>
          <w:tcPr>
            <w:tcW w:w="596" w:type="dxa"/>
            <w:vAlign w:val="center"/>
          </w:tcPr>
          <w:p w14:paraId="4BADC11C" w14:textId="70E9A875"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4</w:t>
            </w:r>
          </w:p>
        </w:tc>
        <w:tc>
          <w:tcPr>
            <w:tcW w:w="6189" w:type="dxa"/>
            <w:vAlign w:val="center"/>
          </w:tcPr>
          <w:p w14:paraId="63D6306D" w14:textId="7E7A7FC6"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Opracowanie uchwały Rady </w:t>
            </w:r>
            <w:r w:rsidR="00F37FC1">
              <w:rPr>
                <w:rFonts w:asciiTheme="minorHAnsi" w:hAnsiTheme="minorHAnsi" w:cstheme="minorHAnsi"/>
                <w:sz w:val="18"/>
                <w:szCs w:val="18"/>
              </w:rPr>
              <w:t>Gminy</w:t>
            </w:r>
            <w:r w:rsidR="003F217B">
              <w:rPr>
                <w:rFonts w:asciiTheme="minorHAnsi" w:hAnsiTheme="minorHAnsi" w:cstheme="minorHAnsi"/>
                <w:sz w:val="18"/>
                <w:szCs w:val="18"/>
              </w:rPr>
              <w:t xml:space="preserve"> </w:t>
            </w:r>
            <w:r w:rsidR="00050433">
              <w:rPr>
                <w:rFonts w:asciiTheme="minorHAnsi" w:hAnsiTheme="minorHAnsi" w:cstheme="minorHAnsi"/>
                <w:sz w:val="18"/>
                <w:szCs w:val="18"/>
              </w:rPr>
              <w:t>Bobrowice</w:t>
            </w:r>
            <w:r w:rsidR="00D001E1" w:rsidRPr="00A757FB">
              <w:rPr>
                <w:rFonts w:asciiTheme="minorHAnsi" w:hAnsiTheme="minorHAnsi" w:cstheme="minorHAnsi"/>
                <w:sz w:val="18"/>
                <w:szCs w:val="18"/>
              </w:rPr>
              <w:t xml:space="preserve"> </w:t>
            </w:r>
            <w:r w:rsidRPr="00A757FB">
              <w:rPr>
                <w:rFonts w:asciiTheme="minorHAnsi" w:hAnsiTheme="minorHAnsi" w:cstheme="minorHAnsi"/>
                <w:sz w:val="18"/>
                <w:szCs w:val="18"/>
              </w:rPr>
              <w:t>w sprawie dofinansowania kosztów demontażu, transportu i składowania wyrobów zawierających azbest</w:t>
            </w:r>
          </w:p>
        </w:tc>
        <w:tc>
          <w:tcPr>
            <w:tcW w:w="2169" w:type="dxa"/>
            <w:vAlign w:val="center"/>
          </w:tcPr>
          <w:p w14:paraId="2B0CBCF6" w14:textId="286B2E85" w:rsidR="005F23A9" w:rsidRPr="00A757FB" w:rsidRDefault="006A5433"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2024</w:t>
            </w:r>
          </w:p>
        </w:tc>
      </w:tr>
      <w:tr w:rsidR="005F23A9" w:rsidRPr="00A757FB" w14:paraId="38A4C8D5" w14:textId="77777777" w:rsidTr="00183840">
        <w:tc>
          <w:tcPr>
            <w:tcW w:w="596" w:type="dxa"/>
            <w:vAlign w:val="center"/>
          </w:tcPr>
          <w:p w14:paraId="516264BB" w14:textId="4EF08444"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5</w:t>
            </w:r>
          </w:p>
        </w:tc>
        <w:tc>
          <w:tcPr>
            <w:tcW w:w="6189" w:type="dxa"/>
            <w:vAlign w:val="center"/>
          </w:tcPr>
          <w:p w14:paraId="46BF48AD"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Składanie wniosków przez osoby fizyczne</w:t>
            </w:r>
          </w:p>
        </w:tc>
        <w:tc>
          <w:tcPr>
            <w:tcW w:w="2169" w:type="dxa"/>
            <w:vAlign w:val="center"/>
          </w:tcPr>
          <w:p w14:paraId="33540085" w14:textId="73638686"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400B61C0" w14:textId="77777777" w:rsidTr="00183840">
        <w:tc>
          <w:tcPr>
            <w:tcW w:w="596" w:type="dxa"/>
            <w:vAlign w:val="center"/>
          </w:tcPr>
          <w:p w14:paraId="24B9570B" w14:textId="7C0F16F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6</w:t>
            </w:r>
          </w:p>
        </w:tc>
        <w:tc>
          <w:tcPr>
            <w:tcW w:w="6189" w:type="dxa"/>
            <w:vAlign w:val="center"/>
          </w:tcPr>
          <w:p w14:paraId="754CF54B"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Wnioskowanie o dofinansowanie Programu ze środków zewnętrznych</w:t>
            </w:r>
          </w:p>
        </w:tc>
        <w:tc>
          <w:tcPr>
            <w:tcW w:w="2169" w:type="dxa"/>
            <w:vAlign w:val="center"/>
          </w:tcPr>
          <w:p w14:paraId="246B3635" w14:textId="697449EB"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665B5121" w14:textId="77777777" w:rsidTr="00183840">
        <w:tc>
          <w:tcPr>
            <w:tcW w:w="596" w:type="dxa"/>
            <w:vAlign w:val="center"/>
          </w:tcPr>
          <w:p w14:paraId="0FB1DC11" w14:textId="69F10201"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7</w:t>
            </w:r>
          </w:p>
        </w:tc>
        <w:tc>
          <w:tcPr>
            <w:tcW w:w="6189" w:type="dxa"/>
            <w:vAlign w:val="center"/>
          </w:tcPr>
          <w:p w14:paraId="35543F6F"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Dofinansowanie kosztów demontażu, transportu i składowania odpadów zawierających azbest poniesionych przez osoby fizyczne</w:t>
            </w:r>
          </w:p>
        </w:tc>
        <w:tc>
          <w:tcPr>
            <w:tcW w:w="2169" w:type="dxa"/>
            <w:vAlign w:val="center"/>
          </w:tcPr>
          <w:p w14:paraId="7C125532" w14:textId="3FEC519E"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76F87488" w14:textId="77777777" w:rsidTr="00183840">
        <w:tc>
          <w:tcPr>
            <w:tcW w:w="596" w:type="dxa"/>
            <w:vAlign w:val="center"/>
          </w:tcPr>
          <w:p w14:paraId="58444377" w14:textId="5DE6DF5D"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8</w:t>
            </w:r>
          </w:p>
        </w:tc>
        <w:tc>
          <w:tcPr>
            <w:tcW w:w="6189" w:type="dxa"/>
            <w:vAlign w:val="center"/>
          </w:tcPr>
          <w:p w14:paraId="4DDD1C53"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Działalność informacyjna i edukacyjna (konkursy)</w:t>
            </w:r>
          </w:p>
        </w:tc>
        <w:tc>
          <w:tcPr>
            <w:tcW w:w="2169" w:type="dxa"/>
            <w:vAlign w:val="center"/>
          </w:tcPr>
          <w:p w14:paraId="36946BCD" w14:textId="7D165ECD"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140A97C5" w14:textId="77777777" w:rsidTr="00183840">
        <w:tc>
          <w:tcPr>
            <w:tcW w:w="596" w:type="dxa"/>
            <w:vAlign w:val="center"/>
          </w:tcPr>
          <w:p w14:paraId="349B762D" w14:textId="7D13EE6A"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9</w:t>
            </w:r>
          </w:p>
        </w:tc>
        <w:tc>
          <w:tcPr>
            <w:tcW w:w="6189" w:type="dxa"/>
            <w:vAlign w:val="center"/>
          </w:tcPr>
          <w:p w14:paraId="4B115E0F"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Aktualizacja bazy danych</w:t>
            </w:r>
          </w:p>
        </w:tc>
        <w:tc>
          <w:tcPr>
            <w:tcW w:w="2169" w:type="dxa"/>
            <w:vAlign w:val="center"/>
          </w:tcPr>
          <w:p w14:paraId="74524AC0" w14:textId="50A52352"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0AB6F138" w14:textId="77777777" w:rsidTr="00183840">
        <w:tc>
          <w:tcPr>
            <w:tcW w:w="596" w:type="dxa"/>
            <w:vAlign w:val="center"/>
          </w:tcPr>
          <w:p w14:paraId="756D2952" w14:textId="00AE4D7A"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10</w:t>
            </w:r>
          </w:p>
        </w:tc>
        <w:tc>
          <w:tcPr>
            <w:tcW w:w="6189" w:type="dxa"/>
            <w:vAlign w:val="center"/>
          </w:tcPr>
          <w:p w14:paraId="77D716F0" w14:textId="4CA3CD5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Monitoring i ocena realizacji programu w zakresie usuwania azbestu z terenu gminy </w:t>
            </w:r>
            <w:r w:rsidR="00050433">
              <w:rPr>
                <w:rFonts w:asciiTheme="minorHAnsi" w:hAnsiTheme="minorHAnsi" w:cstheme="minorHAnsi"/>
                <w:sz w:val="18"/>
                <w:szCs w:val="18"/>
              </w:rPr>
              <w:t>Bobrowice</w:t>
            </w:r>
          </w:p>
        </w:tc>
        <w:tc>
          <w:tcPr>
            <w:tcW w:w="2169" w:type="dxa"/>
            <w:vAlign w:val="center"/>
          </w:tcPr>
          <w:p w14:paraId="1197E19D" w14:textId="06E150B5"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4A636AA7" w14:textId="77777777" w:rsidTr="00183840">
        <w:tc>
          <w:tcPr>
            <w:tcW w:w="596" w:type="dxa"/>
            <w:vAlign w:val="center"/>
          </w:tcPr>
          <w:p w14:paraId="2750B920" w14:textId="39DEE343"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11</w:t>
            </w:r>
          </w:p>
        </w:tc>
        <w:tc>
          <w:tcPr>
            <w:tcW w:w="6189" w:type="dxa"/>
            <w:vAlign w:val="center"/>
          </w:tcPr>
          <w:p w14:paraId="5EDADAE9"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Likwidacja dzikich składowisk odpadów zawierających azbest</w:t>
            </w:r>
          </w:p>
        </w:tc>
        <w:tc>
          <w:tcPr>
            <w:tcW w:w="2169" w:type="dxa"/>
            <w:vAlign w:val="center"/>
          </w:tcPr>
          <w:p w14:paraId="0D0D1821" w14:textId="532FE513"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bl>
    <w:p w14:paraId="62FF5924" w14:textId="77777777" w:rsidR="00212F4C" w:rsidRPr="00AD1787" w:rsidRDefault="00212F4C" w:rsidP="00996E86">
      <w:pPr>
        <w:spacing w:line="276" w:lineRule="auto"/>
        <w:ind w:left="2832" w:firstLine="708"/>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77028ECA" w14:textId="77777777" w:rsidR="006E1811" w:rsidRPr="00AD1787" w:rsidRDefault="006E1811" w:rsidP="00996E86">
      <w:pPr>
        <w:spacing w:line="276" w:lineRule="auto"/>
        <w:rPr>
          <w:rFonts w:asciiTheme="minorHAnsi" w:hAnsiTheme="minorHAnsi"/>
        </w:rPr>
      </w:pPr>
    </w:p>
    <w:p w14:paraId="2C8EF434" w14:textId="5CB3F4DB" w:rsidR="005F23A9" w:rsidRPr="00AD1787" w:rsidRDefault="00753D65" w:rsidP="003564E6">
      <w:pPr>
        <w:pStyle w:val="tabeledospisu"/>
        <w:spacing w:line="276" w:lineRule="auto"/>
      </w:pPr>
      <w:bookmarkStart w:id="97" w:name="_Toc213839591"/>
      <w:r w:rsidRPr="00AD1787">
        <w:t>Tabela</w:t>
      </w:r>
      <w:r w:rsidR="004429C7" w:rsidRPr="00AD1787">
        <w:t xml:space="preserve"> </w:t>
      </w:r>
      <w:r w:rsidR="00F6271E">
        <w:t>8</w:t>
      </w:r>
      <w:r w:rsidR="004429C7" w:rsidRPr="00AD1787">
        <w:t>.</w:t>
      </w:r>
      <w:r w:rsidRPr="00AD1787">
        <w:t xml:space="preserve"> </w:t>
      </w:r>
      <w:r w:rsidR="005F23A9" w:rsidRPr="00AD1787">
        <w:t>Harmonogram prac przy udzielaniu pomocy organizacyjnej</w:t>
      </w:r>
      <w:bookmarkEnd w:id="97"/>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6397"/>
        <w:gridCol w:w="2221"/>
      </w:tblGrid>
      <w:tr w:rsidR="005F23A9" w:rsidRPr="00A757FB" w14:paraId="41538C78" w14:textId="77777777" w:rsidTr="00755D93">
        <w:tc>
          <w:tcPr>
            <w:tcW w:w="596" w:type="dxa"/>
            <w:tcBorders>
              <w:bottom w:val="single" w:sz="4" w:space="0" w:color="auto"/>
            </w:tcBorders>
            <w:shd w:val="clear" w:color="auto" w:fill="95B3D7" w:themeFill="accent1" w:themeFillTint="99"/>
            <w:vAlign w:val="center"/>
          </w:tcPr>
          <w:p w14:paraId="033B3361" w14:textId="7777777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L.p.</w:t>
            </w:r>
          </w:p>
        </w:tc>
        <w:tc>
          <w:tcPr>
            <w:tcW w:w="6397" w:type="dxa"/>
            <w:shd w:val="clear" w:color="auto" w:fill="95B3D7" w:themeFill="accent1" w:themeFillTint="99"/>
            <w:vAlign w:val="center"/>
          </w:tcPr>
          <w:p w14:paraId="112EC477" w14:textId="7777777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Nazwa zadania</w:t>
            </w:r>
          </w:p>
        </w:tc>
        <w:tc>
          <w:tcPr>
            <w:tcW w:w="2221" w:type="dxa"/>
            <w:shd w:val="clear" w:color="auto" w:fill="95B3D7" w:themeFill="accent1" w:themeFillTint="99"/>
            <w:vAlign w:val="center"/>
          </w:tcPr>
          <w:p w14:paraId="4A33D3DC" w14:textId="77777777" w:rsidR="005F23A9" w:rsidRPr="00A757FB" w:rsidRDefault="005F23A9" w:rsidP="00532A6A">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Okres realizacji</w:t>
            </w:r>
          </w:p>
        </w:tc>
      </w:tr>
      <w:tr w:rsidR="005F23A9" w:rsidRPr="00A757FB" w14:paraId="1C2D9D05" w14:textId="77777777" w:rsidTr="00183840">
        <w:tc>
          <w:tcPr>
            <w:tcW w:w="596" w:type="dxa"/>
            <w:vAlign w:val="center"/>
          </w:tcPr>
          <w:p w14:paraId="3D40A080" w14:textId="5F4A7710"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1</w:t>
            </w:r>
          </w:p>
        </w:tc>
        <w:tc>
          <w:tcPr>
            <w:tcW w:w="6397" w:type="dxa"/>
            <w:vAlign w:val="center"/>
          </w:tcPr>
          <w:p w14:paraId="735A1E39"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Informowanie przedsiębiorców o obowiązkach wynikających z przepisów dotyczących usuwania wyrobów azbestowych</w:t>
            </w:r>
          </w:p>
        </w:tc>
        <w:tc>
          <w:tcPr>
            <w:tcW w:w="2221" w:type="dxa"/>
            <w:vAlign w:val="center"/>
          </w:tcPr>
          <w:p w14:paraId="634654BC" w14:textId="4F0B3E21"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184A2B43" w14:textId="77777777" w:rsidTr="00183840">
        <w:tc>
          <w:tcPr>
            <w:tcW w:w="596" w:type="dxa"/>
            <w:vAlign w:val="center"/>
          </w:tcPr>
          <w:p w14:paraId="1CED91CD" w14:textId="46C694CD"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2</w:t>
            </w:r>
          </w:p>
        </w:tc>
        <w:tc>
          <w:tcPr>
            <w:tcW w:w="6397" w:type="dxa"/>
            <w:vAlign w:val="center"/>
          </w:tcPr>
          <w:p w14:paraId="60FF15CD"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Prowadzenie monitoringu firm zajmujących się usuwaniem, transportem i składowaniem wyrobów zawierających azbest</w:t>
            </w:r>
          </w:p>
        </w:tc>
        <w:tc>
          <w:tcPr>
            <w:tcW w:w="2221" w:type="dxa"/>
            <w:vAlign w:val="center"/>
          </w:tcPr>
          <w:p w14:paraId="34F43962" w14:textId="35F425F2"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51DC415C" w14:textId="77777777" w:rsidTr="00183840">
        <w:tc>
          <w:tcPr>
            <w:tcW w:w="596" w:type="dxa"/>
            <w:vAlign w:val="center"/>
          </w:tcPr>
          <w:p w14:paraId="706A67D4" w14:textId="4B475D34"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3</w:t>
            </w:r>
          </w:p>
        </w:tc>
        <w:tc>
          <w:tcPr>
            <w:tcW w:w="6397" w:type="dxa"/>
            <w:vAlign w:val="center"/>
          </w:tcPr>
          <w:p w14:paraId="3D1E1C96"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Prowadzenie monitoringu programów o dofinansowanie usuwania, transportu i składowania wyrobów zawierających azbest</w:t>
            </w:r>
          </w:p>
        </w:tc>
        <w:tc>
          <w:tcPr>
            <w:tcW w:w="2221" w:type="dxa"/>
            <w:vAlign w:val="center"/>
          </w:tcPr>
          <w:p w14:paraId="473B87F9" w14:textId="792F8360"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r w:rsidR="005F23A9" w:rsidRPr="00A757FB" w14:paraId="2934D828" w14:textId="77777777" w:rsidTr="00183840">
        <w:tc>
          <w:tcPr>
            <w:tcW w:w="596" w:type="dxa"/>
            <w:vAlign w:val="center"/>
          </w:tcPr>
          <w:p w14:paraId="09C44177" w14:textId="0BCF80D7" w:rsidR="005F23A9" w:rsidRPr="00A757FB" w:rsidRDefault="005F23A9"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4</w:t>
            </w:r>
          </w:p>
        </w:tc>
        <w:tc>
          <w:tcPr>
            <w:tcW w:w="6397" w:type="dxa"/>
            <w:vAlign w:val="center"/>
          </w:tcPr>
          <w:p w14:paraId="491019F1" w14:textId="77777777" w:rsidR="005F23A9" w:rsidRPr="00A757FB" w:rsidRDefault="005F23A9"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Działalność informacyjna i edukacyjna</w:t>
            </w:r>
          </w:p>
        </w:tc>
        <w:tc>
          <w:tcPr>
            <w:tcW w:w="2221" w:type="dxa"/>
            <w:vAlign w:val="center"/>
          </w:tcPr>
          <w:p w14:paraId="09C016BC" w14:textId="78FC4291" w:rsidR="005F23A9" w:rsidRPr="00A757FB" w:rsidRDefault="00205CA2" w:rsidP="00532A6A">
            <w:pPr>
              <w:spacing w:line="276" w:lineRule="auto"/>
              <w:jc w:val="center"/>
              <w:rPr>
                <w:rFonts w:asciiTheme="minorHAnsi" w:hAnsiTheme="minorHAnsi" w:cstheme="minorHAnsi"/>
                <w:sz w:val="18"/>
                <w:szCs w:val="18"/>
              </w:rPr>
            </w:pPr>
            <w:r>
              <w:rPr>
                <w:rFonts w:asciiTheme="minorHAnsi" w:hAnsiTheme="minorHAnsi" w:cstheme="minorHAnsi"/>
                <w:sz w:val="18"/>
                <w:szCs w:val="18"/>
              </w:rPr>
              <w:t>2025</w:t>
            </w:r>
            <w:r w:rsidR="005F23A9" w:rsidRPr="00A757FB">
              <w:rPr>
                <w:rFonts w:asciiTheme="minorHAnsi" w:hAnsiTheme="minorHAnsi" w:cstheme="minorHAnsi"/>
                <w:sz w:val="18"/>
                <w:szCs w:val="18"/>
              </w:rPr>
              <w:t>-2032</w:t>
            </w:r>
          </w:p>
        </w:tc>
      </w:tr>
    </w:tbl>
    <w:p w14:paraId="3F3BC317" w14:textId="7C7F8863" w:rsidR="006A67CD" w:rsidRPr="00AD1787" w:rsidRDefault="00212F4C" w:rsidP="00334185">
      <w:pPr>
        <w:spacing w:line="276" w:lineRule="auto"/>
        <w:ind w:left="2832" w:firstLine="708"/>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3E2AD589" w14:textId="77777777" w:rsidR="00540E4B" w:rsidRPr="00AD1787" w:rsidRDefault="00540E4B" w:rsidP="00996E86">
      <w:pPr>
        <w:pStyle w:val="Nagwek1"/>
        <w:spacing w:line="276" w:lineRule="auto"/>
      </w:pPr>
      <w:bookmarkStart w:id="98" w:name="_Toc213927546"/>
      <w:r w:rsidRPr="00AD1787">
        <w:t>12. Monitoring</w:t>
      </w:r>
      <w:r w:rsidR="00E14A25" w:rsidRPr="00AD1787">
        <w:t xml:space="preserve"> </w:t>
      </w:r>
      <w:r w:rsidRPr="00AD1787">
        <w:t>realizacji Programu</w:t>
      </w:r>
      <w:bookmarkEnd w:id="98"/>
    </w:p>
    <w:p w14:paraId="0C4EC16A" w14:textId="77777777" w:rsidR="00540E4B" w:rsidRPr="00AD1787" w:rsidRDefault="00540E4B" w:rsidP="00996E86">
      <w:pPr>
        <w:pStyle w:val="Tekstpodstawowy"/>
        <w:spacing w:line="276" w:lineRule="auto"/>
        <w:ind w:firstLine="708"/>
      </w:pPr>
      <w:r w:rsidRPr="00AD1787">
        <w:t>Monitoring</w:t>
      </w:r>
      <w:r w:rsidR="00E14A25" w:rsidRPr="00AD1787">
        <w:t xml:space="preserve"> </w:t>
      </w:r>
      <w:r w:rsidRPr="00AD1787">
        <w:t>realizacji Programu ma na celu:</w:t>
      </w:r>
    </w:p>
    <w:p w14:paraId="445EAE6A" w14:textId="77777777" w:rsidR="00540E4B" w:rsidRPr="00AD1787" w:rsidRDefault="00540E4B" w:rsidP="00996E86">
      <w:pPr>
        <w:pStyle w:val="Tekstpodstawowy"/>
        <w:spacing w:line="276" w:lineRule="auto"/>
      </w:pPr>
      <w:r w:rsidRPr="00AD1787">
        <w:t>- określenie ilości unieszkodliwionych wyrobów zawierających azbest w danym roku,</w:t>
      </w:r>
    </w:p>
    <w:p w14:paraId="7F55E71B" w14:textId="77777777" w:rsidR="00540E4B" w:rsidRPr="00AD1787" w:rsidRDefault="00540E4B" w:rsidP="00996E86">
      <w:pPr>
        <w:pStyle w:val="Tekstpodstawowy"/>
        <w:spacing w:line="276" w:lineRule="auto"/>
      </w:pPr>
      <w:r w:rsidRPr="00AD1787">
        <w:t>- określenie ilości wyrobów zawierających wyroby azbestowe pozostałych do likwidacji,</w:t>
      </w:r>
    </w:p>
    <w:p w14:paraId="1D8FE568" w14:textId="77777777" w:rsidR="00540E4B" w:rsidRPr="00AD1787" w:rsidRDefault="00540E4B" w:rsidP="00996E86">
      <w:pPr>
        <w:pStyle w:val="Tekstpodstawowy"/>
        <w:spacing w:line="276" w:lineRule="auto"/>
      </w:pPr>
      <w:r w:rsidRPr="00AD1787">
        <w:t>- upublicznienie raportu przedstawiającego wyniki realizacji programu co 2 lata.</w:t>
      </w:r>
    </w:p>
    <w:p w14:paraId="541E158E" w14:textId="77777777" w:rsidR="006C659C" w:rsidRPr="00AD1787" w:rsidRDefault="006C659C" w:rsidP="00996E86">
      <w:pPr>
        <w:pStyle w:val="tabeledospisu"/>
        <w:spacing w:line="276" w:lineRule="auto"/>
        <w:jc w:val="both"/>
      </w:pPr>
    </w:p>
    <w:p w14:paraId="1762C703" w14:textId="60F2C672" w:rsidR="00540E4B" w:rsidRPr="00AD1787" w:rsidRDefault="00753D65" w:rsidP="003564E6">
      <w:pPr>
        <w:pStyle w:val="tabeledospisu"/>
        <w:spacing w:line="276" w:lineRule="auto"/>
        <w:jc w:val="both"/>
      </w:pPr>
      <w:bookmarkStart w:id="99" w:name="_Toc213839592"/>
      <w:r w:rsidRPr="00AD1787">
        <w:t>Tabela</w:t>
      </w:r>
      <w:r w:rsidR="004429C7" w:rsidRPr="00AD1787">
        <w:t xml:space="preserve"> </w:t>
      </w:r>
      <w:r w:rsidR="00F6271E">
        <w:t>9</w:t>
      </w:r>
      <w:r w:rsidR="004429C7" w:rsidRPr="00AD1787">
        <w:t>.</w:t>
      </w:r>
      <w:r w:rsidRPr="00AD1787">
        <w:t xml:space="preserve"> </w:t>
      </w:r>
      <w:r w:rsidR="00540E4B" w:rsidRPr="00AD1787">
        <w:t>Wskaźniki monitorowania Programu</w:t>
      </w:r>
      <w:bookmarkEnd w:id="99"/>
      <w:r w:rsidR="00540E4B" w:rsidRPr="00AD1787">
        <w:tab/>
      </w:r>
    </w:p>
    <w:tbl>
      <w:tblPr>
        <w:tblStyle w:val="Tabela-Siatka"/>
        <w:tblW w:w="0" w:type="auto"/>
        <w:tblLook w:val="04A0" w:firstRow="1" w:lastRow="0" w:firstColumn="1" w:lastColumn="0" w:noHBand="0" w:noVBand="1"/>
      </w:tblPr>
      <w:tblGrid>
        <w:gridCol w:w="675"/>
        <w:gridCol w:w="6521"/>
        <w:gridCol w:w="2092"/>
      </w:tblGrid>
      <w:tr w:rsidR="00540E4B" w:rsidRPr="00A757FB" w14:paraId="4C61F0ED" w14:textId="77777777" w:rsidTr="00755D93">
        <w:tc>
          <w:tcPr>
            <w:tcW w:w="675" w:type="dxa"/>
            <w:shd w:val="clear" w:color="auto" w:fill="95B3D7" w:themeFill="accent1" w:themeFillTint="99"/>
          </w:tcPr>
          <w:p w14:paraId="43797982" w14:textId="12D3B81A" w:rsidR="00540E4B" w:rsidRPr="00A757FB" w:rsidRDefault="00540E4B" w:rsidP="00183840">
            <w:pPr>
              <w:spacing w:line="276" w:lineRule="auto"/>
              <w:jc w:val="center"/>
              <w:rPr>
                <w:rFonts w:asciiTheme="minorHAnsi" w:hAnsiTheme="minorHAnsi" w:cstheme="minorHAnsi"/>
                <w:color w:val="000000" w:themeColor="text1"/>
                <w:sz w:val="18"/>
                <w:szCs w:val="18"/>
              </w:rPr>
            </w:pPr>
            <w:r w:rsidRPr="00A757FB">
              <w:rPr>
                <w:rFonts w:asciiTheme="minorHAnsi" w:hAnsiTheme="minorHAnsi" w:cstheme="minorHAnsi"/>
                <w:color w:val="000000" w:themeColor="text1"/>
                <w:sz w:val="18"/>
                <w:szCs w:val="18"/>
              </w:rPr>
              <w:t>L</w:t>
            </w:r>
            <w:r w:rsidR="00183840" w:rsidRPr="00A757FB">
              <w:rPr>
                <w:rFonts w:asciiTheme="minorHAnsi" w:hAnsiTheme="minorHAnsi" w:cstheme="minorHAnsi"/>
                <w:color w:val="000000" w:themeColor="text1"/>
                <w:sz w:val="18"/>
                <w:szCs w:val="18"/>
              </w:rPr>
              <w:t>.</w:t>
            </w:r>
            <w:r w:rsidRPr="00A757FB">
              <w:rPr>
                <w:rFonts w:asciiTheme="minorHAnsi" w:hAnsiTheme="minorHAnsi" w:cstheme="minorHAnsi"/>
                <w:color w:val="000000" w:themeColor="text1"/>
                <w:sz w:val="18"/>
                <w:szCs w:val="18"/>
              </w:rPr>
              <w:t>p.</w:t>
            </w:r>
          </w:p>
        </w:tc>
        <w:tc>
          <w:tcPr>
            <w:tcW w:w="6521" w:type="dxa"/>
            <w:shd w:val="clear" w:color="auto" w:fill="95B3D7" w:themeFill="accent1" w:themeFillTint="99"/>
          </w:tcPr>
          <w:p w14:paraId="26374BA4" w14:textId="77777777" w:rsidR="00540E4B" w:rsidRPr="00A757FB" w:rsidRDefault="00540E4B" w:rsidP="00996E86">
            <w:pPr>
              <w:spacing w:line="276" w:lineRule="auto"/>
              <w:jc w:val="center"/>
              <w:rPr>
                <w:rFonts w:asciiTheme="minorHAnsi" w:hAnsiTheme="minorHAnsi" w:cstheme="minorHAnsi"/>
                <w:color w:val="000000" w:themeColor="text1"/>
                <w:sz w:val="18"/>
                <w:szCs w:val="18"/>
              </w:rPr>
            </w:pPr>
            <w:r w:rsidRPr="00A757FB">
              <w:rPr>
                <w:rFonts w:asciiTheme="minorHAnsi" w:hAnsiTheme="minorHAnsi" w:cstheme="minorHAnsi"/>
                <w:color w:val="000000" w:themeColor="text1"/>
                <w:sz w:val="18"/>
                <w:szCs w:val="18"/>
              </w:rPr>
              <w:t>Wskaźnik monitoringu</w:t>
            </w:r>
          </w:p>
        </w:tc>
        <w:tc>
          <w:tcPr>
            <w:tcW w:w="2092" w:type="dxa"/>
            <w:shd w:val="clear" w:color="auto" w:fill="95B3D7" w:themeFill="accent1" w:themeFillTint="99"/>
          </w:tcPr>
          <w:p w14:paraId="325D9D22" w14:textId="77777777" w:rsidR="00540E4B" w:rsidRPr="00A757FB" w:rsidRDefault="00540E4B" w:rsidP="00996E86">
            <w:pPr>
              <w:spacing w:line="276" w:lineRule="auto"/>
              <w:jc w:val="center"/>
              <w:rPr>
                <w:rFonts w:asciiTheme="minorHAnsi" w:hAnsiTheme="minorHAnsi" w:cstheme="minorHAnsi"/>
                <w:color w:val="000000" w:themeColor="text1"/>
                <w:sz w:val="18"/>
                <w:szCs w:val="18"/>
              </w:rPr>
            </w:pPr>
            <w:r w:rsidRPr="00A757FB">
              <w:rPr>
                <w:rFonts w:asciiTheme="minorHAnsi" w:hAnsiTheme="minorHAnsi" w:cstheme="minorHAnsi"/>
                <w:color w:val="000000" w:themeColor="text1"/>
                <w:sz w:val="18"/>
                <w:szCs w:val="18"/>
              </w:rPr>
              <w:t>Jednostka miary</w:t>
            </w:r>
          </w:p>
        </w:tc>
      </w:tr>
      <w:tr w:rsidR="00540E4B" w:rsidRPr="00A757FB" w14:paraId="72EFD726" w14:textId="77777777" w:rsidTr="00A14BCB">
        <w:tc>
          <w:tcPr>
            <w:tcW w:w="675" w:type="dxa"/>
            <w:vAlign w:val="center"/>
          </w:tcPr>
          <w:p w14:paraId="64648A30" w14:textId="77777777" w:rsidR="00540E4B" w:rsidRPr="00A757FB" w:rsidRDefault="00540E4B"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1</w:t>
            </w:r>
          </w:p>
        </w:tc>
        <w:tc>
          <w:tcPr>
            <w:tcW w:w="6521" w:type="dxa"/>
            <w:vAlign w:val="center"/>
          </w:tcPr>
          <w:p w14:paraId="00164854" w14:textId="77777777"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Ilość wyrobów zawierających azbest w przeliczeniu na </w:t>
            </w:r>
            <w:r w:rsidR="003B6AD4" w:rsidRPr="00A757FB">
              <w:rPr>
                <w:rFonts w:asciiTheme="minorHAnsi" w:hAnsiTheme="minorHAnsi" w:cstheme="minorHAnsi"/>
                <w:sz w:val="18"/>
                <w:szCs w:val="18"/>
              </w:rPr>
              <w:t>k</w:t>
            </w:r>
            <w:r w:rsidR="007A6022" w:rsidRPr="00A757FB">
              <w:rPr>
                <w:rFonts w:asciiTheme="minorHAnsi" w:hAnsiTheme="minorHAnsi" w:cstheme="minorHAnsi"/>
                <w:sz w:val="18"/>
                <w:szCs w:val="18"/>
              </w:rPr>
              <w:t>m</w:t>
            </w:r>
            <w:r w:rsidR="007A6022" w:rsidRPr="00A757FB">
              <w:rPr>
                <w:rFonts w:asciiTheme="minorHAnsi" w:hAnsiTheme="minorHAnsi" w:cstheme="minorHAnsi"/>
                <w:sz w:val="18"/>
                <w:szCs w:val="18"/>
                <w:vertAlign w:val="superscript"/>
              </w:rPr>
              <w:t>2</w:t>
            </w:r>
            <w:r w:rsidRPr="00A757FB">
              <w:rPr>
                <w:rFonts w:asciiTheme="minorHAnsi" w:hAnsiTheme="minorHAnsi" w:cstheme="minorHAnsi"/>
                <w:sz w:val="18"/>
                <w:szCs w:val="18"/>
              </w:rPr>
              <w:t xml:space="preserve"> powierzchni gminy przed rozpoczęciem realizacji Programu</w:t>
            </w:r>
            <w:r w:rsidR="003B6AD4" w:rsidRPr="00A757FB">
              <w:rPr>
                <w:rFonts w:asciiTheme="minorHAnsi" w:hAnsiTheme="minorHAnsi" w:cstheme="minorHAnsi"/>
                <w:sz w:val="18"/>
                <w:szCs w:val="18"/>
              </w:rPr>
              <w:t xml:space="preserve"> </w:t>
            </w:r>
          </w:p>
        </w:tc>
        <w:tc>
          <w:tcPr>
            <w:tcW w:w="2092" w:type="dxa"/>
            <w:vAlign w:val="center"/>
          </w:tcPr>
          <w:p w14:paraId="71E17FC7" w14:textId="77777777" w:rsidR="00540E4B" w:rsidRPr="00A757FB" w:rsidRDefault="00540E4B"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Mg/</w:t>
            </w:r>
            <w:r w:rsidR="003B6AD4" w:rsidRPr="00A757FB">
              <w:rPr>
                <w:rFonts w:asciiTheme="minorHAnsi" w:hAnsiTheme="minorHAnsi" w:cstheme="minorHAnsi"/>
                <w:sz w:val="18"/>
                <w:szCs w:val="18"/>
              </w:rPr>
              <w:t>k</w:t>
            </w:r>
            <w:r w:rsidR="007A6022" w:rsidRPr="00A757FB">
              <w:rPr>
                <w:rFonts w:asciiTheme="minorHAnsi" w:hAnsiTheme="minorHAnsi" w:cstheme="minorHAnsi"/>
                <w:sz w:val="18"/>
                <w:szCs w:val="18"/>
              </w:rPr>
              <w:t>m</w:t>
            </w:r>
            <w:r w:rsidR="007A6022" w:rsidRPr="00A757FB">
              <w:rPr>
                <w:rFonts w:asciiTheme="minorHAnsi" w:hAnsiTheme="minorHAnsi" w:cstheme="minorHAnsi"/>
                <w:sz w:val="18"/>
                <w:szCs w:val="18"/>
                <w:vertAlign w:val="superscript"/>
              </w:rPr>
              <w:t>2</w:t>
            </w:r>
            <w:r w:rsidRPr="00A757FB">
              <w:rPr>
                <w:rFonts w:asciiTheme="minorHAnsi" w:hAnsiTheme="minorHAnsi" w:cstheme="minorHAnsi"/>
                <w:sz w:val="18"/>
                <w:szCs w:val="18"/>
              </w:rPr>
              <w:t>/rok</w:t>
            </w:r>
          </w:p>
        </w:tc>
      </w:tr>
      <w:tr w:rsidR="00540E4B" w:rsidRPr="00A757FB" w14:paraId="2A100B16" w14:textId="77777777" w:rsidTr="00A14BCB">
        <w:tc>
          <w:tcPr>
            <w:tcW w:w="675" w:type="dxa"/>
            <w:vAlign w:val="center"/>
          </w:tcPr>
          <w:p w14:paraId="761DBCF8" w14:textId="77777777" w:rsidR="00540E4B" w:rsidRPr="00A757FB" w:rsidRDefault="00540E4B"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2</w:t>
            </w:r>
          </w:p>
        </w:tc>
        <w:tc>
          <w:tcPr>
            <w:tcW w:w="6521" w:type="dxa"/>
            <w:vAlign w:val="center"/>
          </w:tcPr>
          <w:p w14:paraId="6DE77326" w14:textId="13A2B68F"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Ilość wyrobów zawierających azbest w przeliczeniu na </w:t>
            </w:r>
            <w:r w:rsidR="003B6AD4" w:rsidRPr="00A757FB">
              <w:rPr>
                <w:rFonts w:asciiTheme="minorHAnsi" w:hAnsiTheme="minorHAnsi" w:cstheme="minorHAnsi"/>
                <w:sz w:val="18"/>
                <w:szCs w:val="18"/>
              </w:rPr>
              <w:t>k</w:t>
            </w:r>
            <w:r w:rsidR="007A6022" w:rsidRPr="00A757FB">
              <w:rPr>
                <w:rFonts w:asciiTheme="minorHAnsi" w:hAnsiTheme="minorHAnsi" w:cstheme="minorHAnsi"/>
                <w:sz w:val="18"/>
                <w:szCs w:val="18"/>
              </w:rPr>
              <w:t>m</w:t>
            </w:r>
            <w:r w:rsidR="007A6022" w:rsidRPr="00A757FB">
              <w:rPr>
                <w:rFonts w:asciiTheme="minorHAnsi" w:hAnsiTheme="minorHAnsi" w:cstheme="minorHAnsi"/>
                <w:sz w:val="18"/>
                <w:szCs w:val="18"/>
                <w:vertAlign w:val="superscript"/>
              </w:rPr>
              <w:t>2</w:t>
            </w:r>
            <w:r w:rsidR="00E14A25" w:rsidRPr="00A757FB">
              <w:rPr>
                <w:rFonts w:asciiTheme="minorHAnsi" w:hAnsiTheme="minorHAnsi" w:cstheme="minorHAnsi"/>
                <w:sz w:val="18"/>
                <w:szCs w:val="18"/>
              </w:rPr>
              <w:t xml:space="preserve"> powierzchni gminy w latach </w:t>
            </w:r>
            <w:r w:rsidR="00205CA2">
              <w:rPr>
                <w:rFonts w:asciiTheme="minorHAnsi" w:hAnsiTheme="minorHAnsi" w:cstheme="minorHAnsi"/>
                <w:sz w:val="18"/>
                <w:szCs w:val="18"/>
              </w:rPr>
              <w:t>2025</w:t>
            </w:r>
            <w:r w:rsidRPr="00A757FB">
              <w:rPr>
                <w:rFonts w:asciiTheme="minorHAnsi" w:hAnsiTheme="minorHAnsi" w:cstheme="minorHAnsi"/>
                <w:sz w:val="18"/>
                <w:szCs w:val="18"/>
              </w:rPr>
              <w:t>-2032</w:t>
            </w:r>
          </w:p>
        </w:tc>
        <w:tc>
          <w:tcPr>
            <w:tcW w:w="2092" w:type="dxa"/>
            <w:vAlign w:val="center"/>
          </w:tcPr>
          <w:p w14:paraId="633958C9" w14:textId="77777777" w:rsidR="00540E4B" w:rsidRPr="00A757FB" w:rsidRDefault="00540E4B"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Mg/</w:t>
            </w:r>
            <w:r w:rsidR="003B6AD4" w:rsidRPr="00A757FB">
              <w:rPr>
                <w:rFonts w:asciiTheme="minorHAnsi" w:hAnsiTheme="minorHAnsi" w:cstheme="minorHAnsi"/>
                <w:sz w:val="18"/>
                <w:szCs w:val="18"/>
              </w:rPr>
              <w:t>k</w:t>
            </w:r>
            <w:r w:rsidR="007A6022" w:rsidRPr="00A757FB">
              <w:rPr>
                <w:rFonts w:asciiTheme="minorHAnsi" w:hAnsiTheme="minorHAnsi" w:cstheme="minorHAnsi"/>
                <w:sz w:val="18"/>
                <w:szCs w:val="18"/>
              </w:rPr>
              <w:t>m</w:t>
            </w:r>
            <w:r w:rsidR="007A6022" w:rsidRPr="00A757FB">
              <w:rPr>
                <w:rFonts w:asciiTheme="minorHAnsi" w:hAnsiTheme="minorHAnsi" w:cstheme="minorHAnsi"/>
                <w:sz w:val="18"/>
                <w:szCs w:val="18"/>
                <w:vertAlign w:val="superscript"/>
              </w:rPr>
              <w:t>2</w:t>
            </w:r>
            <w:r w:rsidRPr="00A757FB">
              <w:rPr>
                <w:rFonts w:asciiTheme="minorHAnsi" w:hAnsiTheme="minorHAnsi" w:cstheme="minorHAnsi"/>
                <w:sz w:val="18"/>
                <w:szCs w:val="18"/>
              </w:rPr>
              <w:t>/rok</w:t>
            </w:r>
          </w:p>
        </w:tc>
      </w:tr>
      <w:tr w:rsidR="00540E4B" w:rsidRPr="00A757FB" w14:paraId="1056FA02" w14:textId="77777777" w:rsidTr="00A14BCB">
        <w:tc>
          <w:tcPr>
            <w:tcW w:w="675" w:type="dxa"/>
            <w:vAlign w:val="center"/>
          </w:tcPr>
          <w:p w14:paraId="44860C54" w14:textId="77777777" w:rsidR="00540E4B" w:rsidRPr="00A757FB" w:rsidRDefault="00540E4B"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3</w:t>
            </w:r>
          </w:p>
        </w:tc>
        <w:tc>
          <w:tcPr>
            <w:tcW w:w="6521" w:type="dxa"/>
            <w:vAlign w:val="center"/>
          </w:tcPr>
          <w:p w14:paraId="6593DB57" w14:textId="77777777"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 xml:space="preserve">Procentowa ilość usuniętych odpadów zawierających </w:t>
            </w:r>
            <w:r w:rsidR="00753D65" w:rsidRPr="00A757FB">
              <w:rPr>
                <w:rFonts w:asciiTheme="minorHAnsi" w:hAnsiTheme="minorHAnsi" w:cstheme="minorHAnsi"/>
                <w:sz w:val="18"/>
                <w:szCs w:val="18"/>
              </w:rPr>
              <w:t>azbest w</w:t>
            </w:r>
            <w:r w:rsidRPr="00A757FB">
              <w:rPr>
                <w:rFonts w:asciiTheme="minorHAnsi" w:hAnsiTheme="minorHAnsi" w:cstheme="minorHAnsi"/>
                <w:sz w:val="18"/>
                <w:szCs w:val="18"/>
              </w:rPr>
              <w:t> stosunku do ilości zinwentaryzowanej w latach realizacji Programu</w:t>
            </w:r>
          </w:p>
        </w:tc>
        <w:tc>
          <w:tcPr>
            <w:tcW w:w="2092" w:type="dxa"/>
            <w:vAlign w:val="center"/>
          </w:tcPr>
          <w:p w14:paraId="1AA6E975" w14:textId="77777777" w:rsidR="00540E4B" w:rsidRPr="00A757FB" w:rsidRDefault="00DA6842"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w:t>
            </w:r>
          </w:p>
        </w:tc>
      </w:tr>
      <w:tr w:rsidR="00540E4B" w:rsidRPr="00A757FB" w14:paraId="3682D5CF" w14:textId="77777777" w:rsidTr="00A14BCB">
        <w:tc>
          <w:tcPr>
            <w:tcW w:w="675" w:type="dxa"/>
            <w:vAlign w:val="center"/>
          </w:tcPr>
          <w:p w14:paraId="73C1E3A8" w14:textId="4EA7852E" w:rsidR="00540E4B" w:rsidRPr="00A757FB" w:rsidRDefault="00151D32"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4</w:t>
            </w:r>
          </w:p>
        </w:tc>
        <w:tc>
          <w:tcPr>
            <w:tcW w:w="6521" w:type="dxa"/>
            <w:vAlign w:val="center"/>
          </w:tcPr>
          <w:p w14:paraId="7047A86D" w14:textId="77777777"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Nakłady ogółem poniesione na usunięcie odpadów zawierających azbest</w:t>
            </w:r>
          </w:p>
        </w:tc>
        <w:tc>
          <w:tcPr>
            <w:tcW w:w="2092" w:type="dxa"/>
            <w:vAlign w:val="center"/>
          </w:tcPr>
          <w:p w14:paraId="08155C4E" w14:textId="77777777" w:rsidR="00540E4B" w:rsidRPr="00A757FB" w:rsidRDefault="00540E4B"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PLN/rok</w:t>
            </w:r>
          </w:p>
        </w:tc>
      </w:tr>
      <w:tr w:rsidR="00540E4B" w:rsidRPr="00A757FB" w14:paraId="36FFF508" w14:textId="77777777" w:rsidTr="00A14BCB">
        <w:tc>
          <w:tcPr>
            <w:tcW w:w="675" w:type="dxa"/>
            <w:vAlign w:val="center"/>
          </w:tcPr>
          <w:p w14:paraId="545125E3" w14:textId="66E9B28F" w:rsidR="00540E4B" w:rsidRPr="00A757FB" w:rsidRDefault="00947286"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5</w:t>
            </w:r>
          </w:p>
        </w:tc>
        <w:tc>
          <w:tcPr>
            <w:tcW w:w="6521" w:type="dxa"/>
            <w:vAlign w:val="center"/>
          </w:tcPr>
          <w:p w14:paraId="48275E70" w14:textId="77777777"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Wysokość dofinansowania udzielona przez gminę</w:t>
            </w:r>
          </w:p>
        </w:tc>
        <w:tc>
          <w:tcPr>
            <w:tcW w:w="2092" w:type="dxa"/>
            <w:vAlign w:val="center"/>
          </w:tcPr>
          <w:p w14:paraId="295EDAE3" w14:textId="77777777" w:rsidR="00540E4B" w:rsidRPr="00A757FB" w:rsidRDefault="00540E4B"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PLN/rok</w:t>
            </w:r>
          </w:p>
        </w:tc>
      </w:tr>
      <w:tr w:rsidR="00540E4B" w:rsidRPr="00A757FB" w14:paraId="21FEC611" w14:textId="77777777" w:rsidTr="00A14BCB">
        <w:tc>
          <w:tcPr>
            <w:tcW w:w="675" w:type="dxa"/>
            <w:vAlign w:val="center"/>
          </w:tcPr>
          <w:p w14:paraId="14680116" w14:textId="291BF7E6" w:rsidR="00540E4B" w:rsidRPr="00A757FB" w:rsidRDefault="00151D32" w:rsidP="00183840">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6</w:t>
            </w:r>
          </w:p>
        </w:tc>
        <w:tc>
          <w:tcPr>
            <w:tcW w:w="6521" w:type="dxa"/>
            <w:vAlign w:val="center"/>
          </w:tcPr>
          <w:p w14:paraId="74FE5FE9" w14:textId="77777777" w:rsidR="00540E4B" w:rsidRPr="00A757FB" w:rsidRDefault="00540E4B" w:rsidP="00996E86">
            <w:pPr>
              <w:spacing w:line="276" w:lineRule="auto"/>
              <w:rPr>
                <w:rFonts w:asciiTheme="minorHAnsi" w:hAnsiTheme="minorHAnsi" w:cstheme="minorHAnsi"/>
                <w:sz w:val="18"/>
                <w:szCs w:val="18"/>
              </w:rPr>
            </w:pPr>
            <w:r w:rsidRPr="00A757FB">
              <w:rPr>
                <w:rFonts w:asciiTheme="minorHAnsi" w:hAnsiTheme="minorHAnsi" w:cstheme="minorHAnsi"/>
                <w:sz w:val="18"/>
                <w:szCs w:val="18"/>
              </w:rPr>
              <w:t>Ilość zlikwidowanych dzikich składowisk odpadów zawierających azbest i koszty ich likwidacji</w:t>
            </w:r>
          </w:p>
        </w:tc>
        <w:tc>
          <w:tcPr>
            <w:tcW w:w="2092" w:type="dxa"/>
            <w:vAlign w:val="center"/>
          </w:tcPr>
          <w:p w14:paraId="5DB27351" w14:textId="77777777" w:rsidR="00540E4B" w:rsidRPr="00A757FB" w:rsidRDefault="00540E4B" w:rsidP="00996E86">
            <w:pPr>
              <w:spacing w:line="276" w:lineRule="auto"/>
              <w:jc w:val="center"/>
              <w:rPr>
                <w:rFonts w:asciiTheme="minorHAnsi" w:hAnsiTheme="minorHAnsi" w:cstheme="minorHAnsi"/>
                <w:sz w:val="18"/>
                <w:szCs w:val="18"/>
              </w:rPr>
            </w:pPr>
            <w:r w:rsidRPr="00A757FB">
              <w:rPr>
                <w:rFonts w:asciiTheme="minorHAnsi" w:hAnsiTheme="minorHAnsi" w:cstheme="minorHAnsi"/>
                <w:sz w:val="18"/>
                <w:szCs w:val="18"/>
              </w:rPr>
              <w:t>szt./Mg/rok</w:t>
            </w:r>
          </w:p>
        </w:tc>
      </w:tr>
    </w:tbl>
    <w:p w14:paraId="46013345" w14:textId="77777777" w:rsidR="00212F4C" w:rsidRPr="00AD1787" w:rsidRDefault="00212F4C" w:rsidP="00996E86">
      <w:pPr>
        <w:spacing w:line="276" w:lineRule="auto"/>
        <w:jc w:val="center"/>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0BDE1713" w14:textId="77777777" w:rsidR="003D34E6" w:rsidRPr="000F679B" w:rsidRDefault="003D34E6" w:rsidP="00D057C4">
      <w:pPr>
        <w:pStyle w:val="Nagwek1"/>
        <w:spacing w:line="276" w:lineRule="auto"/>
        <w:rPr>
          <w:rFonts w:cstheme="minorHAnsi"/>
          <w:szCs w:val="28"/>
        </w:rPr>
      </w:pPr>
      <w:bookmarkStart w:id="100" w:name="_Toc213927547"/>
      <w:r w:rsidRPr="000F679B">
        <w:rPr>
          <w:rFonts w:cstheme="minorHAnsi"/>
          <w:szCs w:val="28"/>
        </w:rPr>
        <w:t>13. Spis tabeli</w:t>
      </w:r>
      <w:bookmarkEnd w:id="100"/>
    </w:p>
    <w:p w14:paraId="001523FF" w14:textId="3A282C26" w:rsidR="004071CC" w:rsidRDefault="00193822">
      <w:pPr>
        <w:pStyle w:val="Spisilustracji"/>
        <w:tabs>
          <w:tab w:val="right" w:leader="dot" w:pos="9963"/>
        </w:tabs>
        <w:rPr>
          <w:rFonts w:eastAsiaTheme="minorEastAsia" w:cstheme="minorBidi"/>
          <w:noProof/>
          <w:sz w:val="24"/>
        </w:rPr>
      </w:pPr>
      <w:r w:rsidRPr="0002476A">
        <w:rPr>
          <w:rFonts w:ascii="Calibri" w:hAnsi="Calibri" w:cs="Calibri"/>
          <w:szCs w:val="22"/>
        </w:rPr>
        <w:fldChar w:fldCharType="begin"/>
      </w:r>
      <w:r w:rsidR="004429C7" w:rsidRPr="0002476A">
        <w:rPr>
          <w:rFonts w:ascii="Calibri" w:hAnsi="Calibri" w:cs="Calibri"/>
          <w:szCs w:val="22"/>
        </w:rPr>
        <w:instrText xml:space="preserve"> TOC \h \z \t "tabele do spisu" \c </w:instrText>
      </w:r>
      <w:r w:rsidRPr="0002476A">
        <w:rPr>
          <w:rFonts w:ascii="Calibri" w:hAnsi="Calibri" w:cs="Calibri"/>
          <w:szCs w:val="22"/>
        </w:rPr>
        <w:fldChar w:fldCharType="separate"/>
      </w:r>
      <w:hyperlink w:anchor="_Toc213839584" w:history="1">
        <w:r w:rsidR="004071CC" w:rsidRPr="00484389">
          <w:rPr>
            <w:rStyle w:val="Hipercze"/>
            <w:noProof/>
          </w:rPr>
          <w:t>Tabela 1. Porównanie gminy z gminami sąsiednimi (dane GUS z 2024 roku)</w:t>
        </w:r>
        <w:r w:rsidR="004071CC">
          <w:rPr>
            <w:noProof/>
            <w:webHidden/>
          </w:rPr>
          <w:tab/>
        </w:r>
        <w:r w:rsidR="004071CC">
          <w:rPr>
            <w:noProof/>
            <w:webHidden/>
          </w:rPr>
          <w:fldChar w:fldCharType="begin"/>
        </w:r>
        <w:r w:rsidR="004071CC">
          <w:rPr>
            <w:noProof/>
            <w:webHidden/>
          </w:rPr>
          <w:instrText xml:space="preserve"> PAGEREF _Toc213839584 \h </w:instrText>
        </w:r>
        <w:r w:rsidR="004071CC">
          <w:rPr>
            <w:noProof/>
            <w:webHidden/>
          </w:rPr>
        </w:r>
        <w:r w:rsidR="004071CC">
          <w:rPr>
            <w:noProof/>
            <w:webHidden/>
          </w:rPr>
          <w:fldChar w:fldCharType="separate"/>
        </w:r>
        <w:r w:rsidR="008100B2">
          <w:rPr>
            <w:noProof/>
            <w:webHidden/>
          </w:rPr>
          <w:t>5</w:t>
        </w:r>
        <w:r w:rsidR="004071CC">
          <w:rPr>
            <w:noProof/>
            <w:webHidden/>
          </w:rPr>
          <w:fldChar w:fldCharType="end"/>
        </w:r>
      </w:hyperlink>
    </w:p>
    <w:p w14:paraId="46129A72" w14:textId="55FB0897" w:rsidR="004071CC" w:rsidRDefault="004071CC">
      <w:pPr>
        <w:pStyle w:val="Spisilustracji"/>
        <w:tabs>
          <w:tab w:val="right" w:leader="dot" w:pos="9963"/>
        </w:tabs>
        <w:rPr>
          <w:rFonts w:eastAsiaTheme="minorEastAsia" w:cstheme="minorBidi"/>
          <w:noProof/>
          <w:sz w:val="24"/>
        </w:rPr>
      </w:pPr>
      <w:hyperlink w:anchor="_Toc213839585" w:history="1">
        <w:r w:rsidRPr="00484389">
          <w:rPr>
            <w:rStyle w:val="Hipercze"/>
            <w:noProof/>
          </w:rPr>
          <w:t>Tabela 2. Typowe odmiany azbestu</w:t>
        </w:r>
        <w:r>
          <w:rPr>
            <w:noProof/>
            <w:webHidden/>
          </w:rPr>
          <w:tab/>
        </w:r>
        <w:r>
          <w:rPr>
            <w:noProof/>
            <w:webHidden/>
          </w:rPr>
          <w:fldChar w:fldCharType="begin"/>
        </w:r>
        <w:r>
          <w:rPr>
            <w:noProof/>
            <w:webHidden/>
          </w:rPr>
          <w:instrText xml:space="preserve"> PAGEREF _Toc213839585 \h </w:instrText>
        </w:r>
        <w:r>
          <w:rPr>
            <w:noProof/>
            <w:webHidden/>
          </w:rPr>
        </w:r>
        <w:r>
          <w:rPr>
            <w:noProof/>
            <w:webHidden/>
          </w:rPr>
          <w:fldChar w:fldCharType="separate"/>
        </w:r>
        <w:r w:rsidR="008100B2">
          <w:rPr>
            <w:noProof/>
            <w:webHidden/>
          </w:rPr>
          <w:t>7</w:t>
        </w:r>
        <w:r>
          <w:rPr>
            <w:noProof/>
            <w:webHidden/>
          </w:rPr>
          <w:fldChar w:fldCharType="end"/>
        </w:r>
      </w:hyperlink>
    </w:p>
    <w:p w14:paraId="52BBD2B8" w14:textId="09B23DA4" w:rsidR="004071CC" w:rsidRDefault="004071CC">
      <w:pPr>
        <w:pStyle w:val="Spisilustracji"/>
        <w:tabs>
          <w:tab w:val="right" w:leader="dot" w:pos="9963"/>
        </w:tabs>
        <w:rPr>
          <w:rFonts w:eastAsiaTheme="minorEastAsia" w:cstheme="minorBidi"/>
          <w:noProof/>
          <w:sz w:val="24"/>
        </w:rPr>
      </w:pPr>
      <w:hyperlink w:anchor="_Toc213839586" w:history="1">
        <w:r w:rsidRPr="00484389">
          <w:rPr>
            <w:rStyle w:val="Hipercze"/>
            <w:noProof/>
          </w:rPr>
          <w:t>Tabela 3. Grupy odpadów zawierających azbest</w:t>
        </w:r>
        <w:r>
          <w:rPr>
            <w:noProof/>
            <w:webHidden/>
          </w:rPr>
          <w:tab/>
        </w:r>
        <w:r>
          <w:rPr>
            <w:noProof/>
            <w:webHidden/>
          </w:rPr>
          <w:fldChar w:fldCharType="begin"/>
        </w:r>
        <w:r>
          <w:rPr>
            <w:noProof/>
            <w:webHidden/>
          </w:rPr>
          <w:instrText xml:space="preserve"> PAGEREF _Toc213839586 \h </w:instrText>
        </w:r>
        <w:r>
          <w:rPr>
            <w:noProof/>
            <w:webHidden/>
          </w:rPr>
        </w:r>
        <w:r>
          <w:rPr>
            <w:noProof/>
            <w:webHidden/>
          </w:rPr>
          <w:fldChar w:fldCharType="separate"/>
        </w:r>
        <w:r w:rsidR="008100B2">
          <w:rPr>
            <w:noProof/>
            <w:webHidden/>
          </w:rPr>
          <w:t>8</w:t>
        </w:r>
        <w:r>
          <w:rPr>
            <w:noProof/>
            <w:webHidden/>
          </w:rPr>
          <w:fldChar w:fldCharType="end"/>
        </w:r>
      </w:hyperlink>
    </w:p>
    <w:p w14:paraId="0A8FB304" w14:textId="396060C4" w:rsidR="004071CC" w:rsidRDefault="004071CC">
      <w:pPr>
        <w:pStyle w:val="Spisilustracji"/>
        <w:tabs>
          <w:tab w:val="right" w:leader="dot" w:pos="9963"/>
        </w:tabs>
        <w:rPr>
          <w:rFonts w:eastAsiaTheme="minorEastAsia" w:cstheme="minorBidi"/>
          <w:noProof/>
          <w:sz w:val="24"/>
        </w:rPr>
      </w:pPr>
      <w:hyperlink w:anchor="_Toc213839587" w:history="1">
        <w:r w:rsidRPr="00484389">
          <w:rPr>
            <w:rStyle w:val="Hipercze"/>
            <w:noProof/>
          </w:rPr>
          <w:t>Tabela 4. Wybrane rodzaje wyrobów azbestowych występujących na terenie Polski</w:t>
        </w:r>
        <w:r>
          <w:rPr>
            <w:noProof/>
            <w:webHidden/>
          </w:rPr>
          <w:tab/>
        </w:r>
        <w:r>
          <w:rPr>
            <w:noProof/>
            <w:webHidden/>
          </w:rPr>
          <w:fldChar w:fldCharType="begin"/>
        </w:r>
        <w:r>
          <w:rPr>
            <w:noProof/>
            <w:webHidden/>
          </w:rPr>
          <w:instrText xml:space="preserve"> PAGEREF _Toc213839587 \h </w:instrText>
        </w:r>
        <w:r>
          <w:rPr>
            <w:noProof/>
            <w:webHidden/>
          </w:rPr>
        </w:r>
        <w:r>
          <w:rPr>
            <w:noProof/>
            <w:webHidden/>
          </w:rPr>
          <w:fldChar w:fldCharType="separate"/>
        </w:r>
        <w:r w:rsidR="008100B2">
          <w:rPr>
            <w:noProof/>
            <w:webHidden/>
          </w:rPr>
          <w:t>9</w:t>
        </w:r>
        <w:r>
          <w:rPr>
            <w:noProof/>
            <w:webHidden/>
          </w:rPr>
          <w:fldChar w:fldCharType="end"/>
        </w:r>
      </w:hyperlink>
    </w:p>
    <w:p w14:paraId="45D34F95" w14:textId="0DEE54A2" w:rsidR="004071CC" w:rsidRDefault="004071CC">
      <w:pPr>
        <w:pStyle w:val="Spisilustracji"/>
        <w:tabs>
          <w:tab w:val="right" w:leader="dot" w:pos="9963"/>
        </w:tabs>
        <w:rPr>
          <w:rFonts w:eastAsiaTheme="minorEastAsia" w:cstheme="minorBidi"/>
          <w:noProof/>
          <w:sz w:val="24"/>
        </w:rPr>
      </w:pPr>
      <w:hyperlink w:anchor="_Toc213839588" w:history="1">
        <w:r w:rsidRPr="00484389">
          <w:rPr>
            <w:rStyle w:val="Hipercze"/>
            <w:noProof/>
          </w:rPr>
          <w:t>Tabela 5. Ilość azbestu w poszczególnych miejscowościach gminy</w:t>
        </w:r>
        <w:r>
          <w:rPr>
            <w:noProof/>
            <w:webHidden/>
          </w:rPr>
          <w:tab/>
        </w:r>
        <w:r>
          <w:rPr>
            <w:noProof/>
            <w:webHidden/>
          </w:rPr>
          <w:fldChar w:fldCharType="begin"/>
        </w:r>
        <w:r>
          <w:rPr>
            <w:noProof/>
            <w:webHidden/>
          </w:rPr>
          <w:instrText xml:space="preserve"> PAGEREF _Toc213839588 \h </w:instrText>
        </w:r>
        <w:r>
          <w:rPr>
            <w:noProof/>
            <w:webHidden/>
          </w:rPr>
        </w:r>
        <w:r>
          <w:rPr>
            <w:noProof/>
            <w:webHidden/>
          </w:rPr>
          <w:fldChar w:fldCharType="separate"/>
        </w:r>
        <w:r w:rsidR="008100B2">
          <w:rPr>
            <w:noProof/>
            <w:webHidden/>
          </w:rPr>
          <w:t>23</w:t>
        </w:r>
        <w:r>
          <w:rPr>
            <w:noProof/>
            <w:webHidden/>
          </w:rPr>
          <w:fldChar w:fldCharType="end"/>
        </w:r>
      </w:hyperlink>
    </w:p>
    <w:p w14:paraId="56A0EAA2" w14:textId="05D3822A" w:rsidR="004071CC" w:rsidRDefault="004071CC">
      <w:pPr>
        <w:pStyle w:val="Spisilustracji"/>
        <w:tabs>
          <w:tab w:val="right" w:leader="dot" w:pos="9963"/>
        </w:tabs>
        <w:rPr>
          <w:rFonts w:eastAsiaTheme="minorEastAsia" w:cstheme="minorBidi"/>
          <w:noProof/>
          <w:sz w:val="24"/>
        </w:rPr>
      </w:pPr>
      <w:hyperlink w:anchor="_Toc213839589" w:history="1">
        <w:r w:rsidRPr="00484389">
          <w:rPr>
            <w:rStyle w:val="Hipercze"/>
            <w:noProof/>
          </w:rPr>
          <w:t>Tabela 6. Wykaz firm zajmujących się transportem i pracą z azbestem na terenie województwa lubuskiego</w:t>
        </w:r>
        <w:r>
          <w:rPr>
            <w:noProof/>
            <w:webHidden/>
          </w:rPr>
          <w:tab/>
        </w:r>
        <w:r>
          <w:rPr>
            <w:noProof/>
            <w:webHidden/>
          </w:rPr>
          <w:fldChar w:fldCharType="begin"/>
        </w:r>
        <w:r>
          <w:rPr>
            <w:noProof/>
            <w:webHidden/>
          </w:rPr>
          <w:instrText xml:space="preserve"> PAGEREF _Toc213839589 \h </w:instrText>
        </w:r>
        <w:r>
          <w:rPr>
            <w:noProof/>
            <w:webHidden/>
          </w:rPr>
        </w:r>
        <w:r>
          <w:rPr>
            <w:noProof/>
            <w:webHidden/>
          </w:rPr>
          <w:fldChar w:fldCharType="separate"/>
        </w:r>
        <w:r w:rsidR="008100B2">
          <w:rPr>
            <w:noProof/>
            <w:webHidden/>
          </w:rPr>
          <w:t>25</w:t>
        </w:r>
        <w:r>
          <w:rPr>
            <w:noProof/>
            <w:webHidden/>
          </w:rPr>
          <w:fldChar w:fldCharType="end"/>
        </w:r>
      </w:hyperlink>
    </w:p>
    <w:p w14:paraId="76562B14" w14:textId="7ACB7618" w:rsidR="004071CC" w:rsidRDefault="004071CC">
      <w:pPr>
        <w:pStyle w:val="Spisilustracji"/>
        <w:tabs>
          <w:tab w:val="right" w:leader="dot" w:pos="9963"/>
        </w:tabs>
        <w:rPr>
          <w:rFonts w:eastAsiaTheme="minorEastAsia" w:cstheme="minorBidi"/>
          <w:noProof/>
          <w:sz w:val="24"/>
        </w:rPr>
      </w:pPr>
      <w:hyperlink w:anchor="_Toc213839590" w:history="1">
        <w:r w:rsidRPr="00484389">
          <w:rPr>
            <w:rStyle w:val="Hipercze"/>
            <w:noProof/>
          </w:rPr>
          <w:t>Tabela 7. Harmonogram prac przy udzielaniu pomocy finansowej</w:t>
        </w:r>
        <w:r>
          <w:rPr>
            <w:noProof/>
            <w:webHidden/>
          </w:rPr>
          <w:tab/>
        </w:r>
        <w:r>
          <w:rPr>
            <w:noProof/>
            <w:webHidden/>
          </w:rPr>
          <w:fldChar w:fldCharType="begin"/>
        </w:r>
        <w:r>
          <w:rPr>
            <w:noProof/>
            <w:webHidden/>
          </w:rPr>
          <w:instrText xml:space="preserve"> PAGEREF _Toc213839590 \h </w:instrText>
        </w:r>
        <w:r>
          <w:rPr>
            <w:noProof/>
            <w:webHidden/>
          </w:rPr>
        </w:r>
        <w:r>
          <w:rPr>
            <w:noProof/>
            <w:webHidden/>
          </w:rPr>
          <w:fldChar w:fldCharType="separate"/>
        </w:r>
        <w:r w:rsidR="008100B2">
          <w:rPr>
            <w:noProof/>
            <w:webHidden/>
          </w:rPr>
          <w:t>30</w:t>
        </w:r>
        <w:r>
          <w:rPr>
            <w:noProof/>
            <w:webHidden/>
          </w:rPr>
          <w:fldChar w:fldCharType="end"/>
        </w:r>
      </w:hyperlink>
    </w:p>
    <w:p w14:paraId="62BFA37D" w14:textId="1131E713" w:rsidR="004071CC" w:rsidRDefault="004071CC">
      <w:pPr>
        <w:pStyle w:val="Spisilustracji"/>
        <w:tabs>
          <w:tab w:val="right" w:leader="dot" w:pos="9963"/>
        </w:tabs>
        <w:rPr>
          <w:rFonts w:eastAsiaTheme="minorEastAsia" w:cstheme="minorBidi"/>
          <w:noProof/>
          <w:sz w:val="24"/>
        </w:rPr>
      </w:pPr>
      <w:hyperlink w:anchor="_Toc213839591" w:history="1">
        <w:r w:rsidRPr="00484389">
          <w:rPr>
            <w:rStyle w:val="Hipercze"/>
            <w:noProof/>
          </w:rPr>
          <w:t>Tabela 8. Harmonogram prac przy udzielaniu pomocy organizacyjnej</w:t>
        </w:r>
        <w:r>
          <w:rPr>
            <w:noProof/>
            <w:webHidden/>
          </w:rPr>
          <w:tab/>
        </w:r>
        <w:r>
          <w:rPr>
            <w:noProof/>
            <w:webHidden/>
          </w:rPr>
          <w:fldChar w:fldCharType="begin"/>
        </w:r>
        <w:r>
          <w:rPr>
            <w:noProof/>
            <w:webHidden/>
          </w:rPr>
          <w:instrText xml:space="preserve"> PAGEREF _Toc213839591 \h </w:instrText>
        </w:r>
        <w:r>
          <w:rPr>
            <w:noProof/>
            <w:webHidden/>
          </w:rPr>
        </w:r>
        <w:r>
          <w:rPr>
            <w:noProof/>
            <w:webHidden/>
          </w:rPr>
          <w:fldChar w:fldCharType="separate"/>
        </w:r>
        <w:r w:rsidR="008100B2">
          <w:rPr>
            <w:noProof/>
            <w:webHidden/>
          </w:rPr>
          <w:t>30</w:t>
        </w:r>
        <w:r>
          <w:rPr>
            <w:noProof/>
            <w:webHidden/>
          </w:rPr>
          <w:fldChar w:fldCharType="end"/>
        </w:r>
      </w:hyperlink>
    </w:p>
    <w:p w14:paraId="6CEFCAC0" w14:textId="6DAD4825" w:rsidR="004071CC" w:rsidRDefault="004071CC">
      <w:pPr>
        <w:pStyle w:val="Spisilustracji"/>
        <w:tabs>
          <w:tab w:val="right" w:leader="dot" w:pos="9963"/>
        </w:tabs>
        <w:rPr>
          <w:rFonts w:eastAsiaTheme="minorEastAsia" w:cstheme="minorBidi"/>
          <w:noProof/>
          <w:sz w:val="24"/>
        </w:rPr>
      </w:pPr>
      <w:hyperlink w:anchor="_Toc213839592" w:history="1">
        <w:r w:rsidRPr="00484389">
          <w:rPr>
            <w:rStyle w:val="Hipercze"/>
            <w:noProof/>
          </w:rPr>
          <w:t>Tabela 9. Wskaźniki monitorowania Programu</w:t>
        </w:r>
        <w:r>
          <w:rPr>
            <w:noProof/>
            <w:webHidden/>
          </w:rPr>
          <w:tab/>
        </w:r>
        <w:r>
          <w:rPr>
            <w:noProof/>
            <w:webHidden/>
          </w:rPr>
          <w:fldChar w:fldCharType="begin"/>
        </w:r>
        <w:r>
          <w:rPr>
            <w:noProof/>
            <w:webHidden/>
          </w:rPr>
          <w:instrText xml:space="preserve"> PAGEREF _Toc213839592 \h </w:instrText>
        </w:r>
        <w:r>
          <w:rPr>
            <w:noProof/>
            <w:webHidden/>
          </w:rPr>
        </w:r>
        <w:r>
          <w:rPr>
            <w:noProof/>
            <w:webHidden/>
          </w:rPr>
          <w:fldChar w:fldCharType="separate"/>
        </w:r>
        <w:r w:rsidR="008100B2">
          <w:rPr>
            <w:noProof/>
            <w:webHidden/>
          </w:rPr>
          <w:t>30</w:t>
        </w:r>
        <w:r>
          <w:rPr>
            <w:noProof/>
            <w:webHidden/>
          </w:rPr>
          <w:fldChar w:fldCharType="end"/>
        </w:r>
      </w:hyperlink>
    </w:p>
    <w:p w14:paraId="29A79CCC" w14:textId="46420782" w:rsidR="003D34E6" w:rsidRPr="0002476A" w:rsidRDefault="00193822" w:rsidP="00D057C4">
      <w:pPr>
        <w:tabs>
          <w:tab w:val="left" w:pos="787"/>
        </w:tabs>
        <w:spacing w:line="276" w:lineRule="auto"/>
        <w:rPr>
          <w:rFonts w:ascii="Calibri" w:hAnsi="Calibri" w:cs="Calibri"/>
          <w:sz w:val="22"/>
          <w:szCs w:val="22"/>
        </w:rPr>
      </w:pPr>
      <w:r w:rsidRPr="0002476A">
        <w:rPr>
          <w:rFonts w:ascii="Calibri" w:hAnsi="Calibri" w:cs="Calibri"/>
          <w:sz w:val="22"/>
          <w:szCs w:val="22"/>
        </w:rPr>
        <w:fldChar w:fldCharType="end"/>
      </w:r>
    </w:p>
    <w:p w14:paraId="1E36F449" w14:textId="77777777" w:rsidR="003D34E6" w:rsidRPr="00AD1787" w:rsidRDefault="003D34E6" w:rsidP="00996E86">
      <w:pPr>
        <w:pStyle w:val="Nagwek1"/>
        <w:spacing w:line="276" w:lineRule="auto"/>
      </w:pPr>
      <w:bookmarkStart w:id="101" w:name="_Toc213927548"/>
      <w:r w:rsidRPr="00AD1787">
        <w:t xml:space="preserve">14. Spis </w:t>
      </w:r>
      <w:r w:rsidR="00111B63" w:rsidRPr="00AD1787">
        <w:t>ilustracji</w:t>
      </w:r>
      <w:bookmarkEnd w:id="101"/>
    </w:p>
    <w:p w14:paraId="63B59B3F" w14:textId="6FC02BE7" w:rsidR="000F679B" w:rsidRDefault="00193822">
      <w:pPr>
        <w:pStyle w:val="Spisilustracji"/>
        <w:tabs>
          <w:tab w:val="right" w:leader="dot" w:pos="9963"/>
        </w:tabs>
        <w:rPr>
          <w:rFonts w:eastAsiaTheme="minorEastAsia" w:cstheme="minorBidi"/>
          <w:noProof/>
          <w:sz w:val="24"/>
        </w:rPr>
      </w:pPr>
      <w:r w:rsidRPr="00BD4AC4">
        <w:rPr>
          <w:rFonts w:cstheme="minorHAnsi"/>
          <w:szCs w:val="22"/>
        </w:rPr>
        <w:fldChar w:fldCharType="begin"/>
      </w:r>
      <w:r w:rsidR="00191D2A" w:rsidRPr="00BD4AC4">
        <w:rPr>
          <w:rFonts w:cstheme="minorHAnsi"/>
          <w:szCs w:val="22"/>
        </w:rPr>
        <w:instrText xml:space="preserve"> TOC \h \z \t "rysunek do spisu" \c </w:instrText>
      </w:r>
      <w:r w:rsidRPr="00BD4AC4">
        <w:rPr>
          <w:rFonts w:cstheme="minorHAnsi"/>
          <w:szCs w:val="22"/>
        </w:rPr>
        <w:fldChar w:fldCharType="separate"/>
      </w:r>
      <w:hyperlink w:anchor="_Toc213927839" w:history="1">
        <w:r w:rsidR="000F679B" w:rsidRPr="00B809CC">
          <w:rPr>
            <w:rStyle w:val="Hipercze"/>
            <w:noProof/>
          </w:rPr>
          <w:t>Rysunek 1. Mapa gminy Bobrowice</w:t>
        </w:r>
        <w:r w:rsidR="000F679B">
          <w:rPr>
            <w:noProof/>
            <w:webHidden/>
          </w:rPr>
          <w:tab/>
        </w:r>
        <w:r w:rsidR="000F679B">
          <w:rPr>
            <w:noProof/>
            <w:webHidden/>
          </w:rPr>
          <w:fldChar w:fldCharType="begin"/>
        </w:r>
        <w:r w:rsidR="000F679B">
          <w:rPr>
            <w:noProof/>
            <w:webHidden/>
          </w:rPr>
          <w:instrText xml:space="preserve"> PAGEREF _Toc213927839 \h </w:instrText>
        </w:r>
        <w:r w:rsidR="000F679B">
          <w:rPr>
            <w:noProof/>
            <w:webHidden/>
          </w:rPr>
        </w:r>
        <w:r w:rsidR="000F679B">
          <w:rPr>
            <w:noProof/>
            <w:webHidden/>
          </w:rPr>
          <w:fldChar w:fldCharType="separate"/>
        </w:r>
        <w:r w:rsidR="008100B2">
          <w:rPr>
            <w:noProof/>
            <w:webHidden/>
          </w:rPr>
          <w:t>4</w:t>
        </w:r>
        <w:r w:rsidR="000F679B">
          <w:rPr>
            <w:noProof/>
            <w:webHidden/>
          </w:rPr>
          <w:fldChar w:fldCharType="end"/>
        </w:r>
      </w:hyperlink>
    </w:p>
    <w:p w14:paraId="4911BA8B" w14:textId="3D02DC26" w:rsidR="000F679B" w:rsidRDefault="000F679B">
      <w:pPr>
        <w:pStyle w:val="Spisilustracji"/>
        <w:tabs>
          <w:tab w:val="right" w:leader="dot" w:pos="9963"/>
        </w:tabs>
        <w:rPr>
          <w:rFonts w:eastAsiaTheme="minorEastAsia" w:cstheme="minorBidi"/>
          <w:noProof/>
          <w:sz w:val="24"/>
        </w:rPr>
      </w:pPr>
      <w:hyperlink w:anchor="_Toc213927840" w:history="1">
        <w:r w:rsidRPr="00B809CC">
          <w:rPr>
            <w:rStyle w:val="Hipercze"/>
            <w:noProof/>
          </w:rPr>
          <w:t>Rysunek 2. Położenie gminy Bobrowice w powiecie krośnieńskim</w:t>
        </w:r>
        <w:r>
          <w:rPr>
            <w:noProof/>
            <w:webHidden/>
          </w:rPr>
          <w:tab/>
        </w:r>
        <w:r>
          <w:rPr>
            <w:noProof/>
            <w:webHidden/>
          </w:rPr>
          <w:fldChar w:fldCharType="begin"/>
        </w:r>
        <w:r>
          <w:rPr>
            <w:noProof/>
            <w:webHidden/>
          </w:rPr>
          <w:instrText xml:space="preserve"> PAGEREF _Toc213927840 \h </w:instrText>
        </w:r>
        <w:r>
          <w:rPr>
            <w:noProof/>
            <w:webHidden/>
          </w:rPr>
        </w:r>
        <w:r>
          <w:rPr>
            <w:noProof/>
            <w:webHidden/>
          </w:rPr>
          <w:fldChar w:fldCharType="separate"/>
        </w:r>
        <w:r w:rsidR="008100B2">
          <w:rPr>
            <w:noProof/>
            <w:webHidden/>
          </w:rPr>
          <w:t>5</w:t>
        </w:r>
        <w:r>
          <w:rPr>
            <w:noProof/>
            <w:webHidden/>
          </w:rPr>
          <w:fldChar w:fldCharType="end"/>
        </w:r>
      </w:hyperlink>
    </w:p>
    <w:p w14:paraId="482E4D99" w14:textId="573D7CFC" w:rsidR="000F679B" w:rsidRDefault="000F679B">
      <w:pPr>
        <w:pStyle w:val="Spisilustracji"/>
        <w:tabs>
          <w:tab w:val="right" w:leader="dot" w:pos="9963"/>
        </w:tabs>
        <w:rPr>
          <w:rFonts w:eastAsiaTheme="minorEastAsia" w:cstheme="minorBidi"/>
          <w:noProof/>
          <w:sz w:val="24"/>
        </w:rPr>
      </w:pPr>
      <w:hyperlink w:anchor="_Toc213927841" w:history="1">
        <w:r w:rsidRPr="00B809CC">
          <w:rPr>
            <w:rStyle w:val="Hipercze"/>
            <w:noProof/>
          </w:rPr>
          <w:t>Wykres 1. Ilość wyrobów azbestowych w poszczególnych miejscowościach (Mg)</w:t>
        </w:r>
        <w:r>
          <w:rPr>
            <w:noProof/>
            <w:webHidden/>
          </w:rPr>
          <w:tab/>
        </w:r>
        <w:r>
          <w:rPr>
            <w:noProof/>
            <w:webHidden/>
          </w:rPr>
          <w:fldChar w:fldCharType="begin"/>
        </w:r>
        <w:r>
          <w:rPr>
            <w:noProof/>
            <w:webHidden/>
          </w:rPr>
          <w:instrText xml:space="preserve"> PAGEREF _Toc213927841 \h </w:instrText>
        </w:r>
        <w:r>
          <w:rPr>
            <w:noProof/>
            <w:webHidden/>
          </w:rPr>
        </w:r>
        <w:r>
          <w:rPr>
            <w:noProof/>
            <w:webHidden/>
          </w:rPr>
          <w:fldChar w:fldCharType="separate"/>
        </w:r>
        <w:r w:rsidR="008100B2">
          <w:rPr>
            <w:noProof/>
            <w:webHidden/>
          </w:rPr>
          <w:t>19</w:t>
        </w:r>
        <w:r>
          <w:rPr>
            <w:noProof/>
            <w:webHidden/>
          </w:rPr>
          <w:fldChar w:fldCharType="end"/>
        </w:r>
      </w:hyperlink>
    </w:p>
    <w:p w14:paraId="3363BE06" w14:textId="6AE946BE" w:rsidR="000F679B" w:rsidRDefault="000F679B">
      <w:pPr>
        <w:pStyle w:val="Spisilustracji"/>
        <w:tabs>
          <w:tab w:val="right" w:leader="dot" w:pos="9963"/>
        </w:tabs>
        <w:rPr>
          <w:rFonts w:eastAsiaTheme="minorEastAsia" w:cstheme="minorBidi"/>
          <w:noProof/>
          <w:sz w:val="24"/>
        </w:rPr>
      </w:pPr>
      <w:hyperlink w:anchor="_Toc213927842" w:history="1">
        <w:r w:rsidRPr="00B809CC">
          <w:rPr>
            <w:rStyle w:val="Hipercze"/>
            <w:noProof/>
          </w:rPr>
          <w:t>Wykres 2. Liczba obiektów z wyrobami azbestowymi na terenie gminy</w:t>
        </w:r>
        <w:r>
          <w:rPr>
            <w:noProof/>
            <w:webHidden/>
          </w:rPr>
          <w:tab/>
        </w:r>
        <w:r>
          <w:rPr>
            <w:noProof/>
            <w:webHidden/>
          </w:rPr>
          <w:fldChar w:fldCharType="begin"/>
        </w:r>
        <w:r>
          <w:rPr>
            <w:noProof/>
            <w:webHidden/>
          </w:rPr>
          <w:instrText xml:space="preserve"> PAGEREF _Toc213927842 \h </w:instrText>
        </w:r>
        <w:r>
          <w:rPr>
            <w:noProof/>
            <w:webHidden/>
          </w:rPr>
        </w:r>
        <w:r>
          <w:rPr>
            <w:noProof/>
            <w:webHidden/>
          </w:rPr>
          <w:fldChar w:fldCharType="separate"/>
        </w:r>
        <w:r w:rsidR="008100B2">
          <w:rPr>
            <w:noProof/>
            <w:webHidden/>
          </w:rPr>
          <w:t>20</w:t>
        </w:r>
        <w:r>
          <w:rPr>
            <w:noProof/>
            <w:webHidden/>
          </w:rPr>
          <w:fldChar w:fldCharType="end"/>
        </w:r>
      </w:hyperlink>
    </w:p>
    <w:p w14:paraId="147DC50C" w14:textId="02298DE5" w:rsidR="000F679B" w:rsidRDefault="000F679B">
      <w:pPr>
        <w:pStyle w:val="Spisilustracji"/>
        <w:tabs>
          <w:tab w:val="right" w:leader="dot" w:pos="9963"/>
        </w:tabs>
        <w:rPr>
          <w:rFonts w:eastAsiaTheme="minorEastAsia" w:cstheme="minorBidi"/>
          <w:noProof/>
          <w:sz w:val="24"/>
        </w:rPr>
      </w:pPr>
      <w:hyperlink w:anchor="_Toc213927843" w:history="1">
        <w:r w:rsidRPr="00B809CC">
          <w:rPr>
            <w:rStyle w:val="Hipercze"/>
            <w:noProof/>
          </w:rPr>
          <w:t>Wykres 3. Średnia ilość wyrobów azbestowych przypadająca na obiekt</w:t>
        </w:r>
        <w:r>
          <w:rPr>
            <w:noProof/>
            <w:webHidden/>
          </w:rPr>
          <w:tab/>
        </w:r>
        <w:r>
          <w:rPr>
            <w:noProof/>
            <w:webHidden/>
          </w:rPr>
          <w:fldChar w:fldCharType="begin"/>
        </w:r>
        <w:r>
          <w:rPr>
            <w:noProof/>
            <w:webHidden/>
          </w:rPr>
          <w:instrText xml:space="preserve"> PAGEREF _Toc213927843 \h </w:instrText>
        </w:r>
        <w:r>
          <w:rPr>
            <w:noProof/>
            <w:webHidden/>
          </w:rPr>
        </w:r>
        <w:r>
          <w:rPr>
            <w:noProof/>
            <w:webHidden/>
          </w:rPr>
          <w:fldChar w:fldCharType="separate"/>
        </w:r>
        <w:r w:rsidR="008100B2">
          <w:rPr>
            <w:noProof/>
            <w:webHidden/>
          </w:rPr>
          <w:t>21</w:t>
        </w:r>
        <w:r>
          <w:rPr>
            <w:noProof/>
            <w:webHidden/>
          </w:rPr>
          <w:fldChar w:fldCharType="end"/>
        </w:r>
      </w:hyperlink>
    </w:p>
    <w:p w14:paraId="37FD212C" w14:textId="0774C758" w:rsidR="000F679B" w:rsidRDefault="000F679B">
      <w:pPr>
        <w:pStyle w:val="Spisilustracji"/>
        <w:tabs>
          <w:tab w:val="right" w:leader="dot" w:pos="9963"/>
        </w:tabs>
        <w:rPr>
          <w:rFonts w:eastAsiaTheme="minorEastAsia" w:cstheme="minorBidi"/>
          <w:noProof/>
          <w:sz w:val="24"/>
        </w:rPr>
      </w:pPr>
      <w:hyperlink w:anchor="_Toc213927844" w:history="1">
        <w:r w:rsidRPr="00B809CC">
          <w:rPr>
            <w:rStyle w:val="Hipercze"/>
            <w:noProof/>
          </w:rPr>
          <w:t>Wykres 4. Procentowy podział wyrobów azbestowych ze względu na rodzaj zabudowy</w:t>
        </w:r>
        <w:r>
          <w:rPr>
            <w:noProof/>
            <w:webHidden/>
          </w:rPr>
          <w:tab/>
        </w:r>
        <w:r>
          <w:rPr>
            <w:noProof/>
            <w:webHidden/>
          </w:rPr>
          <w:fldChar w:fldCharType="begin"/>
        </w:r>
        <w:r>
          <w:rPr>
            <w:noProof/>
            <w:webHidden/>
          </w:rPr>
          <w:instrText xml:space="preserve"> PAGEREF _Toc213927844 \h </w:instrText>
        </w:r>
        <w:r>
          <w:rPr>
            <w:noProof/>
            <w:webHidden/>
          </w:rPr>
        </w:r>
        <w:r>
          <w:rPr>
            <w:noProof/>
            <w:webHidden/>
          </w:rPr>
          <w:fldChar w:fldCharType="separate"/>
        </w:r>
        <w:r w:rsidR="008100B2">
          <w:rPr>
            <w:noProof/>
            <w:webHidden/>
          </w:rPr>
          <w:t>22</w:t>
        </w:r>
        <w:r>
          <w:rPr>
            <w:noProof/>
            <w:webHidden/>
          </w:rPr>
          <w:fldChar w:fldCharType="end"/>
        </w:r>
      </w:hyperlink>
    </w:p>
    <w:p w14:paraId="62C12D71" w14:textId="04EE573A" w:rsidR="003D34E6" w:rsidRPr="00BD4AC4" w:rsidRDefault="00193822" w:rsidP="00D057C4">
      <w:pPr>
        <w:tabs>
          <w:tab w:val="left" w:pos="787"/>
        </w:tabs>
        <w:spacing w:line="276" w:lineRule="auto"/>
        <w:rPr>
          <w:rFonts w:asciiTheme="minorHAnsi" w:hAnsiTheme="minorHAnsi" w:cstheme="minorHAnsi"/>
          <w:sz w:val="22"/>
          <w:szCs w:val="22"/>
        </w:rPr>
        <w:sectPr w:rsidR="003D34E6" w:rsidRPr="00BD4AC4" w:rsidSect="006C659C">
          <w:headerReference w:type="even" r:id="rId20"/>
          <w:headerReference w:type="default" r:id="rId21"/>
          <w:headerReference w:type="first" r:id="rId22"/>
          <w:footerReference w:type="first" r:id="rId23"/>
          <w:pgSz w:w="12240" w:h="15840"/>
          <w:pgMar w:top="1417" w:right="1274" w:bottom="1417" w:left="993"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D4AC4">
        <w:rPr>
          <w:rFonts w:asciiTheme="minorHAnsi" w:hAnsiTheme="minorHAnsi" w:cstheme="minorHAnsi"/>
          <w:sz w:val="22"/>
          <w:szCs w:val="22"/>
        </w:rPr>
        <w:fldChar w:fldCharType="end"/>
      </w:r>
    </w:p>
    <w:p w14:paraId="4C072550" w14:textId="77777777" w:rsidR="00E0522F" w:rsidRPr="00F80B14" w:rsidRDefault="00E0522F" w:rsidP="00E0522F">
      <w:pPr>
        <w:pStyle w:val="Nagwek1"/>
        <w:spacing w:line="276" w:lineRule="auto"/>
      </w:pPr>
      <w:bookmarkStart w:id="102" w:name="_Toc207701870"/>
      <w:bookmarkStart w:id="103" w:name="_Toc213927549"/>
      <w:bookmarkEnd w:id="94"/>
      <w:r w:rsidRPr="00AD1787">
        <w:t>15. Spis załączników</w:t>
      </w:r>
      <w:bookmarkEnd w:id="102"/>
      <w:bookmarkEnd w:id="103"/>
    </w:p>
    <w:p w14:paraId="492F5E28" w14:textId="77777777" w:rsidR="00E0522F" w:rsidRPr="00D8409B"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sidRPr="00D8409B">
        <w:rPr>
          <w:rFonts w:asciiTheme="minorHAnsi" w:hAnsiTheme="minorHAnsi" w:cstheme="minorHAnsi"/>
          <w:bCs/>
          <w:spacing w:val="7"/>
          <w:sz w:val="22"/>
          <w:szCs w:val="22"/>
          <w:lang w:eastAsia="ar-SA"/>
        </w:rPr>
        <w:t>Wykaz podstawowych aktów prawnych dot</w:t>
      </w:r>
      <w:r>
        <w:rPr>
          <w:rFonts w:asciiTheme="minorHAnsi" w:hAnsiTheme="minorHAnsi" w:cstheme="minorHAnsi"/>
          <w:bCs/>
          <w:spacing w:val="7"/>
          <w:sz w:val="22"/>
          <w:szCs w:val="22"/>
          <w:lang w:eastAsia="ar-SA"/>
        </w:rPr>
        <w:t>yczących</w:t>
      </w:r>
      <w:r w:rsidRPr="00D8409B">
        <w:rPr>
          <w:rFonts w:asciiTheme="minorHAnsi" w:hAnsiTheme="minorHAnsi" w:cstheme="minorHAnsi"/>
          <w:bCs/>
          <w:spacing w:val="7"/>
          <w:sz w:val="22"/>
          <w:szCs w:val="22"/>
          <w:lang w:eastAsia="ar-SA"/>
        </w:rPr>
        <w:t xml:space="preserve"> </w:t>
      </w:r>
      <w:r>
        <w:rPr>
          <w:rFonts w:asciiTheme="minorHAnsi" w:hAnsiTheme="minorHAnsi" w:cstheme="minorHAnsi"/>
          <w:bCs/>
          <w:spacing w:val="7"/>
          <w:sz w:val="22"/>
          <w:szCs w:val="22"/>
          <w:lang w:eastAsia="ar-SA"/>
        </w:rPr>
        <w:t>a</w:t>
      </w:r>
      <w:r w:rsidRPr="00D8409B">
        <w:rPr>
          <w:rFonts w:asciiTheme="minorHAnsi" w:hAnsiTheme="minorHAnsi" w:cstheme="minorHAnsi"/>
          <w:bCs/>
          <w:spacing w:val="7"/>
          <w:sz w:val="22"/>
          <w:szCs w:val="22"/>
          <w:lang w:eastAsia="ar-SA"/>
        </w:rPr>
        <w:t>zbestu obowiązujących w Polsce</w:t>
      </w:r>
    </w:p>
    <w:p w14:paraId="393BF42E" w14:textId="77777777" w:rsidR="00E0522F" w:rsidRPr="00D8409B"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sidRPr="00D8409B">
        <w:rPr>
          <w:rFonts w:asciiTheme="minorHAnsi" w:hAnsiTheme="minorHAnsi" w:cstheme="minorHAnsi"/>
          <w:bCs/>
          <w:spacing w:val="7"/>
          <w:sz w:val="22"/>
          <w:szCs w:val="22"/>
          <w:lang w:eastAsia="ar-SA"/>
        </w:rPr>
        <w:t>Lista najbliższych składowisk odpadów azbestowych</w:t>
      </w:r>
    </w:p>
    <w:p w14:paraId="4C1365C5" w14:textId="77777777" w:rsidR="00E0522F" w:rsidRPr="00D8409B"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Pr>
          <w:rFonts w:asciiTheme="minorHAnsi" w:hAnsiTheme="minorHAnsi" w:cstheme="minorHAnsi"/>
          <w:sz w:val="22"/>
          <w:szCs w:val="22"/>
        </w:rPr>
        <w:t>I</w:t>
      </w:r>
      <w:r w:rsidRPr="00D8409B">
        <w:rPr>
          <w:rFonts w:asciiTheme="minorHAnsi" w:hAnsiTheme="minorHAnsi" w:cstheme="minorHAnsi"/>
          <w:sz w:val="22"/>
          <w:szCs w:val="22"/>
        </w:rPr>
        <w:t>nformacja o wyrobach zawierających azbest</w:t>
      </w:r>
    </w:p>
    <w:p w14:paraId="1F342756" w14:textId="77777777" w:rsidR="00E0522F" w:rsidRPr="00D8409B"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sidRPr="00D8409B">
        <w:rPr>
          <w:rFonts w:asciiTheme="minorHAnsi" w:hAnsiTheme="minorHAnsi" w:cstheme="minorHAnsi"/>
          <w:sz w:val="22"/>
          <w:szCs w:val="22"/>
        </w:rPr>
        <w:t>O</w:t>
      </w:r>
      <w:r>
        <w:rPr>
          <w:rFonts w:asciiTheme="minorHAnsi" w:hAnsiTheme="minorHAnsi" w:cstheme="minorHAnsi"/>
          <w:sz w:val="22"/>
          <w:szCs w:val="22"/>
        </w:rPr>
        <w:t>cena</w:t>
      </w:r>
      <w:r w:rsidRPr="00D8409B">
        <w:rPr>
          <w:rFonts w:asciiTheme="minorHAnsi" w:hAnsiTheme="minorHAnsi" w:cstheme="minorHAnsi"/>
          <w:sz w:val="22"/>
          <w:szCs w:val="22"/>
        </w:rPr>
        <w:t xml:space="preserve"> stanu i możliwości bezpiecznego użytkowania wyrobów zawierających azbest</w:t>
      </w:r>
    </w:p>
    <w:p w14:paraId="2ED5CFE1" w14:textId="77777777" w:rsidR="00E0522F" w:rsidRPr="00D8409B"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sidRPr="00D8409B">
        <w:rPr>
          <w:rFonts w:asciiTheme="minorHAnsi" w:hAnsiTheme="minorHAnsi" w:cstheme="minorHAnsi"/>
          <w:bCs/>
          <w:spacing w:val="7"/>
          <w:sz w:val="22"/>
          <w:szCs w:val="22"/>
          <w:lang w:eastAsia="ar-SA"/>
        </w:rPr>
        <w:t>Wzór oznakowania dróg utwardzonych odpadami zawierającymi azbest przed wejściem w życie ustawy z dnia 19 czerwca 1997 r. o zakazie stosowania wyrobów</w:t>
      </w:r>
      <w:r>
        <w:rPr>
          <w:rFonts w:asciiTheme="minorHAnsi" w:hAnsiTheme="minorHAnsi" w:cstheme="minorHAnsi"/>
          <w:bCs/>
          <w:spacing w:val="7"/>
          <w:sz w:val="22"/>
          <w:szCs w:val="22"/>
          <w:lang w:eastAsia="ar-SA"/>
        </w:rPr>
        <w:t xml:space="preserve"> </w:t>
      </w:r>
      <w:r w:rsidRPr="00D8409B">
        <w:rPr>
          <w:rFonts w:asciiTheme="minorHAnsi" w:hAnsiTheme="minorHAnsi" w:cstheme="minorHAnsi"/>
          <w:bCs/>
          <w:spacing w:val="7"/>
          <w:sz w:val="22"/>
          <w:szCs w:val="22"/>
          <w:lang w:eastAsia="ar-SA"/>
        </w:rPr>
        <w:t>zawierających azbest, ale niezabezpieczonych trwale przed emisją włókien azbestu</w:t>
      </w:r>
    </w:p>
    <w:p w14:paraId="5B94C912" w14:textId="77777777" w:rsidR="00E0522F" w:rsidRPr="00F80B14" w:rsidRDefault="00E0522F" w:rsidP="00E0522F">
      <w:pPr>
        <w:numPr>
          <w:ilvl w:val="0"/>
          <w:numId w:val="2"/>
        </w:numPr>
        <w:shd w:val="clear" w:color="auto" w:fill="FFFFFF"/>
        <w:tabs>
          <w:tab w:val="clear" w:pos="2271"/>
          <w:tab w:val="num" w:pos="1080"/>
        </w:tabs>
        <w:spacing w:line="276" w:lineRule="auto"/>
        <w:ind w:left="567" w:firstLine="0"/>
        <w:jc w:val="both"/>
        <w:rPr>
          <w:rFonts w:asciiTheme="minorHAnsi" w:hAnsiTheme="minorHAnsi" w:cstheme="minorHAnsi"/>
          <w:sz w:val="22"/>
          <w:szCs w:val="22"/>
        </w:rPr>
      </w:pPr>
      <w:r w:rsidRPr="00F80B14">
        <w:rPr>
          <w:rFonts w:asciiTheme="minorHAnsi" w:hAnsiTheme="minorHAnsi" w:cstheme="minorHAnsi"/>
          <w:sz w:val="22"/>
          <w:szCs w:val="22"/>
        </w:rPr>
        <w:t>Wzór oznakowania instalacji lub urządzeń zawierających azbest oraz rur azbestowo-cementowych</w:t>
      </w:r>
    </w:p>
    <w:p w14:paraId="75F2ABAD" w14:textId="77777777" w:rsidR="00E0522F" w:rsidRDefault="00E0522F" w:rsidP="00E0522F">
      <w:pPr>
        <w:shd w:val="clear" w:color="auto" w:fill="FFFFFF"/>
        <w:spacing w:line="276" w:lineRule="auto"/>
        <w:rPr>
          <w:rFonts w:asciiTheme="minorHAnsi" w:hAnsiTheme="minorHAnsi"/>
          <w:b/>
          <w:bCs/>
        </w:rPr>
      </w:pPr>
    </w:p>
    <w:p w14:paraId="05DC6608" w14:textId="77777777" w:rsidR="0061785E" w:rsidRDefault="0061785E" w:rsidP="00E0522F">
      <w:pPr>
        <w:shd w:val="clear" w:color="auto" w:fill="FFFFFF"/>
        <w:spacing w:line="276" w:lineRule="auto"/>
        <w:rPr>
          <w:rFonts w:asciiTheme="minorHAnsi" w:hAnsiTheme="minorHAnsi"/>
          <w:b/>
          <w:bCs/>
        </w:rPr>
      </w:pPr>
    </w:p>
    <w:p w14:paraId="086293CC" w14:textId="77777777" w:rsidR="0061785E" w:rsidRDefault="0061785E" w:rsidP="00E0522F">
      <w:pPr>
        <w:shd w:val="clear" w:color="auto" w:fill="FFFFFF"/>
        <w:spacing w:line="276" w:lineRule="auto"/>
        <w:rPr>
          <w:rFonts w:asciiTheme="minorHAnsi" w:hAnsiTheme="minorHAnsi"/>
          <w:b/>
          <w:bCs/>
        </w:rPr>
      </w:pPr>
    </w:p>
    <w:p w14:paraId="70D1B378" w14:textId="77777777" w:rsidR="0061785E" w:rsidRDefault="0061785E" w:rsidP="00E0522F">
      <w:pPr>
        <w:shd w:val="clear" w:color="auto" w:fill="FFFFFF"/>
        <w:spacing w:line="276" w:lineRule="auto"/>
        <w:rPr>
          <w:rFonts w:asciiTheme="minorHAnsi" w:hAnsiTheme="minorHAnsi"/>
          <w:b/>
          <w:bCs/>
        </w:rPr>
      </w:pPr>
    </w:p>
    <w:p w14:paraId="0055EB0D" w14:textId="77777777" w:rsidR="0061785E" w:rsidRDefault="0061785E" w:rsidP="00E0522F">
      <w:pPr>
        <w:shd w:val="clear" w:color="auto" w:fill="FFFFFF"/>
        <w:spacing w:line="276" w:lineRule="auto"/>
        <w:rPr>
          <w:rFonts w:asciiTheme="minorHAnsi" w:hAnsiTheme="minorHAnsi"/>
          <w:b/>
          <w:bCs/>
        </w:rPr>
      </w:pPr>
    </w:p>
    <w:p w14:paraId="23BA1ECC" w14:textId="77777777" w:rsidR="0061785E" w:rsidRDefault="0061785E" w:rsidP="00E0522F">
      <w:pPr>
        <w:shd w:val="clear" w:color="auto" w:fill="FFFFFF"/>
        <w:spacing w:line="276" w:lineRule="auto"/>
        <w:rPr>
          <w:rFonts w:asciiTheme="minorHAnsi" w:hAnsiTheme="minorHAnsi"/>
          <w:b/>
          <w:bCs/>
        </w:rPr>
      </w:pPr>
    </w:p>
    <w:p w14:paraId="3F9451D1" w14:textId="77777777" w:rsidR="0061785E" w:rsidRDefault="0061785E" w:rsidP="00E0522F">
      <w:pPr>
        <w:shd w:val="clear" w:color="auto" w:fill="FFFFFF"/>
        <w:spacing w:line="276" w:lineRule="auto"/>
        <w:rPr>
          <w:rFonts w:asciiTheme="minorHAnsi" w:hAnsiTheme="minorHAnsi"/>
          <w:b/>
          <w:bCs/>
        </w:rPr>
      </w:pPr>
    </w:p>
    <w:p w14:paraId="6276AD45" w14:textId="77777777" w:rsidR="0061785E" w:rsidRDefault="0061785E" w:rsidP="00E0522F">
      <w:pPr>
        <w:shd w:val="clear" w:color="auto" w:fill="FFFFFF"/>
        <w:spacing w:line="276" w:lineRule="auto"/>
        <w:rPr>
          <w:rFonts w:asciiTheme="minorHAnsi" w:hAnsiTheme="minorHAnsi"/>
          <w:b/>
          <w:bCs/>
        </w:rPr>
      </w:pPr>
    </w:p>
    <w:p w14:paraId="6751B088" w14:textId="77777777" w:rsidR="0061785E" w:rsidRDefault="0061785E" w:rsidP="00E0522F">
      <w:pPr>
        <w:shd w:val="clear" w:color="auto" w:fill="FFFFFF"/>
        <w:spacing w:line="276" w:lineRule="auto"/>
        <w:rPr>
          <w:rFonts w:asciiTheme="minorHAnsi" w:hAnsiTheme="minorHAnsi"/>
          <w:b/>
          <w:bCs/>
        </w:rPr>
      </w:pPr>
    </w:p>
    <w:p w14:paraId="27592F62" w14:textId="77777777" w:rsidR="0061785E" w:rsidRDefault="0061785E" w:rsidP="00E0522F">
      <w:pPr>
        <w:shd w:val="clear" w:color="auto" w:fill="FFFFFF"/>
        <w:spacing w:line="276" w:lineRule="auto"/>
        <w:rPr>
          <w:rFonts w:asciiTheme="minorHAnsi" w:hAnsiTheme="minorHAnsi"/>
          <w:b/>
          <w:bCs/>
        </w:rPr>
      </w:pPr>
    </w:p>
    <w:p w14:paraId="5433DA81" w14:textId="77777777" w:rsidR="0061785E" w:rsidRDefault="0061785E" w:rsidP="00E0522F">
      <w:pPr>
        <w:shd w:val="clear" w:color="auto" w:fill="FFFFFF"/>
        <w:spacing w:line="276" w:lineRule="auto"/>
        <w:rPr>
          <w:rFonts w:asciiTheme="minorHAnsi" w:hAnsiTheme="minorHAnsi"/>
          <w:b/>
          <w:bCs/>
        </w:rPr>
      </w:pPr>
    </w:p>
    <w:p w14:paraId="476BAA07" w14:textId="77777777" w:rsidR="0061785E" w:rsidRDefault="0061785E" w:rsidP="00E0522F">
      <w:pPr>
        <w:shd w:val="clear" w:color="auto" w:fill="FFFFFF"/>
        <w:spacing w:line="276" w:lineRule="auto"/>
        <w:rPr>
          <w:rFonts w:asciiTheme="minorHAnsi" w:hAnsiTheme="minorHAnsi"/>
          <w:b/>
          <w:bCs/>
        </w:rPr>
      </w:pPr>
    </w:p>
    <w:p w14:paraId="661440BC" w14:textId="77777777" w:rsidR="0061785E" w:rsidRDefault="0061785E" w:rsidP="00E0522F">
      <w:pPr>
        <w:shd w:val="clear" w:color="auto" w:fill="FFFFFF"/>
        <w:spacing w:line="276" w:lineRule="auto"/>
        <w:rPr>
          <w:rFonts w:asciiTheme="minorHAnsi" w:hAnsiTheme="minorHAnsi"/>
          <w:b/>
          <w:bCs/>
        </w:rPr>
      </w:pPr>
    </w:p>
    <w:p w14:paraId="6E2DC2E5" w14:textId="77777777" w:rsidR="0061785E" w:rsidRDefault="0061785E" w:rsidP="00E0522F">
      <w:pPr>
        <w:shd w:val="clear" w:color="auto" w:fill="FFFFFF"/>
        <w:spacing w:line="276" w:lineRule="auto"/>
        <w:rPr>
          <w:rFonts w:asciiTheme="minorHAnsi" w:hAnsiTheme="minorHAnsi"/>
          <w:b/>
          <w:bCs/>
        </w:rPr>
      </w:pPr>
    </w:p>
    <w:p w14:paraId="07070FA3" w14:textId="77777777" w:rsidR="0061785E" w:rsidRDefault="0061785E" w:rsidP="00E0522F">
      <w:pPr>
        <w:shd w:val="clear" w:color="auto" w:fill="FFFFFF"/>
        <w:spacing w:line="276" w:lineRule="auto"/>
        <w:rPr>
          <w:rFonts w:asciiTheme="minorHAnsi" w:hAnsiTheme="minorHAnsi"/>
          <w:b/>
          <w:bCs/>
        </w:rPr>
      </w:pPr>
    </w:p>
    <w:p w14:paraId="63A61A21" w14:textId="77777777" w:rsidR="0061785E" w:rsidRDefault="0061785E" w:rsidP="00E0522F">
      <w:pPr>
        <w:shd w:val="clear" w:color="auto" w:fill="FFFFFF"/>
        <w:spacing w:line="276" w:lineRule="auto"/>
        <w:rPr>
          <w:rFonts w:asciiTheme="minorHAnsi" w:hAnsiTheme="minorHAnsi"/>
          <w:b/>
          <w:bCs/>
        </w:rPr>
      </w:pPr>
    </w:p>
    <w:p w14:paraId="5C869B7A" w14:textId="77777777" w:rsidR="0061785E" w:rsidRDefault="0061785E" w:rsidP="00E0522F">
      <w:pPr>
        <w:shd w:val="clear" w:color="auto" w:fill="FFFFFF"/>
        <w:spacing w:line="276" w:lineRule="auto"/>
        <w:rPr>
          <w:rFonts w:asciiTheme="minorHAnsi" w:hAnsiTheme="minorHAnsi"/>
          <w:b/>
          <w:bCs/>
        </w:rPr>
      </w:pPr>
    </w:p>
    <w:p w14:paraId="3F0E8942" w14:textId="77777777" w:rsidR="0061785E" w:rsidRDefault="0061785E" w:rsidP="00E0522F">
      <w:pPr>
        <w:shd w:val="clear" w:color="auto" w:fill="FFFFFF"/>
        <w:spacing w:line="276" w:lineRule="auto"/>
        <w:rPr>
          <w:rFonts w:asciiTheme="minorHAnsi" w:hAnsiTheme="minorHAnsi"/>
          <w:b/>
          <w:bCs/>
        </w:rPr>
      </w:pPr>
    </w:p>
    <w:p w14:paraId="4567B07B" w14:textId="77777777" w:rsidR="0061785E" w:rsidRDefault="0061785E" w:rsidP="00E0522F">
      <w:pPr>
        <w:shd w:val="clear" w:color="auto" w:fill="FFFFFF"/>
        <w:spacing w:line="276" w:lineRule="auto"/>
        <w:rPr>
          <w:rFonts w:asciiTheme="minorHAnsi" w:hAnsiTheme="minorHAnsi"/>
          <w:b/>
          <w:bCs/>
        </w:rPr>
      </w:pPr>
    </w:p>
    <w:p w14:paraId="73A45413" w14:textId="77777777" w:rsidR="0061785E" w:rsidRDefault="0061785E" w:rsidP="00E0522F">
      <w:pPr>
        <w:shd w:val="clear" w:color="auto" w:fill="FFFFFF"/>
        <w:spacing w:line="276" w:lineRule="auto"/>
        <w:rPr>
          <w:rFonts w:asciiTheme="minorHAnsi" w:hAnsiTheme="minorHAnsi"/>
          <w:b/>
          <w:bCs/>
        </w:rPr>
      </w:pPr>
    </w:p>
    <w:p w14:paraId="1446643B" w14:textId="77777777" w:rsidR="0061785E" w:rsidRDefault="0061785E" w:rsidP="00E0522F">
      <w:pPr>
        <w:shd w:val="clear" w:color="auto" w:fill="FFFFFF"/>
        <w:spacing w:line="276" w:lineRule="auto"/>
        <w:rPr>
          <w:rFonts w:asciiTheme="minorHAnsi" w:hAnsiTheme="minorHAnsi"/>
          <w:b/>
          <w:bCs/>
        </w:rPr>
      </w:pPr>
    </w:p>
    <w:p w14:paraId="24F349AC" w14:textId="77777777" w:rsidR="0061785E" w:rsidRDefault="0061785E" w:rsidP="00E0522F">
      <w:pPr>
        <w:shd w:val="clear" w:color="auto" w:fill="FFFFFF"/>
        <w:spacing w:line="276" w:lineRule="auto"/>
        <w:rPr>
          <w:rFonts w:asciiTheme="minorHAnsi" w:hAnsiTheme="minorHAnsi"/>
          <w:b/>
          <w:bCs/>
        </w:rPr>
      </w:pPr>
    </w:p>
    <w:p w14:paraId="496642DC" w14:textId="77777777" w:rsidR="0061785E" w:rsidRDefault="0061785E" w:rsidP="00E0522F">
      <w:pPr>
        <w:shd w:val="clear" w:color="auto" w:fill="FFFFFF"/>
        <w:spacing w:line="276" w:lineRule="auto"/>
        <w:rPr>
          <w:rFonts w:asciiTheme="minorHAnsi" w:hAnsiTheme="minorHAnsi"/>
          <w:b/>
          <w:bCs/>
        </w:rPr>
      </w:pPr>
    </w:p>
    <w:p w14:paraId="279EF514" w14:textId="77777777" w:rsidR="0061785E" w:rsidRDefault="0061785E" w:rsidP="00E0522F">
      <w:pPr>
        <w:shd w:val="clear" w:color="auto" w:fill="FFFFFF"/>
        <w:spacing w:line="276" w:lineRule="auto"/>
        <w:rPr>
          <w:rFonts w:asciiTheme="minorHAnsi" w:hAnsiTheme="minorHAnsi"/>
          <w:b/>
          <w:bCs/>
        </w:rPr>
      </w:pPr>
    </w:p>
    <w:p w14:paraId="0BCF0E73" w14:textId="77777777" w:rsidR="0061785E" w:rsidRDefault="0061785E" w:rsidP="00E0522F">
      <w:pPr>
        <w:shd w:val="clear" w:color="auto" w:fill="FFFFFF"/>
        <w:spacing w:line="276" w:lineRule="auto"/>
        <w:rPr>
          <w:rFonts w:asciiTheme="minorHAnsi" w:hAnsiTheme="minorHAnsi"/>
          <w:b/>
          <w:bCs/>
        </w:rPr>
      </w:pPr>
    </w:p>
    <w:p w14:paraId="7C1617BF" w14:textId="77777777" w:rsidR="0061785E" w:rsidRDefault="0061785E" w:rsidP="00E0522F">
      <w:pPr>
        <w:shd w:val="clear" w:color="auto" w:fill="FFFFFF"/>
        <w:spacing w:line="276" w:lineRule="auto"/>
        <w:rPr>
          <w:rFonts w:asciiTheme="minorHAnsi" w:hAnsiTheme="minorHAnsi"/>
          <w:b/>
          <w:bCs/>
        </w:rPr>
      </w:pPr>
    </w:p>
    <w:p w14:paraId="0B99CB55" w14:textId="77777777" w:rsidR="0061785E" w:rsidRDefault="0061785E" w:rsidP="00E0522F">
      <w:pPr>
        <w:shd w:val="clear" w:color="auto" w:fill="FFFFFF"/>
        <w:spacing w:line="276" w:lineRule="auto"/>
        <w:rPr>
          <w:rFonts w:asciiTheme="minorHAnsi" w:hAnsiTheme="minorHAnsi"/>
          <w:b/>
          <w:bCs/>
        </w:rPr>
      </w:pPr>
    </w:p>
    <w:p w14:paraId="543317C4" w14:textId="77777777" w:rsidR="0061785E" w:rsidRDefault="0061785E" w:rsidP="00E0522F">
      <w:pPr>
        <w:shd w:val="clear" w:color="auto" w:fill="FFFFFF"/>
        <w:spacing w:line="276" w:lineRule="auto"/>
        <w:rPr>
          <w:rFonts w:asciiTheme="minorHAnsi" w:hAnsiTheme="minorHAnsi"/>
          <w:b/>
          <w:bCs/>
        </w:rPr>
      </w:pPr>
    </w:p>
    <w:p w14:paraId="3CB9673C" w14:textId="77777777" w:rsidR="0061785E" w:rsidRDefault="0061785E" w:rsidP="00E0522F">
      <w:pPr>
        <w:shd w:val="clear" w:color="auto" w:fill="FFFFFF"/>
        <w:spacing w:line="276" w:lineRule="auto"/>
        <w:rPr>
          <w:rFonts w:asciiTheme="minorHAnsi" w:hAnsiTheme="minorHAnsi"/>
          <w:b/>
          <w:bCs/>
        </w:rPr>
      </w:pPr>
    </w:p>
    <w:p w14:paraId="17B237DB" w14:textId="77777777" w:rsidR="0061785E" w:rsidRPr="00AD1787" w:rsidRDefault="0061785E" w:rsidP="00E0522F">
      <w:pPr>
        <w:shd w:val="clear" w:color="auto" w:fill="FFFFFF"/>
        <w:spacing w:line="276" w:lineRule="auto"/>
        <w:rPr>
          <w:rFonts w:asciiTheme="minorHAnsi" w:hAnsiTheme="minorHAnsi"/>
          <w:b/>
          <w:bCs/>
        </w:rPr>
      </w:pPr>
    </w:p>
    <w:p w14:paraId="79B0FA83" w14:textId="77777777" w:rsidR="00E0522F" w:rsidRPr="00A14199" w:rsidRDefault="00E0522F" w:rsidP="0061785E">
      <w:pPr>
        <w:shd w:val="clear" w:color="auto" w:fill="FFFFFF"/>
        <w:spacing w:line="276" w:lineRule="auto"/>
        <w:jc w:val="right"/>
        <w:rPr>
          <w:rFonts w:asciiTheme="minorHAnsi" w:hAnsiTheme="minorHAnsi"/>
          <w:b/>
          <w:bCs/>
        </w:rPr>
      </w:pPr>
      <w:r w:rsidRPr="00A14199">
        <w:rPr>
          <w:rFonts w:asciiTheme="minorHAnsi" w:hAnsiTheme="minorHAnsi"/>
          <w:b/>
          <w:bCs/>
        </w:rPr>
        <w:t>ZAŁĄCZNIK 1</w:t>
      </w:r>
    </w:p>
    <w:p w14:paraId="15877EBC" w14:textId="77777777" w:rsidR="00E0522F" w:rsidRDefault="00E0522F" w:rsidP="00E0522F">
      <w:pPr>
        <w:shd w:val="clear" w:color="auto" w:fill="FFFFFF"/>
        <w:tabs>
          <w:tab w:val="left" w:pos="264"/>
        </w:tabs>
        <w:spacing w:line="276" w:lineRule="auto"/>
        <w:ind w:left="5"/>
        <w:jc w:val="center"/>
        <w:rPr>
          <w:rFonts w:asciiTheme="minorHAnsi" w:hAnsiTheme="minorHAnsi"/>
          <w:b/>
          <w:bCs/>
        </w:rPr>
      </w:pPr>
    </w:p>
    <w:p w14:paraId="0A15B19D" w14:textId="6B77DA47" w:rsidR="00E0522F" w:rsidRPr="00A14199" w:rsidRDefault="00A14199" w:rsidP="0061785E">
      <w:pPr>
        <w:pStyle w:val="Tekstpodstawowy"/>
        <w:jc w:val="center"/>
        <w:rPr>
          <w:b/>
          <w:bCs/>
          <w:lang w:eastAsia="ar-SA"/>
        </w:rPr>
      </w:pPr>
      <w:r w:rsidRPr="00A14199">
        <w:rPr>
          <w:b/>
          <w:bCs/>
          <w:lang w:eastAsia="ar-SA"/>
        </w:rPr>
        <w:t>WYKAZ PODSTAWOWYCH AKTÓW PRAWNYCH DOTYCZĄCYCH AZBESTU OBOWIĄZUJĄCYCH W POLSCE</w:t>
      </w:r>
    </w:p>
    <w:p w14:paraId="4080F604" w14:textId="77777777" w:rsidR="0061785E" w:rsidRPr="00A14199" w:rsidRDefault="0061785E" w:rsidP="0061785E">
      <w:pPr>
        <w:pStyle w:val="Tekstpodstawowy"/>
        <w:jc w:val="center"/>
        <w:rPr>
          <w:b/>
          <w:bCs/>
          <w:lang w:eastAsia="ar-SA"/>
        </w:rPr>
      </w:pPr>
    </w:p>
    <w:p w14:paraId="7D4B9A2A" w14:textId="77777777" w:rsidR="00E0522F" w:rsidRPr="0061785E" w:rsidRDefault="00E0522F" w:rsidP="00E0522F">
      <w:pPr>
        <w:pStyle w:val="Tekstpodstawowy"/>
        <w:rPr>
          <w:b/>
          <w:lang w:eastAsia="ar-SA"/>
        </w:rPr>
      </w:pPr>
      <w:r w:rsidRPr="0061785E">
        <w:rPr>
          <w:b/>
          <w:sz w:val="28"/>
          <w:szCs w:val="28"/>
          <w:u w:val="single"/>
          <w:lang w:eastAsia="ar-SA"/>
        </w:rPr>
        <w:t>I. Ustawy:</w:t>
      </w:r>
      <w:r w:rsidRPr="0061785E">
        <w:rPr>
          <w:b/>
          <w:u w:val="single"/>
          <w:lang w:eastAsia="ar-SA"/>
        </w:rPr>
        <w:t xml:space="preserve"> </w:t>
      </w:r>
    </w:p>
    <w:p w14:paraId="58663E0F" w14:textId="73A0D264" w:rsidR="00E0522F" w:rsidRPr="0061785E" w:rsidRDefault="00E0522F" w:rsidP="00E0522F">
      <w:pPr>
        <w:pStyle w:val="Tekstpodstawowy"/>
        <w:rPr>
          <w:spacing w:val="3"/>
          <w:lang w:eastAsia="ar-SA"/>
        </w:rPr>
      </w:pPr>
      <w:r w:rsidRPr="0061785E">
        <w:rPr>
          <w:b/>
          <w:spacing w:val="2"/>
          <w:lang w:eastAsia="ar-SA"/>
        </w:rPr>
        <w:t xml:space="preserve">1. Ustawa z dnia 7 lipca 1994 r. Prawo budowlane </w:t>
      </w:r>
      <w:r w:rsidRPr="0061785E">
        <w:rPr>
          <w:spacing w:val="3"/>
          <w:lang w:eastAsia="ar-SA"/>
        </w:rPr>
        <w:t>(</w:t>
      </w:r>
      <w:r w:rsidR="00533B35">
        <w:rPr>
          <w:spacing w:val="3"/>
          <w:lang w:eastAsia="ar-SA"/>
        </w:rPr>
        <w:t xml:space="preserve">t.j. </w:t>
      </w:r>
      <w:r w:rsidRPr="0061785E">
        <w:rPr>
          <w:spacing w:val="3"/>
          <w:lang w:eastAsia="ar-SA"/>
        </w:rPr>
        <w:t xml:space="preserve">Dz.U. 2025 </w:t>
      </w:r>
      <w:r w:rsidR="00533B35">
        <w:rPr>
          <w:spacing w:val="3"/>
          <w:lang w:eastAsia="ar-SA"/>
        </w:rPr>
        <w:t xml:space="preserve">r. </w:t>
      </w:r>
      <w:r w:rsidRPr="0061785E">
        <w:rPr>
          <w:spacing w:val="3"/>
          <w:lang w:eastAsia="ar-SA"/>
        </w:rPr>
        <w:t>poz. 418 z</w:t>
      </w:r>
      <w:r w:rsidR="00533B35">
        <w:rPr>
          <w:spacing w:val="3"/>
          <w:lang w:eastAsia="ar-SA"/>
        </w:rPr>
        <w:t xml:space="preserve"> późn.</w:t>
      </w:r>
      <w:r w:rsidRPr="0061785E">
        <w:rPr>
          <w:spacing w:val="3"/>
          <w:lang w:eastAsia="ar-SA"/>
        </w:rPr>
        <w:t xml:space="preserve"> zm.)</w:t>
      </w:r>
    </w:p>
    <w:p w14:paraId="6567A894" w14:textId="77777777" w:rsidR="00E0522F" w:rsidRPr="0061785E" w:rsidRDefault="00E0522F" w:rsidP="00E0522F">
      <w:pPr>
        <w:pStyle w:val="Tekstpodstawowy"/>
        <w:rPr>
          <w:spacing w:val="4"/>
          <w:lang w:eastAsia="ar-SA"/>
        </w:rPr>
      </w:pPr>
      <w:r w:rsidRPr="0061785E">
        <w:rPr>
          <w:spacing w:val="4"/>
          <w:lang w:eastAsia="ar-SA"/>
        </w:rPr>
        <w:t>Zgodnie z art. 30 ust. 7 w/w ustawy w przypadku występowania azbestu właściwy organ może nałożyć, w drodze decyzji, obowiązek uzyskania pozwolenia na wykonanie określonego obiektu lub robót budowlanych objętych obowiązkiem zgłoszenia, o którym mowa w ust. 1 w/w artykułu, jeśli ich realizacja m.in. może spowodować zagrożenie bezpieczeństwa ludzi, pogorszenie stanu środowiska bądź pogorszenie warunków zdrowotno-sanitarnych.</w:t>
      </w:r>
    </w:p>
    <w:p w14:paraId="54BB1B84" w14:textId="7A742028" w:rsidR="00E0522F" w:rsidRPr="0061785E" w:rsidRDefault="00E0522F" w:rsidP="00E0522F">
      <w:pPr>
        <w:pStyle w:val="Tekstpodstawowy"/>
        <w:rPr>
          <w:spacing w:val="10"/>
          <w:lang w:eastAsia="ar-SA"/>
        </w:rPr>
      </w:pPr>
      <w:r w:rsidRPr="0061785E">
        <w:rPr>
          <w:b/>
          <w:spacing w:val="10"/>
          <w:lang w:eastAsia="ar-SA"/>
        </w:rPr>
        <w:t xml:space="preserve">2. Ustawa z dnia 19 czerwca 1997 r. o zakazie stosowania wyrobów zawierających </w:t>
      </w:r>
      <w:r w:rsidRPr="0061785E">
        <w:rPr>
          <w:b/>
          <w:spacing w:val="3"/>
          <w:lang w:eastAsia="ar-SA"/>
        </w:rPr>
        <w:t xml:space="preserve">azbest </w:t>
      </w:r>
      <w:r w:rsidRPr="0061785E">
        <w:rPr>
          <w:spacing w:val="3"/>
          <w:lang w:eastAsia="ar-SA"/>
        </w:rPr>
        <w:t>(</w:t>
      </w:r>
      <w:r w:rsidR="00147C23">
        <w:rPr>
          <w:spacing w:val="3"/>
          <w:lang w:eastAsia="ar-SA"/>
        </w:rPr>
        <w:t>t.j.</w:t>
      </w:r>
      <w:r w:rsidRPr="0061785E">
        <w:rPr>
          <w:spacing w:val="10"/>
          <w:lang w:eastAsia="ar-SA"/>
        </w:rPr>
        <w:t>Dz. U. z 202</w:t>
      </w:r>
      <w:r w:rsidR="00147C23">
        <w:rPr>
          <w:spacing w:val="10"/>
          <w:lang w:eastAsia="ar-SA"/>
        </w:rPr>
        <w:t>5 r.</w:t>
      </w:r>
      <w:r w:rsidRPr="0061785E">
        <w:rPr>
          <w:spacing w:val="10"/>
          <w:lang w:eastAsia="ar-SA"/>
        </w:rPr>
        <w:t>, poz. 1</w:t>
      </w:r>
      <w:r w:rsidR="00147C23">
        <w:rPr>
          <w:spacing w:val="10"/>
          <w:lang w:eastAsia="ar-SA"/>
        </w:rPr>
        <w:t>708</w:t>
      </w:r>
      <w:r w:rsidRPr="0061785E">
        <w:rPr>
          <w:spacing w:val="10"/>
          <w:lang w:eastAsia="ar-SA"/>
        </w:rPr>
        <w:t>)</w:t>
      </w:r>
      <w:r w:rsidR="00147C23">
        <w:rPr>
          <w:spacing w:val="10"/>
          <w:lang w:eastAsia="ar-SA"/>
        </w:rPr>
        <w:t>.</w:t>
      </w:r>
    </w:p>
    <w:p w14:paraId="291B8A6B" w14:textId="77777777" w:rsidR="00E0522F" w:rsidRPr="0061785E" w:rsidRDefault="00E0522F" w:rsidP="00E0522F">
      <w:pPr>
        <w:pStyle w:val="Tekstpodstawowy"/>
        <w:rPr>
          <w:spacing w:val="3"/>
          <w:lang w:eastAsia="ar-SA"/>
        </w:rPr>
      </w:pPr>
      <w:r w:rsidRPr="0061785E">
        <w:rPr>
          <w:spacing w:val="4"/>
          <w:lang w:eastAsia="ar-SA"/>
        </w:rPr>
        <w:t xml:space="preserve">Ustawa </w:t>
      </w:r>
      <w:r w:rsidRPr="0061785E">
        <w:rPr>
          <w:spacing w:val="6"/>
          <w:lang w:eastAsia="ar-SA"/>
        </w:rPr>
        <w:t xml:space="preserve">zakazuje wprowadzania na polski obszar celny azbestu, wyrobów zawierających </w:t>
      </w:r>
      <w:r w:rsidRPr="0061785E">
        <w:rPr>
          <w:spacing w:val="4"/>
          <w:lang w:eastAsia="ar-SA"/>
        </w:rPr>
        <w:t xml:space="preserve">azbest, produkcji wyrobów zawierających azbest oraz obrotu azbestem i wyrobami </w:t>
      </w:r>
      <w:r w:rsidRPr="0061785E">
        <w:rPr>
          <w:spacing w:val="5"/>
          <w:lang w:eastAsia="ar-SA"/>
        </w:rPr>
        <w:t xml:space="preserve">zawierającymi ten surowiec. Zgodnie z ustawą produkcja płyt azbestowo-cementowych </w:t>
      </w:r>
      <w:r w:rsidRPr="0061785E">
        <w:rPr>
          <w:spacing w:val="3"/>
          <w:lang w:eastAsia="ar-SA"/>
        </w:rPr>
        <w:t xml:space="preserve">została zakończona we wszystkich zakładach do 28 września 1998 r., a z dniem 28 marca </w:t>
      </w:r>
      <w:r w:rsidRPr="0061785E">
        <w:rPr>
          <w:spacing w:val="9"/>
          <w:lang w:eastAsia="ar-SA"/>
        </w:rPr>
        <w:t xml:space="preserve">1999 r. nastąpił zakaz obrotu tymi płytami. Do wyjątków należy azbest i wyroby </w:t>
      </w:r>
      <w:r w:rsidRPr="0061785E">
        <w:rPr>
          <w:spacing w:val="1"/>
          <w:lang w:eastAsia="ar-SA"/>
        </w:rPr>
        <w:t xml:space="preserve">zawierające azbest dopuszczone do produkcji lub do wprowadzenia na polski obszar celny </w:t>
      </w:r>
      <w:r w:rsidRPr="0061785E">
        <w:rPr>
          <w:spacing w:val="2"/>
          <w:lang w:eastAsia="ar-SA"/>
        </w:rPr>
        <w:t xml:space="preserve">spośród wyrobów określonych w załączniku nr 1 do ustawy. Wykaz tych wyrobów określa </w:t>
      </w:r>
      <w:r w:rsidRPr="0061785E">
        <w:rPr>
          <w:spacing w:val="9"/>
          <w:lang w:eastAsia="ar-SA"/>
        </w:rPr>
        <w:t xml:space="preserve">corocznie Minister właściwy do spraw gospodarki w drodze rozporządzenia. Ustawa </w:t>
      </w:r>
      <w:r w:rsidRPr="0061785E">
        <w:rPr>
          <w:spacing w:val="5"/>
          <w:lang w:eastAsia="ar-SA"/>
        </w:rPr>
        <w:t xml:space="preserve">reguluje również zagadnienia związane z opieką zdrowotną pracowników, którzy mieli </w:t>
      </w:r>
      <w:r w:rsidRPr="0061785E">
        <w:rPr>
          <w:lang w:eastAsia="ar-SA"/>
        </w:rPr>
        <w:t>kontakt z azbestem.</w:t>
      </w:r>
    </w:p>
    <w:p w14:paraId="209A0131" w14:textId="17DAF48C" w:rsidR="00E0522F" w:rsidRPr="0061785E" w:rsidRDefault="00E0522F" w:rsidP="00E0522F">
      <w:pPr>
        <w:pStyle w:val="Tekstpodstawowy"/>
        <w:rPr>
          <w:spacing w:val="9"/>
          <w:lang w:eastAsia="ar-SA"/>
        </w:rPr>
      </w:pPr>
      <w:r w:rsidRPr="0061785E">
        <w:rPr>
          <w:b/>
          <w:spacing w:val="3"/>
          <w:lang w:eastAsia="ar-SA"/>
        </w:rPr>
        <w:t xml:space="preserve">3.Ustawa z dnia 25 lutego 2011 r. o substancjach chemicznych i ich mieszaninach </w:t>
      </w:r>
      <w:r w:rsidRPr="0061785E">
        <w:rPr>
          <w:spacing w:val="3"/>
          <w:lang w:eastAsia="ar-SA"/>
        </w:rPr>
        <w:t>(</w:t>
      </w:r>
      <w:r w:rsidR="00147C23">
        <w:rPr>
          <w:spacing w:val="3"/>
          <w:lang w:eastAsia="ar-SA"/>
        </w:rPr>
        <w:t>t.j.</w:t>
      </w:r>
      <w:r w:rsidRPr="0061785E">
        <w:rPr>
          <w:spacing w:val="3"/>
          <w:lang w:eastAsia="ar-SA"/>
        </w:rPr>
        <w:t xml:space="preserve">Dz. U. </w:t>
      </w:r>
      <w:r w:rsidR="00147C23">
        <w:rPr>
          <w:spacing w:val="3"/>
          <w:lang w:eastAsia="ar-SA"/>
        </w:rPr>
        <w:t xml:space="preserve">z </w:t>
      </w:r>
      <w:r w:rsidRPr="0061785E">
        <w:rPr>
          <w:spacing w:val="9"/>
          <w:lang w:eastAsia="ar-SA"/>
        </w:rPr>
        <w:t>2022</w:t>
      </w:r>
      <w:r w:rsidR="00147C23">
        <w:rPr>
          <w:spacing w:val="9"/>
          <w:lang w:eastAsia="ar-SA"/>
        </w:rPr>
        <w:t xml:space="preserve"> r.</w:t>
      </w:r>
      <w:r w:rsidRPr="0061785E">
        <w:rPr>
          <w:spacing w:val="9"/>
          <w:lang w:eastAsia="ar-SA"/>
        </w:rPr>
        <w:t xml:space="preserve"> poz. 1816</w:t>
      </w:r>
      <w:r w:rsidR="00147C23">
        <w:rPr>
          <w:spacing w:val="9"/>
          <w:lang w:eastAsia="ar-SA"/>
        </w:rPr>
        <w:t>).</w:t>
      </w:r>
    </w:p>
    <w:p w14:paraId="4F2C71DE" w14:textId="77777777" w:rsidR="00E0522F" w:rsidRPr="0061785E" w:rsidRDefault="00E0522F" w:rsidP="00E0522F">
      <w:pPr>
        <w:pStyle w:val="Tekstpodstawowy"/>
        <w:rPr>
          <w:lang w:eastAsia="ar-SA"/>
        </w:rPr>
      </w:pPr>
      <w:r w:rsidRPr="0061785E">
        <w:rPr>
          <w:spacing w:val="9"/>
          <w:lang w:eastAsia="ar-SA"/>
        </w:rPr>
        <w:t>Ustawa reguluje problematykę dotycząca substancji i </w:t>
      </w:r>
      <w:r w:rsidRPr="0061785E">
        <w:rPr>
          <w:spacing w:val="6"/>
          <w:lang w:eastAsia="ar-SA"/>
        </w:rPr>
        <w:t xml:space="preserve">preparatów chemicznych, w tym niebezpiecznych oraz określa warunki, zakazy lub </w:t>
      </w:r>
      <w:r w:rsidRPr="0061785E">
        <w:rPr>
          <w:spacing w:val="4"/>
          <w:lang w:eastAsia="ar-SA"/>
        </w:rPr>
        <w:t xml:space="preserve">ograniczenia produkcji, wprowadzania do obrotu lub stosowania substancji i preparatów </w:t>
      </w:r>
      <w:r w:rsidRPr="0061785E">
        <w:rPr>
          <w:spacing w:val="1"/>
          <w:lang w:eastAsia="ar-SA"/>
        </w:rPr>
        <w:t xml:space="preserve">chemicznych, w celu ochrony przed szkodliwym wpływem tych substancji i preparatów na </w:t>
      </w:r>
      <w:r w:rsidRPr="0061785E">
        <w:rPr>
          <w:lang w:eastAsia="ar-SA"/>
        </w:rPr>
        <w:t>zdrowie człowieka lub na środowisko.</w:t>
      </w:r>
    </w:p>
    <w:p w14:paraId="77192CE8" w14:textId="4EE50915" w:rsidR="00E0522F" w:rsidRPr="0061785E" w:rsidRDefault="00E0522F" w:rsidP="00E0522F">
      <w:pPr>
        <w:pStyle w:val="Tekstpodstawowy"/>
        <w:rPr>
          <w:spacing w:val="6"/>
          <w:lang w:eastAsia="ar-SA"/>
        </w:rPr>
      </w:pPr>
      <w:r w:rsidRPr="0061785E">
        <w:rPr>
          <w:b/>
          <w:spacing w:val="6"/>
          <w:lang w:eastAsia="ar-SA"/>
        </w:rPr>
        <w:t>4. Ustawa z dnia 14 grudnia 2012</w:t>
      </w:r>
      <w:r w:rsidR="002915D8">
        <w:rPr>
          <w:b/>
          <w:spacing w:val="6"/>
          <w:lang w:eastAsia="ar-SA"/>
        </w:rPr>
        <w:t xml:space="preserve"> </w:t>
      </w:r>
      <w:r w:rsidRPr="0061785E">
        <w:rPr>
          <w:b/>
          <w:spacing w:val="6"/>
          <w:lang w:eastAsia="ar-SA"/>
        </w:rPr>
        <w:t xml:space="preserve">r. o odpadach </w:t>
      </w:r>
      <w:r w:rsidRPr="0061785E">
        <w:rPr>
          <w:spacing w:val="6"/>
          <w:lang w:eastAsia="ar-SA"/>
        </w:rPr>
        <w:t>(</w:t>
      </w:r>
      <w:r w:rsidR="00147C23">
        <w:rPr>
          <w:spacing w:val="6"/>
          <w:lang w:eastAsia="ar-SA"/>
        </w:rPr>
        <w:t>t.j.</w:t>
      </w:r>
      <w:r w:rsidRPr="0061785E">
        <w:rPr>
          <w:spacing w:val="6"/>
          <w:lang w:eastAsia="ar-SA"/>
        </w:rPr>
        <w:t>Dz. U. z 2023 r. poz. 1587</w:t>
      </w:r>
      <w:r w:rsidR="00147C23">
        <w:rPr>
          <w:spacing w:val="6"/>
          <w:lang w:eastAsia="ar-SA"/>
        </w:rPr>
        <w:t xml:space="preserve"> </w:t>
      </w:r>
      <w:r w:rsidRPr="0061785E">
        <w:rPr>
          <w:spacing w:val="6"/>
          <w:lang w:eastAsia="ar-SA"/>
        </w:rPr>
        <w:t>ze zm.)</w:t>
      </w:r>
      <w:r w:rsidR="00147C23">
        <w:rPr>
          <w:spacing w:val="6"/>
          <w:lang w:eastAsia="ar-SA"/>
        </w:rPr>
        <w:t>.</w:t>
      </w:r>
    </w:p>
    <w:p w14:paraId="1BDCC9A1" w14:textId="281C861C" w:rsidR="00E0522F" w:rsidRPr="0061785E" w:rsidRDefault="00E0522F" w:rsidP="00E0522F">
      <w:pPr>
        <w:pStyle w:val="Tekstpodstawowy"/>
        <w:rPr>
          <w:spacing w:val="9"/>
          <w:lang w:eastAsia="ar-SA"/>
        </w:rPr>
      </w:pPr>
      <w:r w:rsidRPr="0061785E">
        <w:rPr>
          <w:spacing w:val="9"/>
          <w:lang w:eastAsia="ar-SA"/>
        </w:rPr>
        <w:t>Zgodnie z art. 1 ust. 1 art. 1. ustawa określa środki służące ochronie środowiska, życia i zdrowia ludzi zapobiegające i zmniejszające negatywny wpływ na środowisko oraz zdrowie ludzi wynikający z wytwarzania odpadów i gospodarowania nimi oraz ograniczające ogólne skutki użytkowania zasobów i poprawiające efektywność takiego użytkowania.</w:t>
      </w:r>
      <w:r w:rsidRPr="0061785E">
        <w:rPr>
          <w:spacing w:val="8"/>
          <w:lang w:eastAsia="ar-SA"/>
        </w:rPr>
        <w:t xml:space="preserve"> Ustawa określa obowiązki wytwórców i posiadaczy odpadów, w tym m.in. </w:t>
      </w:r>
      <w:r w:rsidRPr="0061785E">
        <w:rPr>
          <w:lang w:eastAsia="ar-SA"/>
        </w:rPr>
        <w:t xml:space="preserve">odpadów niebezpiecznych. Ustawa reguluje postępowanie w zakresie zbierania, transportu, </w:t>
      </w:r>
      <w:r w:rsidRPr="0061785E">
        <w:rPr>
          <w:spacing w:val="2"/>
          <w:lang w:eastAsia="ar-SA"/>
        </w:rPr>
        <w:t>odzysku i unieszkodliwiania, w tym składowania odpadów, a także wymagania techniczne i </w:t>
      </w:r>
      <w:r w:rsidRPr="0061785E">
        <w:rPr>
          <w:spacing w:val="3"/>
          <w:lang w:eastAsia="ar-SA"/>
        </w:rPr>
        <w:t xml:space="preserve">organizacyjne dotyczące składowisk odpadów. </w:t>
      </w:r>
      <w:r w:rsidRPr="0061785E">
        <w:rPr>
          <w:spacing w:val="9"/>
          <w:lang w:eastAsia="ar-SA"/>
        </w:rPr>
        <w:t xml:space="preserve">Ustawa określa m.in. zakres planów gospodarki odpadami, </w:t>
      </w:r>
      <w:r w:rsidRPr="0061785E">
        <w:rPr>
          <w:spacing w:val="6"/>
          <w:lang w:eastAsia="ar-SA"/>
        </w:rPr>
        <w:t xml:space="preserve">sposób ich opiniowania i sposób monitorowania, zasadę spójności planu z planem </w:t>
      </w:r>
      <w:r w:rsidRPr="0061785E">
        <w:rPr>
          <w:lang w:eastAsia="ar-SA"/>
        </w:rPr>
        <w:t>wyższego szczebla oraz określa rodzaj odpadów, które powinny być ujęte na każdym szczeblu ich opracowania.</w:t>
      </w:r>
    </w:p>
    <w:p w14:paraId="002FD705" w14:textId="7E734BFD" w:rsidR="00E0522F" w:rsidRPr="0061785E" w:rsidRDefault="00E0522F" w:rsidP="00E0522F">
      <w:pPr>
        <w:pStyle w:val="Tekstpodstawowy"/>
        <w:rPr>
          <w:spacing w:val="6"/>
          <w:lang w:eastAsia="ar-SA"/>
        </w:rPr>
      </w:pPr>
      <w:r w:rsidRPr="0061785E">
        <w:rPr>
          <w:b/>
          <w:spacing w:val="2"/>
          <w:lang w:eastAsia="ar-SA"/>
        </w:rPr>
        <w:t xml:space="preserve">5. Ustawa z dnia 27 kwietnia 2001 r. Prawo ochrony środowiska </w:t>
      </w:r>
      <w:r w:rsidRPr="0061785E">
        <w:rPr>
          <w:spacing w:val="2"/>
          <w:lang w:eastAsia="ar-SA"/>
        </w:rPr>
        <w:t>(</w:t>
      </w:r>
      <w:r w:rsidR="00147C23">
        <w:rPr>
          <w:spacing w:val="2"/>
          <w:lang w:eastAsia="ar-SA"/>
        </w:rPr>
        <w:t>t.j.</w:t>
      </w:r>
      <w:r w:rsidRPr="0061785E">
        <w:rPr>
          <w:spacing w:val="2"/>
          <w:lang w:eastAsia="ar-SA"/>
        </w:rPr>
        <w:t xml:space="preserve">Dz. U. z 2025 </w:t>
      </w:r>
      <w:r w:rsidR="00147C23">
        <w:rPr>
          <w:spacing w:val="2"/>
          <w:lang w:eastAsia="ar-SA"/>
        </w:rPr>
        <w:t xml:space="preserve">r. </w:t>
      </w:r>
      <w:r w:rsidRPr="0061785E">
        <w:rPr>
          <w:spacing w:val="2"/>
          <w:lang w:eastAsia="ar-SA"/>
        </w:rPr>
        <w:t>poz. 647 ze zm.)</w:t>
      </w:r>
      <w:r w:rsidR="00147C23">
        <w:rPr>
          <w:spacing w:val="2"/>
          <w:lang w:eastAsia="ar-SA"/>
        </w:rPr>
        <w:t>.</w:t>
      </w:r>
    </w:p>
    <w:p w14:paraId="465890C4" w14:textId="77777777" w:rsidR="00E0522F" w:rsidRPr="0061785E" w:rsidRDefault="00E0522F" w:rsidP="00E0522F">
      <w:pPr>
        <w:pStyle w:val="Tekstpodstawowy"/>
        <w:rPr>
          <w:spacing w:val="-1"/>
          <w:lang w:eastAsia="ar-SA"/>
        </w:rPr>
      </w:pPr>
      <w:r w:rsidRPr="0061785E">
        <w:rPr>
          <w:spacing w:val="6"/>
          <w:lang w:eastAsia="ar-SA"/>
        </w:rPr>
        <w:t xml:space="preserve">Zgodnie z art. 1 ustawa określa zasady ochrony środowiska oraz warunki </w:t>
      </w:r>
      <w:r w:rsidRPr="0061785E">
        <w:rPr>
          <w:spacing w:val="8"/>
          <w:lang w:eastAsia="ar-SA"/>
        </w:rPr>
        <w:t xml:space="preserve">korzystania z jego zasobów, z uwzględnieniem wymagań zrównoważonego rozwoju. </w:t>
      </w:r>
      <w:r w:rsidRPr="0061785E">
        <w:rPr>
          <w:lang w:eastAsia="ar-SA"/>
        </w:rPr>
        <w:t xml:space="preserve">Ustawa   reguluje   m.in.   opracowanie   programów   ochrony   środowiska,   prowadzenie </w:t>
      </w:r>
      <w:r w:rsidRPr="0061785E">
        <w:rPr>
          <w:spacing w:val="4"/>
          <w:lang w:eastAsia="ar-SA"/>
        </w:rPr>
        <w:t xml:space="preserve">państwowego monitoringu środowiska, postępowanie w sprawie ocen oddziaływania na </w:t>
      </w:r>
      <w:r w:rsidRPr="0061785E">
        <w:rPr>
          <w:spacing w:val="2"/>
          <w:lang w:eastAsia="ar-SA"/>
        </w:rPr>
        <w:t xml:space="preserve">środowisko,  ochronę  powietrza  przed  zanieczyszczeniem  i sposób   postępowania z substancjami stwarzającymi szczególne zagrożenie dla środowiska, ochronę powierzchni </w:t>
      </w:r>
      <w:r w:rsidRPr="0061785E">
        <w:rPr>
          <w:spacing w:val="1"/>
          <w:lang w:eastAsia="ar-SA"/>
        </w:rPr>
        <w:t xml:space="preserve">ziemi, przeciwdziałania zanieczyszczeniom w tym: konieczność oznaczenia instalacji lub </w:t>
      </w:r>
      <w:r w:rsidRPr="0061785E">
        <w:rPr>
          <w:spacing w:val="6"/>
          <w:lang w:eastAsia="ar-SA"/>
        </w:rPr>
        <w:t xml:space="preserve">urządzeń, w których był lub jest wykorzystywany azbest oraz miejsc, w których on się </w:t>
      </w:r>
      <w:r w:rsidRPr="0061785E">
        <w:rPr>
          <w:spacing w:val="1"/>
          <w:lang w:eastAsia="ar-SA"/>
        </w:rPr>
        <w:t xml:space="preserve">znajduje, konieczność dokumentowania informacji dotyczącej m.in. występowania </w:t>
      </w:r>
      <w:r w:rsidRPr="0061785E">
        <w:rPr>
          <w:spacing w:val="-1"/>
          <w:lang w:eastAsia="ar-SA"/>
        </w:rPr>
        <w:t>azbestu.</w:t>
      </w:r>
    </w:p>
    <w:p w14:paraId="4EB680A7" w14:textId="1C655D22" w:rsidR="00E0522F" w:rsidRPr="0061785E" w:rsidRDefault="00E0522F" w:rsidP="00E0522F">
      <w:pPr>
        <w:pStyle w:val="Tekstpodstawowy"/>
        <w:rPr>
          <w:rFonts w:cs="Arial"/>
        </w:rPr>
      </w:pPr>
      <w:r w:rsidRPr="0061785E">
        <w:rPr>
          <w:b/>
          <w:spacing w:val="2"/>
          <w:lang w:eastAsia="ar-SA"/>
        </w:rPr>
        <w:t xml:space="preserve">6. Ustawa z dnia 27 lipca 2001 r. o wprowadzeniu ustawy - Prawo ochrony środowiska, </w:t>
      </w:r>
      <w:r w:rsidRPr="0061785E">
        <w:rPr>
          <w:b/>
          <w:spacing w:val="3"/>
          <w:lang w:eastAsia="ar-SA"/>
        </w:rPr>
        <w:t xml:space="preserve">ustawy o odpadach oraz zmianie niektórych ustaw </w:t>
      </w:r>
      <w:r w:rsidRPr="0061785E">
        <w:rPr>
          <w:spacing w:val="3"/>
          <w:lang w:eastAsia="ar-SA"/>
        </w:rPr>
        <w:t xml:space="preserve">(Dz. U. </w:t>
      </w:r>
      <w:r w:rsidR="00F9232F">
        <w:rPr>
          <w:spacing w:val="3"/>
          <w:lang w:eastAsia="ar-SA"/>
        </w:rPr>
        <w:t>N</w:t>
      </w:r>
      <w:r w:rsidRPr="0061785E">
        <w:rPr>
          <w:spacing w:val="3"/>
          <w:lang w:eastAsia="ar-SA"/>
        </w:rPr>
        <w:t>r 100, poz. 1085 z </w:t>
      </w:r>
      <w:r w:rsidRPr="0061785E">
        <w:rPr>
          <w:rFonts w:cs="Arial"/>
        </w:rPr>
        <w:t>późn. zm.)</w:t>
      </w:r>
      <w:r w:rsidR="00F9232F">
        <w:rPr>
          <w:rFonts w:cs="Arial"/>
        </w:rPr>
        <w:t>.</w:t>
      </w:r>
      <w:r w:rsidRPr="0061785E">
        <w:rPr>
          <w:rFonts w:cs="Arial"/>
        </w:rPr>
        <w:t xml:space="preserve"> </w:t>
      </w:r>
      <w:r w:rsidRPr="0061785E">
        <w:rPr>
          <w:spacing w:val="6"/>
          <w:lang w:eastAsia="ar-SA"/>
        </w:rPr>
        <w:t>Ustawa reguluje sposób postępowania oraz obowiązki podmiotów określanych ustawą. Art. 54 ustawy odnosi się do odpowiednich zapisów ustawy z dnia 19 czerwca 1997 r. o zakazie stosowania wyrobów zawierających azbest. Ustawa udziela delegacji ministrowi właściwemu do spraw gospodarki, do określenia w drodze rozporządzenia</w:t>
      </w:r>
      <w:r w:rsidRPr="0061785E">
        <w:rPr>
          <w:spacing w:val="4"/>
          <w:lang w:eastAsia="ar-SA"/>
        </w:rPr>
        <w:t xml:space="preserve"> w </w:t>
      </w:r>
      <w:r w:rsidRPr="0061785E">
        <w:rPr>
          <w:spacing w:val="2"/>
          <w:lang w:eastAsia="ar-SA"/>
        </w:rPr>
        <w:t xml:space="preserve">porozumieniu z ministrem właściwym do spraw wewnętrznych, ministrem właściwym do </w:t>
      </w:r>
      <w:r w:rsidRPr="0061785E">
        <w:rPr>
          <w:spacing w:val="1"/>
          <w:lang w:eastAsia="ar-SA"/>
        </w:rPr>
        <w:t xml:space="preserve">spraw transportu oraz ministrem właściwym do spraw środowiska - sposobów i warunków </w:t>
      </w:r>
      <w:r w:rsidRPr="0061785E">
        <w:rPr>
          <w:lang w:eastAsia="ar-SA"/>
        </w:rPr>
        <w:t>bezpiecznego użytkowania i usuwania wyrobów zawierających azbest.</w:t>
      </w:r>
    </w:p>
    <w:p w14:paraId="4A72598A" w14:textId="70ED55A1" w:rsidR="00E0522F" w:rsidRPr="0061785E" w:rsidRDefault="00E0522F" w:rsidP="00E0522F">
      <w:pPr>
        <w:pStyle w:val="Tekstpodstawowy"/>
        <w:rPr>
          <w:lang w:eastAsia="ar-SA"/>
        </w:rPr>
      </w:pPr>
      <w:r w:rsidRPr="0061785E">
        <w:rPr>
          <w:b/>
          <w:spacing w:val="5"/>
          <w:lang w:eastAsia="ar-SA"/>
        </w:rPr>
        <w:t xml:space="preserve">7. Ustawa z dnia 19 sierpnia 2011 r. o przewozie towarów niebezpiecznych </w:t>
      </w:r>
      <w:r w:rsidRPr="0061785E">
        <w:rPr>
          <w:spacing w:val="2"/>
          <w:lang w:eastAsia="ar-SA"/>
        </w:rPr>
        <w:t>(</w:t>
      </w:r>
      <w:r w:rsidR="00F9232F">
        <w:rPr>
          <w:spacing w:val="2"/>
          <w:lang w:eastAsia="ar-SA"/>
        </w:rPr>
        <w:t>t.j.</w:t>
      </w:r>
      <w:r w:rsidRPr="0061785E">
        <w:rPr>
          <w:spacing w:val="2"/>
          <w:lang w:eastAsia="ar-SA"/>
        </w:rPr>
        <w:t>Dz.U. 2024 poz. 643)</w:t>
      </w:r>
      <w:r w:rsidR="00F9232F">
        <w:rPr>
          <w:spacing w:val="2"/>
          <w:lang w:eastAsia="ar-SA"/>
        </w:rPr>
        <w:t>.</w:t>
      </w:r>
      <w:r w:rsidRPr="0061785E">
        <w:rPr>
          <w:spacing w:val="2"/>
          <w:lang w:eastAsia="ar-SA"/>
        </w:rPr>
        <w:t xml:space="preserve"> Ustawa reguluje zasady przewozu </w:t>
      </w:r>
      <w:r w:rsidRPr="0061785E">
        <w:rPr>
          <w:spacing w:val="8"/>
          <w:lang w:eastAsia="ar-SA"/>
        </w:rPr>
        <w:t xml:space="preserve">drogowego towarów niebezpiecznych, wymagania w stosunku do kierowców i innych </w:t>
      </w:r>
      <w:r w:rsidRPr="0061785E">
        <w:rPr>
          <w:spacing w:val="10"/>
          <w:lang w:eastAsia="ar-SA"/>
        </w:rPr>
        <w:t xml:space="preserve">osób wykonujących czynności związane z tym przewozem oraz organy właściwe do </w:t>
      </w:r>
      <w:r w:rsidRPr="0061785E">
        <w:rPr>
          <w:spacing w:val="2"/>
          <w:lang w:eastAsia="ar-SA"/>
        </w:rPr>
        <w:t xml:space="preserve">sprawowania nadzoru i kontroli w tych sprawach. Brzeźnica materiałów niebezpiecznych w kraju określają przepisy zawarte w załącznikach A i B do Umowy europejskiej dotyczącej </w:t>
      </w:r>
      <w:r w:rsidRPr="0061785E">
        <w:rPr>
          <w:spacing w:val="3"/>
          <w:lang w:eastAsia="ar-SA"/>
        </w:rPr>
        <w:t xml:space="preserve">międzynarodowego przewozu drogowego towarów niebezpiecznych (ADR).  Przepisy </w:t>
      </w:r>
      <w:r w:rsidRPr="0061785E">
        <w:rPr>
          <w:lang w:eastAsia="ar-SA"/>
        </w:rPr>
        <w:t>umowy ADR oraz ustawy określają warunki załadunku i wyładunku oraz przewozu</w:t>
      </w:r>
      <w:r w:rsidRPr="0061785E">
        <w:rPr>
          <w:spacing w:val="11"/>
          <w:lang w:eastAsia="ar-SA"/>
        </w:rPr>
        <w:t xml:space="preserve"> </w:t>
      </w:r>
      <w:r w:rsidRPr="0061785E">
        <w:rPr>
          <w:spacing w:val="8"/>
          <w:lang w:eastAsia="ar-SA"/>
        </w:rPr>
        <w:t xml:space="preserve">odpadów niebezpiecznych.  Wymagane są świadectwa dopuszczenia </w:t>
      </w:r>
      <w:r w:rsidRPr="0061785E">
        <w:rPr>
          <w:spacing w:val="9"/>
          <w:lang w:eastAsia="ar-SA"/>
        </w:rPr>
        <w:t xml:space="preserve">pojazdu do przewozu materiałów niebezpiecznych wydane przez upoważnioną stację </w:t>
      </w:r>
      <w:r w:rsidRPr="0061785E">
        <w:rPr>
          <w:spacing w:val="10"/>
          <w:lang w:eastAsia="ar-SA"/>
        </w:rPr>
        <w:t xml:space="preserve">kontroli pojazdów oraz szkolenie kierowcy pojazdów w zakresie przewozu towarów </w:t>
      </w:r>
      <w:r w:rsidRPr="0061785E">
        <w:rPr>
          <w:lang w:eastAsia="ar-SA"/>
        </w:rPr>
        <w:t>niebezpiecznych.</w:t>
      </w:r>
    </w:p>
    <w:p w14:paraId="1FE1D8EE" w14:textId="615FFD41" w:rsidR="00E0522F" w:rsidRPr="0061785E" w:rsidRDefault="00E0522F" w:rsidP="00E0522F">
      <w:pPr>
        <w:pStyle w:val="Tekstpodstawowy"/>
        <w:rPr>
          <w:lang w:eastAsia="ar-SA"/>
        </w:rPr>
      </w:pPr>
      <w:r w:rsidRPr="0061785E">
        <w:rPr>
          <w:b/>
          <w:lang w:eastAsia="ar-SA"/>
        </w:rPr>
        <w:t>8. Ustawa z dnia 4 lipca 2019 r. o zmianie ustawy o odpadach oraz niektórych innych ustaw</w:t>
      </w:r>
      <w:r w:rsidRPr="0061785E">
        <w:rPr>
          <w:lang w:eastAsia="ar-SA"/>
        </w:rPr>
        <w:t xml:space="preserve"> </w:t>
      </w:r>
      <w:r w:rsidRPr="0061785E">
        <w:rPr>
          <w:spacing w:val="2"/>
          <w:lang w:eastAsia="ar-SA"/>
        </w:rPr>
        <w:t>(Dz.U.</w:t>
      </w:r>
      <w:r w:rsidR="00F9232F">
        <w:rPr>
          <w:spacing w:val="2"/>
          <w:lang w:eastAsia="ar-SA"/>
        </w:rPr>
        <w:t xml:space="preserve"> </w:t>
      </w:r>
      <w:r w:rsidRPr="0061785E">
        <w:rPr>
          <w:spacing w:val="2"/>
          <w:lang w:eastAsia="ar-SA"/>
        </w:rPr>
        <w:t>poz. 1403</w:t>
      </w:r>
      <w:r w:rsidR="00F9232F">
        <w:rPr>
          <w:spacing w:val="2"/>
          <w:lang w:eastAsia="ar-SA"/>
        </w:rPr>
        <w:t xml:space="preserve"> z późn. zm.</w:t>
      </w:r>
      <w:r w:rsidRPr="0061785E">
        <w:rPr>
          <w:spacing w:val="2"/>
          <w:lang w:eastAsia="ar-SA"/>
        </w:rPr>
        <w:t>)</w:t>
      </w:r>
      <w:r w:rsidR="00F9232F">
        <w:rPr>
          <w:spacing w:val="2"/>
          <w:lang w:eastAsia="ar-SA"/>
        </w:rPr>
        <w:t>.</w:t>
      </w:r>
      <w:r w:rsidRPr="0061785E">
        <w:rPr>
          <w:spacing w:val="2"/>
          <w:lang w:eastAsia="ar-SA"/>
        </w:rPr>
        <w:t xml:space="preserve"> Ustawa reguluje wzory dokumentów stosowanych na potrzeby ewidencji odpadów</w:t>
      </w:r>
    </w:p>
    <w:p w14:paraId="364BD51D" w14:textId="77777777" w:rsidR="00E0522F" w:rsidRPr="0061785E" w:rsidRDefault="00E0522F" w:rsidP="00E0522F">
      <w:pPr>
        <w:pStyle w:val="Tekstpodstawowy"/>
        <w:rPr>
          <w:lang w:eastAsia="ar-SA"/>
        </w:rPr>
      </w:pPr>
    </w:p>
    <w:p w14:paraId="163B8B49" w14:textId="77777777" w:rsidR="00E0522F" w:rsidRPr="004825C0" w:rsidRDefault="00E0522F" w:rsidP="00E0522F">
      <w:pPr>
        <w:pStyle w:val="Tekstpodstawowy"/>
        <w:rPr>
          <w:spacing w:val="1"/>
          <w:sz w:val="28"/>
          <w:szCs w:val="28"/>
          <w:lang w:eastAsia="ar-SA"/>
        </w:rPr>
      </w:pPr>
      <w:r w:rsidRPr="004825C0">
        <w:rPr>
          <w:b/>
          <w:spacing w:val="1"/>
          <w:sz w:val="28"/>
          <w:szCs w:val="28"/>
          <w:lang w:eastAsia="ar-SA"/>
        </w:rPr>
        <w:t>II. Rozporządzenia:</w:t>
      </w:r>
    </w:p>
    <w:p w14:paraId="1554770F" w14:textId="496CB131" w:rsidR="00E0522F" w:rsidRPr="00AB490C" w:rsidRDefault="00E0522F" w:rsidP="00E0522F">
      <w:pPr>
        <w:pStyle w:val="Tekstpodstawowy"/>
        <w:rPr>
          <w:b/>
          <w:lang w:eastAsia="ar-SA"/>
        </w:rPr>
      </w:pPr>
      <w:r w:rsidRPr="0061785E">
        <w:rPr>
          <w:b/>
          <w:lang w:eastAsia="ar-SA"/>
        </w:rPr>
        <w:t>1. Rozporządzenie Ministra Klimatu z dnia 2 stycznia 2020 r. w sprawie katalogu odpadów</w:t>
      </w:r>
      <w:r w:rsidR="00AB490C">
        <w:rPr>
          <w:b/>
          <w:lang w:eastAsia="ar-SA"/>
        </w:rPr>
        <w:t xml:space="preserve"> </w:t>
      </w:r>
      <w:r w:rsidRPr="0061785E">
        <w:rPr>
          <w:b/>
          <w:lang w:eastAsia="ar-SA"/>
        </w:rPr>
        <w:t xml:space="preserve">odpadów </w:t>
      </w:r>
      <w:r w:rsidRPr="0061785E">
        <w:rPr>
          <w:lang w:eastAsia="ar-SA"/>
        </w:rPr>
        <w:t>(Dz. U. poz. 10)</w:t>
      </w:r>
      <w:r w:rsidRPr="0061785E">
        <w:rPr>
          <w:b/>
          <w:lang w:eastAsia="ar-SA"/>
        </w:rPr>
        <w:t xml:space="preserve"> </w:t>
      </w:r>
      <w:r w:rsidRPr="0061785E">
        <w:rPr>
          <w:spacing w:val="6"/>
          <w:lang w:eastAsia="ar-SA"/>
        </w:rPr>
        <w:t>zamieszcza rodzaje odpadów zawierających azbest na liście odpadów niebezpiecznych.</w:t>
      </w:r>
    </w:p>
    <w:p w14:paraId="64684693" w14:textId="5A78565D" w:rsidR="00E0522F" w:rsidRPr="0061785E" w:rsidRDefault="00E0522F" w:rsidP="00E0522F">
      <w:pPr>
        <w:pStyle w:val="Tekstpodstawowy"/>
        <w:rPr>
          <w:spacing w:val="-6"/>
          <w:lang w:eastAsia="ar-SA"/>
        </w:rPr>
      </w:pPr>
      <w:r w:rsidRPr="0061785E">
        <w:rPr>
          <w:b/>
          <w:spacing w:val="5"/>
          <w:lang w:eastAsia="ar-SA"/>
        </w:rPr>
        <w:t xml:space="preserve">2. </w:t>
      </w:r>
      <w:r w:rsidRPr="0061785E">
        <w:rPr>
          <w:b/>
          <w:spacing w:val="1"/>
          <w:lang w:eastAsia="ar-SA"/>
        </w:rPr>
        <w:t xml:space="preserve">Rozporządzenie Ministra Środowiska z dnia 20 grudnia 2012 r. w sprawie </w:t>
      </w:r>
      <w:r w:rsidRPr="0061785E">
        <w:rPr>
          <w:b/>
          <w:lang w:eastAsia="ar-SA"/>
        </w:rPr>
        <w:t xml:space="preserve">zmiany rozporządzenia w sprawie przedkładania marszałkowi województwa informacji o rodzaju, ilości i miejscach występowania substancji stwarzających szczególne zagrożenie dla środowiska </w:t>
      </w:r>
      <w:r w:rsidRPr="0061785E">
        <w:rPr>
          <w:spacing w:val="-6"/>
          <w:lang w:eastAsia="ar-SA"/>
        </w:rPr>
        <w:t>(Dz. U. z 2013 r.</w:t>
      </w:r>
      <w:r w:rsidR="00AD38B8">
        <w:rPr>
          <w:spacing w:val="-6"/>
          <w:lang w:eastAsia="ar-SA"/>
        </w:rPr>
        <w:t xml:space="preserve"> </w:t>
      </w:r>
      <w:r w:rsidRPr="0061785E">
        <w:rPr>
          <w:spacing w:val="-6"/>
          <w:lang w:eastAsia="ar-SA"/>
        </w:rPr>
        <w:t>poz. 24) – zgodnie ze zmianą informacje dotyczące wyrobów zawierających azbest są bezpośrednio wprowadzane przez wójta/burmistrza/prezydenta miasta do bazy azbestowej, administrowanej przez ministra właściwego do spraw gospodarki, dostępnej pod adresem internetowym www.bazaazbestowa.gov.pl</w:t>
      </w:r>
      <w:r w:rsidR="00AD38B8">
        <w:rPr>
          <w:spacing w:val="-6"/>
          <w:lang w:eastAsia="ar-SA"/>
        </w:rPr>
        <w:t>.</w:t>
      </w:r>
    </w:p>
    <w:p w14:paraId="0F686439" w14:textId="35CEA1BE" w:rsidR="00E0522F" w:rsidRPr="0061785E" w:rsidRDefault="00E0522F" w:rsidP="00E0522F">
      <w:pPr>
        <w:pStyle w:val="Tekstpodstawowy"/>
        <w:rPr>
          <w:spacing w:val="1"/>
          <w:lang w:eastAsia="ar-SA"/>
        </w:rPr>
      </w:pPr>
      <w:r w:rsidRPr="0061785E">
        <w:rPr>
          <w:b/>
          <w:spacing w:val="1"/>
          <w:lang w:eastAsia="ar-SA"/>
        </w:rPr>
        <w:t>3. Rozporządzenie Ministra Środowiska z dnia 27 sierpnia 2014 r. w sprawie rodzajów instalacji mogących powodować znaczne zanieczyszczenie poszczególnych elementów przyrodniczych albo środowiska jako całości</w:t>
      </w:r>
      <w:r w:rsidRPr="0061785E">
        <w:rPr>
          <w:spacing w:val="1"/>
          <w:lang w:eastAsia="ar-SA"/>
        </w:rPr>
        <w:t xml:space="preserve"> (Dz. U. poz. 1169)</w:t>
      </w:r>
      <w:r w:rsidR="00AD38B8">
        <w:rPr>
          <w:spacing w:val="1"/>
          <w:lang w:eastAsia="ar-SA"/>
        </w:rPr>
        <w:t>.</w:t>
      </w:r>
    </w:p>
    <w:p w14:paraId="32D9AAFC" w14:textId="275A4BFC" w:rsidR="00E0522F" w:rsidRPr="0061785E" w:rsidRDefault="00E0522F" w:rsidP="00E0522F">
      <w:pPr>
        <w:pStyle w:val="Tekstpodstawowy"/>
        <w:rPr>
          <w:spacing w:val="1"/>
          <w:lang w:eastAsia="ar-SA"/>
        </w:rPr>
      </w:pPr>
      <w:r w:rsidRPr="0061785E">
        <w:rPr>
          <w:b/>
          <w:spacing w:val="1"/>
          <w:lang w:eastAsia="ar-SA"/>
        </w:rPr>
        <w:t>4. Rozporządzenie Ministra Środowiska z dnia 30 kwietnia 2013 r. w sprawie składowisk odpadów</w:t>
      </w:r>
      <w:r w:rsidRPr="0061785E">
        <w:rPr>
          <w:spacing w:val="1"/>
          <w:lang w:eastAsia="ar-SA"/>
        </w:rPr>
        <w:t xml:space="preserve"> (</w:t>
      </w:r>
      <w:r w:rsidR="00EB4D55">
        <w:rPr>
          <w:spacing w:val="1"/>
          <w:lang w:eastAsia="ar-SA"/>
        </w:rPr>
        <w:t>t.j.</w:t>
      </w:r>
      <w:r w:rsidRPr="0061785E">
        <w:rPr>
          <w:spacing w:val="1"/>
          <w:lang w:eastAsia="ar-SA"/>
        </w:rPr>
        <w:t xml:space="preserve">Dz. U. </w:t>
      </w:r>
      <w:r w:rsidR="009802F4">
        <w:rPr>
          <w:spacing w:val="1"/>
          <w:lang w:eastAsia="ar-SA"/>
        </w:rPr>
        <w:t xml:space="preserve">            </w:t>
      </w:r>
      <w:r w:rsidR="00EB4D55">
        <w:rPr>
          <w:spacing w:val="1"/>
          <w:lang w:eastAsia="ar-SA"/>
        </w:rPr>
        <w:t xml:space="preserve">z </w:t>
      </w:r>
      <w:r w:rsidRPr="0061785E">
        <w:rPr>
          <w:spacing w:val="1"/>
          <w:lang w:eastAsia="ar-SA"/>
        </w:rPr>
        <w:t>2022 r</w:t>
      </w:r>
      <w:r w:rsidR="00EB4D55">
        <w:rPr>
          <w:spacing w:val="1"/>
          <w:lang w:eastAsia="ar-SA"/>
        </w:rPr>
        <w:t>.</w:t>
      </w:r>
      <w:r w:rsidRPr="0061785E">
        <w:rPr>
          <w:spacing w:val="1"/>
          <w:lang w:eastAsia="ar-SA"/>
        </w:rPr>
        <w:t xml:space="preserve"> poz. 1902)</w:t>
      </w:r>
      <w:r w:rsidR="00AD38B8">
        <w:rPr>
          <w:spacing w:val="1"/>
          <w:lang w:eastAsia="ar-SA"/>
        </w:rPr>
        <w:t>.</w:t>
      </w:r>
    </w:p>
    <w:p w14:paraId="63815BF0" w14:textId="5BDA8126" w:rsidR="00E0522F" w:rsidRPr="0061785E" w:rsidRDefault="00E0522F" w:rsidP="00E0522F">
      <w:pPr>
        <w:pStyle w:val="Tekstpodstawowy"/>
        <w:rPr>
          <w:spacing w:val="1"/>
          <w:lang w:eastAsia="ar-SA"/>
        </w:rPr>
      </w:pPr>
      <w:r w:rsidRPr="0061785E">
        <w:rPr>
          <w:b/>
          <w:spacing w:val="1"/>
          <w:lang w:eastAsia="ar-SA"/>
        </w:rPr>
        <w:t xml:space="preserve">5. Rozporządzenie Ministra </w:t>
      </w:r>
      <w:r w:rsidR="009802F4">
        <w:rPr>
          <w:b/>
          <w:spacing w:val="1"/>
          <w:lang w:eastAsia="ar-SA"/>
        </w:rPr>
        <w:t xml:space="preserve">Klimatu i </w:t>
      </w:r>
      <w:r w:rsidRPr="0061785E">
        <w:rPr>
          <w:b/>
          <w:spacing w:val="1"/>
          <w:lang w:eastAsia="ar-SA"/>
        </w:rPr>
        <w:t xml:space="preserve">Środowiska z dnia </w:t>
      </w:r>
      <w:r w:rsidR="009802F4">
        <w:rPr>
          <w:b/>
          <w:spacing w:val="1"/>
          <w:lang w:eastAsia="ar-SA"/>
        </w:rPr>
        <w:t>7 września</w:t>
      </w:r>
      <w:r w:rsidRPr="0061785E">
        <w:rPr>
          <w:b/>
          <w:spacing w:val="1"/>
          <w:lang w:eastAsia="ar-SA"/>
        </w:rPr>
        <w:t xml:space="preserve"> 20</w:t>
      </w:r>
      <w:r w:rsidR="009802F4">
        <w:rPr>
          <w:b/>
          <w:spacing w:val="1"/>
          <w:lang w:eastAsia="ar-SA"/>
        </w:rPr>
        <w:t>21</w:t>
      </w:r>
      <w:r w:rsidRPr="0061785E">
        <w:rPr>
          <w:b/>
          <w:spacing w:val="1"/>
          <w:lang w:eastAsia="ar-SA"/>
        </w:rPr>
        <w:t xml:space="preserve"> r. w sprawie wymagań w zakresie prowadzenia pomiarów wielkości emisji</w:t>
      </w:r>
      <w:r w:rsidRPr="0061785E">
        <w:rPr>
          <w:spacing w:val="1"/>
          <w:lang w:eastAsia="ar-SA"/>
        </w:rPr>
        <w:t xml:space="preserve"> (</w:t>
      </w:r>
      <w:r w:rsidR="009802F4">
        <w:rPr>
          <w:spacing w:val="1"/>
          <w:lang w:eastAsia="ar-SA"/>
        </w:rPr>
        <w:t>t.j.</w:t>
      </w:r>
      <w:r w:rsidRPr="0061785E">
        <w:rPr>
          <w:spacing w:val="1"/>
          <w:lang w:eastAsia="ar-SA"/>
        </w:rPr>
        <w:t>Dz. U. z 20</w:t>
      </w:r>
      <w:r w:rsidR="009802F4">
        <w:rPr>
          <w:spacing w:val="1"/>
          <w:lang w:eastAsia="ar-SA"/>
        </w:rPr>
        <w:t>23</w:t>
      </w:r>
      <w:r w:rsidRPr="0061785E">
        <w:rPr>
          <w:spacing w:val="1"/>
          <w:lang w:eastAsia="ar-SA"/>
        </w:rPr>
        <w:t xml:space="preserve"> r</w:t>
      </w:r>
      <w:r w:rsidR="009802F4">
        <w:rPr>
          <w:spacing w:val="1"/>
          <w:lang w:eastAsia="ar-SA"/>
        </w:rPr>
        <w:t>.</w:t>
      </w:r>
      <w:r w:rsidRPr="0061785E">
        <w:rPr>
          <w:spacing w:val="1"/>
          <w:lang w:eastAsia="ar-SA"/>
        </w:rPr>
        <w:t xml:space="preserve"> poz. </w:t>
      </w:r>
      <w:r w:rsidR="009802F4">
        <w:rPr>
          <w:spacing w:val="1"/>
          <w:lang w:eastAsia="ar-SA"/>
        </w:rPr>
        <w:t>1706</w:t>
      </w:r>
      <w:r w:rsidRPr="0061785E">
        <w:rPr>
          <w:spacing w:val="1"/>
          <w:lang w:eastAsia="ar-SA"/>
        </w:rPr>
        <w:t>)</w:t>
      </w:r>
      <w:r w:rsidR="009802F4">
        <w:rPr>
          <w:spacing w:val="1"/>
          <w:lang w:eastAsia="ar-SA"/>
        </w:rPr>
        <w:t>.</w:t>
      </w:r>
    </w:p>
    <w:p w14:paraId="74B0F095" w14:textId="794A8998" w:rsidR="00E0522F" w:rsidRPr="0061785E" w:rsidRDefault="00E0522F" w:rsidP="00E0522F">
      <w:pPr>
        <w:pStyle w:val="Tekstpodstawowy"/>
        <w:rPr>
          <w:spacing w:val="1"/>
          <w:lang w:eastAsia="ar-SA"/>
        </w:rPr>
      </w:pPr>
      <w:r w:rsidRPr="0061785E">
        <w:rPr>
          <w:b/>
          <w:spacing w:val="1"/>
          <w:lang w:eastAsia="ar-SA"/>
        </w:rPr>
        <w:t>6. Rozporządzenie Ministra Środowiska z dnia 23 lipca 2009 r. w sprawie sposobu przedkładania marszałkowi województwa informacji o występowaniu substancji stwarzających szczególne zagrożenie dla środowiska</w:t>
      </w:r>
      <w:r w:rsidRPr="0061785E">
        <w:rPr>
          <w:spacing w:val="1"/>
          <w:lang w:eastAsia="ar-SA"/>
        </w:rPr>
        <w:t xml:space="preserve"> (</w:t>
      </w:r>
      <w:r w:rsidR="007F1D9B">
        <w:rPr>
          <w:spacing w:val="1"/>
          <w:lang w:eastAsia="ar-SA"/>
        </w:rPr>
        <w:t>t.j.</w:t>
      </w:r>
      <w:r w:rsidRPr="0061785E">
        <w:rPr>
          <w:spacing w:val="1"/>
          <w:lang w:eastAsia="ar-SA"/>
        </w:rPr>
        <w:t xml:space="preserve">Dz. U. </w:t>
      </w:r>
      <w:r w:rsidR="007F1D9B">
        <w:rPr>
          <w:spacing w:val="1"/>
          <w:lang w:eastAsia="ar-SA"/>
        </w:rPr>
        <w:t xml:space="preserve">z </w:t>
      </w:r>
      <w:r w:rsidRPr="0061785E">
        <w:rPr>
          <w:spacing w:val="1"/>
          <w:lang w:eastAsia="ar-SA"/>
        </w:rPr>
        <w:t>2015</w:t>
      </w:r>
      <w:r w:rsidR="007F1D9B">
        <w:rPr>
          <w:spacing w:val="1"/>
          <w:lang w:eastAsia="ar-SA"/>
        </w:rPr>
        <w:t xml:space="preserve"> r.</w:t>
      </w:r>
      <w:r w:rsidRPr="0061785E">
        <w:rPr>
          <w:spacing w:val="1"/>
          <w:lang w:eastAsia="ar-SA"/>
        </w:rPr>
        <w:t xml:space="preserve"> poz. 1450)</w:t>
      </w:r>
      <w:r w:rsidR="007F1D9B">
        <w:rPr>
          <w:spacing w:val="1"/>
          <w:lang w:eastAsia="ar-SA"/>
        </w:rPr>
        <w:t>.</w:t>
      </w:r>
    </w:p>
    <w:p w14:paraId="430A81A2" w14:textId="6319F565" w:rsidR="00E0522F" w:rsidRPr="0061785E" w:rsidRDefault="00E0522F" w:rsidP="00E0522F">
      <w:pPr>
        <w:pStyle w:val="Tekstpodstawowy"/>
        <w:rPr>
          <w:spacing w:val="1"/>
          <w:lang w:eastAsia="ar-SA"/>
        </w:rPr>
      </w:pPr>
      <w:r w:rsidRPr="0061785E">
        <w:rPr>
          <w:b/>
          <w:spacing w:val="1"/>
          <w:lang w:eastAsia="ar-SA"/>
        </w:rPr>
        <w:t>7. Rozporządzenie Ministra Środowiska z dnia 26 stycznia 2010 r. w sprawie wartości odniesienia dla niektórych substancji w powietrzu</w:t>
      </w:r>
      <w:r w:rsidRPr="0061785E">
        <w:rPr>
          <w:spacing w:val="1"/>
          <w:lang w:eastAsia="ar-SA"/>
        </w:rPr>
        <w:t xml:space="preserve"> (Dz. U</w:t>
      </w:r>
      <w:r w:rsidR="001A7C23">
        <w:rPr>
          <w:spacing w:val="1"/>
          <w:lang w:eastAsia="ar-SA"/>
        </w:rPr>
        <w:t>. N</w:t>
      </w:r>
      <w:r w:rsidRPr="0061785E">
        <w:rPr>
          <w:spacing w:val="1"/>
          <w:lang w:eastAsia="ar-SA"/>
        </w:rPr>
        <w:t>r 16, poz. 87)</w:t>
      </w:r>
      <w:r w:rsidR="001A7C23">
        <w:rPr>
          <w:spacing w:val="1"/>
          <w:lang w:eastAsia="ar-SA"/>
        </w:rPr>
        <w:t>.</w:t>
      </w:r>
    </w:p>
    <w:p w14:paraId="051C0749" w14:textId="3C57170D" w:rsidR="00E0522F" w:rsidRPr="0061785E" w:rsidRDefault="00E0522F" w:rsidP="00E0522F">
      <w:pPr>
        <w:pStyle w:val="Tekstpodstawowy"/>
        <w:rPr>
          <w:spacing w:val="1"/>
          <w:lang w:eastAsia="ar-SA"/>
        </w:rPr>
      </w:pPr>
      <w:r w:rsidRPr="0061785E">
        <w:rPr>
          <w:b/>
          <w:spacing w:val="1"/>
          <w:lang w:eastAsia="ar-SA"/>
        </w:rPr>
        <w:t>8. Rozporządzenie Ministra Środowiska z dnia 20 grudnia 2012 r. w sprawie sposobu prowadzenia przez marszałka województwa rejestru wyrobów zawierających azbest</w:t>
      </w:r>
      <w:r w:rsidRPr="0061785E">
        <w:rPr>
          <w:spacing w:val="1"/>
          <w:lang w:eastAsia="ar-SA"/>
        </w:rPr>
        <w:t xml:space="preserve"> (Dz. U. </w:t>
      </w:r>
      <w:r w:rsidR="00C47A32">
        <w:rPr>
          <w:spacing w:val="1"/>
          <w:lang w:eastAsia="ar-SA"/>
        </w:rPr>
        <w:t xml:space="preserve">z </w:t>
      </w:r>
      <w:r w:rsidRPr="0061785E">
        <w:rPr>
          <w:spacing w:val="1"/>
          <w:lang w:eastAsia="ar-SA"/>
        </w:rPr>
        <w:t>2013</w:t>
      </w:r>
      <w:r w:rsidR="00C47A32">
        <w:rPr>
          <w:spacing w:val="1"/>
          <w:lang w:eastAsia="ar-SA"/>
        </w:rPr>
        <w:t xml:space="preserve"> r.</w:t>
      </w:r>
      <w:r w:rsidRPr="0061785E">
        <w:rPr>
          <w:spacing w:val="1"/>
          <w:lang w:eastAsia="ar-SA"/>
        </w:rPr>
        <w:t xml:space="preserve"> poz. 25)</w:t>
      </w:r>
      <w:r w:rsidR="00C47A32">
        <w:rPr>
          <w:spacing w:val="1"/>
          <w:lang w:eastAsia="ar-SA"/>
        </w:rPr>
        <w:t>.</w:t>
      </w:r>
    </w:p>
    <w:p w14:paraId="1F50306C" w14:textId="158A8A2D" w:rsidR="00E0522F" w:rsidRPr="0061785E" w:rsidRDefault="00E0522F" w:rsidP="00E0522F">
      <w:pPr>
        <w:pStyle w:val="Tekstpodstawowy"/>
        <w:rPr>
          <w:spacing w:val="1"/>
          <w:lang w:eastAsia="ar-SA"/>
        </w:rPr>
      </w:pPr>
      <w:r w:rsidRPr="0061785E">
        <w:rPr>
          <w:b/>
          <w:spacing w:val="1"/>
          <w:lang w:eastAsia="ar-SA"/>
        </w:rPr>
        <w:t>9.  Rozporządzenie Ministra Gospodarki, Pracy i Polityki Społecznej z dnia 2 kwietnia 2004 r. w sprawie sposobów i warunków bezpiecznego użytkowania i usuwania wyrobów zawierających azbest</w:t>
      </w:r>
      <w:r w:rsidRPr="0061785E">
        <w:rPr>
          <w:spacing w:val="1"/>
          <w:lang w:eastAsia="ar-SA"/>
        </w:rPr>
        <w:t xml:space="preserve"> (Dz. U. </w:t>
      </w:r>
      <w:r w:rsidR="00EF039C">
        <w:rPr>
          <w:spacing w:val="1"/>
          <w:lang w:eastAsia="ar-SA"/>
        </w:rPr>
        <w:t>N</w:t>
      </w:r>
      <w:r w:rsidRPr="0061785E">
        <w:rPr>
          <w:spacing w:val="1"/>
          <w:lang w:eastAsia="ar-SA"/>
        </w:rPr>
        <w:t>r 71, poz. 649 ze zm.)</w:t>
      </w:r>
      <w:r w:rsidR="00EF039C">
        <w:rPr>
          <w:spacing w:val="1"/>
          <w:lang w:eastAsia="ar-SA"/>
        </w:rPr>
        <w:t>.</w:t>
      </w:r>
    </w:p>
    <w:p w14:paraId="625E5BD9" w14:textId="4E4F3D7C" w:rsidR="00E0522F" w:rsidRPr="0061785E" w:rsidRDefault="00E0522F" w:rsidP="00E0522F">
      <w:pPr>
        <w:pStyle w:val="Tekstpodstawowy"/>
        <w:rPr>
          <w:spacing w:val="1"/>
          <w:lang w:eastAsia="ar-SA"/>
        </w:rPr>
      </w:pPr>
      <w:r w:rsidRPr="0061785E">
        <w:rPr>
          <w:b/>
          <w:spacing w:val="1"/>
          <w:lang w:eastAsia="ar-SA"/>
        </w:rPr>
        <w:t>10. Rozporządzenie Ministra Gospodarki z dnia 13 grudnia 2010 r. w sprawie wymagań w zakresie wykorzystywania wyrobów zawierających azbest oraz wykorzystywania i oczyszczania instalacji lub urządzeń, w których były lub są wykorzystywane wyroby zawierające azbest</w:t>
      </w:r>
      <w:r w:rsidRPr="0061785E">
        <w:rPr>
          <w:spacing w:val="1"/>
          <w:lang w:eastAsia="ar-SA"/>
        </w:rPr>
        <w:t xml:space="preserve"> (Dz. U. z 2011 r. </w:t>
      </w:r>
      <w:r w:rsidR="008D3533">
        <w:rPr>
          <w:spacing w:val="1"/>
          <w:lang w:eastAsia="ar-SA"/>
        </w:rPr>
        <w:t>N</w:t>
      </w:r>
      <w:r w:rsidRPr="0061785E">
        <w:rPr>
          <w:spacing w:val="1"/>
          <w:lang w:eastAsia="ar-SA"/>
        </w:rPr>
        <w:t>r 8, poz. 31)</w:t>
      </w:r>
      <w:r w:rsidR="008D3533">
        <w:rPr>
          <w:spacing w:val="1"/>
          <w:lang w:eastAsia="ar-SA"/>
        </w:rPr>
        <w:t>.</w:t>
      </w:r>
    </w:p>
    <w:p w14:paraId="58F69203" w14:textId="42619FC2" w:rsidR="00E0522F" w:rsidRPr="0061785E" w:rsidRDefault="00E0522F" w:rsidP="00E0522F">
      <w:pPr>
        <w:pStyle w:val="Tekstpodstawowy"/>
        <w:rPr>
          <w:spacing w:val="1"/>
          <w:lang w:eastAsia="ar-SA"/>
        </w:rPr>
      </w:pPr>
      <w:r w:rsidRPr="0061785E">
        <w:rPr>
          <w:b/>
          <w:spacing w:val="1"/>
          <w:lang w:eastAsia="ar-SA"/>
        </w:rPr>
        <w:t>11. Rozporządzenie Ministra Zdrowia z dnia 4 sierpnia 2004 r. w sprawie okresowych badań lekarskich pracowników zatrudnionych w zakładach, które stosowały azbest w produkcji</w:t>
      </w:r>
      <w:r w:rsidRPr="0061785E">
        <w:rPr>
          <w:spacing w:val="1"/>
          <w:lang w:eastAsia="ar-SA"/>
        </w:rPr>
        <w:t xml:space="preserve"> (</w:t>
      </w:r>
      <w:r w:rsidR="009D2F11">
        <w:rPr>
          <w:spacing w:val="1"/>
          <w:lang w:eastAsia="ar-SA"/>
        </w:rPr>
        <w:t>t.j.</w:t>
      </w:r>
      <w:r w:rsidRPr="0061785E">
        <w:rPr>
          <w:spacing w:val="1"/>
          <w:lang w:eastAsia="ar-SA"/>
        </w:rPr>
        <w:t xml:space="preserve">Dz.U. </w:t>
      </w:r>
      <w:r w:rsidR="009D2F11">
        <w:rPr>
          <w:spacing w:val="1"/>
          <w:lang w:eastAsia="ar-SA"/>
        </w:rPr>
        <w:t xml:space="preserve">z </w:t>
      </w:r>
      <w:r w:rsidRPr="0061785E">
        <w:rPr>
          <w:spacing w:val="1"/>
          <w:lang w:eastAsia="ar-SA"/>
        </w:rPr>
        <w:t>2025</w:t>
      </w:r>
      <w:r w:rsidR="009D2F11">
        <w:rPr>
          <w:spacing w:val="1"/>
          <w:lang w:eastAsia="ar-SA"/>
        </w:rPr>
        <w:t xml:space="preserve"> r.</w:t>
      </w:r>
      <w:r w:rsidRPr="0061785E">
        <w:rPr>
          <w:spacing w:val="1"/>
          <w:lang w:eastAsia="ar-SA"/>
        </w:rPr>
        <w:t xml:space="preserve"> poz. 970)</w:t>
      </w:r>
      <w:r w:rsidR="009D2F11">
        <w:rPr>
          <w:spacing w:val="1"/>
          <w:lang w:eastAsia="ar-SA"/>
        </w:rPr>
        <w:t>.</w:t>
      </w:r>
    </w:p>
    <w:p w14:paraId="064C5270" w14:textId="5F4391E9" w:rsidR="00E0522F" w:rsidRPr="0061785E" w:rsidRDefault="00E0522F" w:rsidP="00E0522F">
      <w:pPr>
        <w:pStyle w:val="Tekstpodstawowy"/>
        <w:rPr>
          <w:spacing w:val="1"/>
          <w:lang w:eastAsia="ar-SA"/>
        </w:rPr>
      </w:pPr>
      <w:r w:rsidRPr="0061785E">
        <w:rPr>
          <w:b/>
          <w:spacing w:val="1"/>
          <w:lang w:eastAsia="ar-SA"/>
        </w:rPr>
        <w:t>12. Rozporządzenie Ministra Zdrowia z dnia 9 sierpnia 2004 r. w sprawie leczenia uzdrowiskowego osób zatrudnionych przy produkcji wyrobów zawierających azbest</w:t>
      </w:r>
      <w:r w:rsidRPr="0061785E">
        <w:rPr>
          <w:spacing w:val="1"/>
          <w:lang w:eastAsia="ar-SA"/>
        </w:rPr>
        <w:t xml:space="preserve"> (</w:t>
      </w:r>
      <w:r w:rsidR="000461FD">
        <w:rPr>
          <w:spacing w:val="1"/>
          <w:lang w:eastAsia="ar-SA"/>
        </w:rPr>
        <w:t>t.j.</w:t>
      </w:r>
      <w:r w:rsidRPr="0061785E">
        <w:rPr>
          <w:spacing w:val="1"/>
          <w:lang w:eastAsia="ar-SA"/>
        </w:rPr>
        <w:t xml:space="preserve">Dz. U. </w:t>
      </w:r>
      <w:r w:rsidR="000461FD">
        <w:rPr>
          <w:spacing w:val="1"/>
          <w:lang w:eastAsia="ar-SA"/>
        </w:rPr>
        <w:t xml:space="preserve">z </w:t>
      </w:r>
      <w:r w:rsidRPr="0061785E">
        <w:rPr>
          <w:spacing w:val="1"/>
          <w:lang w:eastAsia="ar-SA"/>
        </w:rPr>
        <w:t>2025</w:t>
      </w:r>
      <w:r w:rsidR="000461FD">
        <w:rPr>
          <w:spacing w:val="1"/>
          <w:lang w:eastAsia="ar-SA"/>
        </w:rPr>
        <w:t xml:space="preserve"> r.</w:t>
      </w:r>
      <w:r w:rsidRPr="0061785E">
        <w:rPr>
          <w:spacing w:val="1"/>
          <w:lang w:eastAsia="ar-SA"/>
        </w:rPr>
        <w:t xml:space="preserve"> poz. 1030)</w:t>
      </w:r>
      <w:r w:rsidR="000461FD">
        <w:rPr>
          <w:spacing w:val="1"/>
          <w:lang w:eastAsia="ar-SA"/>
        </w:rPr>
        <w:t>.</w:t>
      </w:r>
    </w:p>
    <w:p w14:paraId="390341E5" w14:textId="0A1D0BCD" w:rsidR="00E0522F" w:rsidRPr="0061785E" w:rsidRDefault="00E0522F" w:rsidP="00E0522F">
      <w:pPr>
        <w:pStyle w:val="Tekstpodstawowy"/>
        <w:rPr>
          <w:spacing w:val="1"/>
          <w:lang w:eastAsia="ar-SA"/>
        </w:rPr>
      </w:pPr>
      <w:r w:rsidRPr="0061785E">
        <w:rPr>
          <w:b/>
          <w:spacing w:val="1"/>
          <w:lang w:eastAsia="ar-SA"/>
        </w:rPr>
        <w:t>13. Rozporządzenie Ministra Zdrowia z dnia 10 stycznia 2005 r. w sprawie wzoru książeczki badań profilaktycznych dla osoby, która była lub jest zatrudniona w warunkach narażenia zawodowego w zakładach stosujących azbest w procesach technologicznych, sposobu jej wypełnienia i aktualizacji</w:t>
      </w:r>
      <w:r w:rsidRPr="0061785E">
        <w:rPr>
          <w:spacing w:val="1"/>
          <w:lang w:eastAsia="ar-SA"/>
        </w:rPr>
        <w:t xml:space="preserve"> (Dz. U.</w:t>
      </w:r>
      <w:r w:rsidR="008100B2">
        <w:rPr>
          <w:spacing w:val="1"/>
          <w:lang w:eastAsia="ar-SA"/>
        </w:rPr>
        <w:t xml:space="preserve"> N</w:t>
      </w:r>
      <w:r w:rsidRPr="0061785E">
        <w:rPr>
          <w:spacing w:val="1"/>
          <w:lang w:eastAsia="ar-SA"/>
        </w:rPr>
        <w:t>r 13, poz. 109)</w:t>
      </w:r>
      <w:r w:rsidR="008100B2">
        <w:rPr>
          <w:spacing w:val="1"/>
          <w:lang w:eastAsia="ar-SA"/>
        </w:rPr>
        <w:t>.</w:t>
      </w:r>
    </w:p>
    <w:p w14:paraId="4D03B24D" w14:textId="6D5011AC" w:rsidR="00E0522F" w:rsidRPr="0061785E" w:rsidRDefault="00E0522F" w:rsidP="00E0522F">
      <w:pPr>
        <w:pStyle w:val="Tekstpodstawowy"/>
        <w:rPr>
          <w:spacing w:val="1"/>
          <w:lang w:eastAsia="ar-SA"/>
        </w:rPr>
      </w:pPr>
      <w:r w:rsidRPr="0061785E">
        <w:rPr>
          <w:b/>
          <w:spacing w:val="1"/>
          <w:lang w:eastAsia="ar-SA"/>
        </w:rPr>
        <w:t>14. Rozporządzenie Ministra Zdrowia z dnia 15 września 2005 r. w sprawie leków związanych z chorobami wywołanymi pracą przy azbeście</w:t>
      </w:r>
      <w:r w:rsidRPr="0061785E">
        <w:rPr>
          <w:spacing w:val="1"/>
          <w:lang w:eastAsia="ar-SA"/>
        </w:rPr>
        <w:t xml:space="preserve"> (Dz. U. </w:t>
      </w:r>
      <w:r w:rsidR="00661BBD">
        <w:rPr>
          <w:spacing w:val="1"/>
          <w:lang w:eastAsia="ar-SA"/>
        </w:rPr>
        <w:t>N</w:t>
      </w:r>
      <w:r w:rsidRPr="0061785E">
        <w:rPr>
          <w:spacing w:val="1"/>
          <w:lang w:eastAsia="ar-SA"/>
        </w:rPr>
        <w:t>r 189, poz. 1603)</w:t>
      </w:r>
      <w:r w:rsidR="00661BBD">
        <w:rPr>
          <w:spacing w:val="1"/>
          <w:lang w:eastAsia="ar-SA"/>
        </w:rPr>
        <w:t>.</w:t>
      </w:r>
    </w:p>
    <w:p w14:paraId="21DC1216" w14:textId="5F9EE33A" w:rsidR="00E0522F" w:rsidRPr="0061785E" w:rsidRDefault="00E0522F" w:rsidP="00E0522F">
      <w:pPr>
        <w:pStyle w:val="Tekstpodstawowy"/>
        <w:rPr>
          <w:spacing w:val="1"/>
          <w:lang w:eastAsia="ar-SA"/>
        </w:rPr>
      </w:pPr>
      <w:r w:rsidRPr="0061785E">
        <w:rPr>
          <w:b/>
          <w:spacing w:val="1"/>
          <w:lang w:eastAsia="ar-SA"/>
        </w:rPr>
        <w:t>15. Rozporządzenie Ministra Zdrowia z dnia 2 lutego 2011 r. w sprawie badań i pomiarów czynników szkodliwych dla zdrowia w środowisku pracy</w:t>
      </w:r>
      <w:r w:rsidRPr="0061785E">
        <w:rPr>
          <w:spacing w:val="1"/>
          <w:lang w:eastAsia="ar-SA"/>
        </w:rPr>
        <w:t xml:space="preserve"> (</w:t>
      </w:r>
      <w:r w:rsidR="006751D4">
        <w:rPr>
          <w:spacing w:val="1"/>
          <w:lang w:eastAsia="ar-SA"/>
        </w:rPr>
        <w:t>t.j.</w:t>
      </w:r>
      <w:r w:rsidRPr="0061785E">
        <w:rPr>
          <w:spacing w:val="1"/>
          <w:lang w:eastAsia="ar-SA"/>
        </w:rPr>
        <w:t xml:space="preserve">Dz. U. </w:t>
      </w:r>
      <w:r w:rsidR="006751D4">
        <w:rPr>
          <w:spacing w:val="1"/>
          <w:lang w:eastAsia="ar-SA"/>
        </w:rPr>
        <w:t xml:space="preserve">z </w:t>
      </w:r>
      <w:r w:rsidRPr="0061785E">
        <w:rPr>
          <w:spacing w:val="1"/>
          <w:lang w:eastAsia="ar-SA"/>
        </w:rPr>
        <w:t>2025 r. poz. 949)</w:t>
      </w:r>
      <w:r w:rsidR="006751D4">
        <w:rPr>
          <w:spacing w:val="1"/>
          <w:lang w:eastAsia="ar-SA"/>
        </w:rPr>
        <w:t>.</w:t>
      </w:r>
    </w:p>
    <w:p w14:paraId="4DAB88F4" w14:textId="7F0E2DC5" w:rsidR="00E0522F" w:rsidRPr="0061785E" w:rsidRDefault="00E0522F" w:rsidP="00E0522F">
      <w:pPr>
        <w:pStyle w:val="Tekstpodstawowy"/>
        <w:rPr>
          <w:spacing w:val="1"/>
          <w:lang w:eastAsia="ar-SA"/>
        </w:rPr>
      </w:pPr>
      <w:r w:rsidRPr="0061785E">
        <w:rPr>
          <w:b/>
          <w:spacing w:val="1"/>
          <w:lang w:eastAsia="ar-SA"/>
        </w:rPr>
        <w:t>1</w:t>
      </w:r>
      <w:r w:rsidR="00774E61">
        <w:rPr>
          <w:b/>
          <w:spacing w:val="1"/>
          <w:lang w:eastAsia="ar-SA"/>
        </w:rPr>
        <w:t>6</w:t>
      </w:r>
      <w:r w:rsidRPr="0061785E">
        <w:rPr>
          <w:b/>
          <w:spacing w:val="1"/>
          <w:lang w:eastAsia="ar-SA"/>
        </w:rPr>
        <w:t>. Rozporządzenie Ministra Pracy i Polityki Społecznej z dnia 12 czerwca 2018 r. w sprawie najwyższych dopuszczalnych stężeń i natężeń czynników szkodliwych dla zdrowia w środowisku pracy</w:t>
      </w:r>
      <w:r w:rsidRPr="0061785E">
        <w:rPr>
          <w:spacing w:val="1"/>
          <w:lang w:eastAsia="ar-SA"/>
        </w:rPr>
        <w:t xml:space="preserve"> (Dz. U. poz.</w:t>
      </w:r>
      <w:r w:rsidR="00036AB9">
        <w:rPr>
          <w:spacing w:val="1"/>
          <w:lang w:eastAsia="ar-SA"/>
        </w:rPr>
        <w:t xml:space="preserve"> </w:t>
      </w:r>
      <w:r w:rsidRPr="0061785E">
        <w:rPr>
          <w:spacing w:val="1"/>
          <w:lang w:eastAsia="ar-SA"/>
        </w:rPr>
        <w:t>1286</w:t>
      </w:r>
      <w:r w:rsidR="00036AB9">
        <w:rPr>
          <w:spacing w:val="1"/>
          <w:lang w:eastAsia="ar-SA"/>
        </w:rPr>
        <w:t xml:space="preserve"> ze zm.</w:t>
      </w:r>
      <w:r w:rsidRPr="0061785E">
        <w:rPr>
          <w:spacing w:val="1"/>
          <w:lang w:eastAsia="ar-SA"/>
        </w:rPr>
        <w:t>)</w:t>
      </w:r>
    </w:p>
    <w:p w14:paraId="48B1DC38" w14:textId="68F3B099" w:rsidR="00E0522F" w:rsidRPr="0061785E" w:rsidRDefault="00E0522F" w:rsidP="00E0522F">
      <w:pPr>
        <w:pStyle w:val="Tekstpodstawowy"/>
        <w:rPr>
          <w:spacing w:val="1"/>
          <w:lang w:eastAsia="ar-SA"/>
        </w:rPr>
      </w:pPr>
      <w:r w:rsidRPr="0061785E">
        <w:rPr>
          <w:b/>
          <w:spacing w:val="1"/>
          <w:lang w:eastAsia="ar-SA"/>
        </w:rPr>
        <w:t>1</w:t>
      </w:r>
      <w:r w:rsidR="00774E61">
        <w:rPr>
          <w:b/>
          <w:spacing w:val="1"/>
          <w:lang w:eastAsia="ar-SA"/>
        </w:rPr>
        <w:t>7</w:t>
      </w:r>
      <w:r w:rsidRPr="0061785E">
        <w:rPr>
          <w:b/>
          <w:spacing w:val="1"/>
          <w:lang w:eastAsia="ar-SA"/>
        </w:rPr>
        <w:t>. Rozporządzenie Ministra Gospodarki i Pracy z dnia 14 października 2005 r. w sprawie zasad bezpieczeństwa i higieny pracy przy zabezpieczaniu i usuwaniu wyrobów zawierających azbest oraz programu szkolenia w zakresie bezpiecznego użytkowania takich wyrobów</w:t>
      </w:r>
      <w:r w:rsidRPr="0061785E">
        <w:rPr>
          <w:spacing w:val="1"/>
          <w:lang w:eastAsia="ar-SA"/>
        </w:rPr>
        <w:t xml:space="preserve"> (Dz. U. </w:t>
      </w:r>
      <w:r w:rsidR="00404D65">
        <w:rPr>
          <w:spacing w:val="1"/>
          <w:lang w:eastAsia="ar-SA"/>
        </w:rPr>
        <w:t>N</w:t>
      </w:r>
      <w:r w:rsidRPr="0061785E">
        <w:rPr>
          <w:spacing w:val="1"/>
          <w:lang w:eastAsia="ar-SA"/>
        </w:rPr>
        <w:t>r 216, poz. 1824)</w:t>
      </w:r>
      <w:r w:rsidR="00404D65">
        <w:rPr>
          <w:spacing w:val="1"/>
          <w:lang w:eastAsia="ar-SA"/>
        </w:rPr>
        <w:t>.</w:t>
      </w:r>
    </w:p>
    <w:p w14:paraId="6A5A398A" w14:textId="494C91EB" w:rsidR="00E0522F" w:rsidRPr="0061785E" w:rsidRDefault="00E0522F" w:rsidP="00E0522F">
      <w:pPr>
        <w:pStyle w:val="Tekstpodstawowy"/>
        <w:rPr>
          <w:spacing w:val="1"/>
          <w:lang w:eastAsia="ar-SA"/>
        </w:rPr>
      </w:pPr>
      <w:r w:rsidRPr="0061785E">
        <w:rPr>
          <w:b/>
          <w:spacing w:val="1"/>
          <w:lang w:eastAsia="ar-SA"/>
        </w:rPr>
        <w:t>1</w:t>
      </w:r>
      <w:r w:rsidR="00774E61">
        <w:rPr>
          <w:b/>
          <w:spacing w:val="1"/>
          <w:lang w:eastAsia="ar-SA"/>
        </w:rPr>
        <w:t>8</w:t>
      </w:r>
      <w:r w:rsidRPr="0061785E">
        <w:rPr>
          <w:b/>
          <w:spacing w:val="1"/>
          <w:lang w:eastAsia="ar-SA"/>
        </w:rPr>
        <w:t xml:space="preserve">. Rozporządzenie Ministra </w:t>
      </w:r>
      <w:r w:rsidR="008A1BC4">
        <w:rPr>
          <w:b/>
          <w:spacing w:val="1"/>
          <w:lang w:eastAsia="ar-SA"/>
        </w:rPr>
        <w:t>Rozwoju i Technologii</w:t>
      </w:r>
      <w:r w:rsidRPr="0061785E">
        <w:rPr>
          <w:b/>
          <w:spacing w:val="1"/>
          <w:lang w:eastAsia="ar-SA"/>
        </w:rPr>
        <w:t xml:space="preserve"> z dnia 2</w:t>
      </w:r>
      <w:r w:rsidR="008A1BC4">
        <w:rPr>
          <w:b/>
          <w:spacing w:val="1"/>
          <w:lang w:eastAsia="ar-SA"/>
        </w:rPr>
        <w:t>2 grudnia</w:t>
      </w:r>
      <w:r w:rsidRPr="0061785E">
        <w:rPr>
          <w:b/>
          <w:spacing w:val="1"/>
          <w:lang w:eastAsia="ar-SA"/>
        </w:rPr>
        <w:t xml:space="preserve"> 20</w:t>
      </w:r>
      <w:r w:rsidR="008A1BC4">
        <w:rPr>
          <w:b/>
          <w:spacing w:val="1"/>
          <w:lang w:eastAsia="ar-SA"/>
        </w:rPr>
        <w:t>2</w:t>
      </w:r>
      <w:r w:rsidRPr="0061785E">
        <w:rPr>
          <w:b/>
          <w:spacing w:val="1"/>
          <w:lang w:eastAsia="ar-SA"/>
        </w:rPr>
        <w:t xml:space="preserve">2 r. </w:t>
      </w:r>
      <w:r w:rsidR="008A1BC4" w:rsidRPr="008A1BC4">
        <w:rPr>
          <w:b/>
          <w:bCs/>
          <w:spacing w:val="1"/>
          <w:lang w:eastAsia="ar-SA"/>
        </w:rPr>
        <w:t>w sprawie dziennika budowy oraz systemu Elektroniczny Dziennik Budowy</w:t>
      </w:r>
      <w:r w:rsidRPr="0061785E">
        <w:rPr>
          <w:spacing w:val="1"/>
          <w:lang w:eastAsia="ar-SA"/>
        </w:rPr>
        <w:t xml:space="preserve"> (Dz. U. </w:t>
      </w:r>
      <w:r w:rsidR="008A1BC4">
        <w:rPr>
          <w:spacing w:val="1"/>
          <w:lang w:eastAsia="ar-SA"/>
        </w:rPr>
        <w:t xml:space="preserve">z </w:t>
      </w:r>
      <w:r w:rsidRPr="0061785E">
        <w:rPr>
          <w:spacing w:val="1"/>
          <w:lang w:eastAsia="ar-SA"/>
        </w:rPr>
        <w:t>20</w:t>
      </w:r>
      <w:r w:rsidR="008A1BC4">
        <w:rPr>
          <w:spacing w:val="1"/>
          <w:lang w:eastAsia="ar-SA"/>
        </w:rPr>
        <w:t>23</w:t>
      </w:r>
      <w:r w:rsidRPr="0061785E">
        <w:rPr>
          <w:spacing w:val="1"/>
          <w:lang w:eastAsia="ar-SA"/>
        </w:rPr>
        <w:t xml:space="preserve"> r. poz.</w:t>
      </w:r>
      <w:r w:rsidR="008A1BC4">
        <w:rPr>
          <w:spacing w:val="1"/>
          <w:lang w:eastAsia="ar-SA"/>
        </w:rPr>
        <w:t xml:space="preserve"> 45</w:t>
      </w:r>
      <w:r w:rsidRPr="0061785E">
        <w:rPr>
          <w:spacing w:val="1"/>
          <w:lang w:eastAsia="ar-SA"/>
        </w:rPr>
        <w:t>)</w:t>
      </w:r>
      <w:r w:rsidR="008A1BC4">
        <w:rPr>
          <w:spacing w:val="1"/>
          <w:lang w:eastAsia="ar-SA"/>
        </w:rPr>
        <w:t>.</w:t>
      </w:r>
    </w:p>
    <w:p w14:paraId="225E643D" w14:textId="0D4F3B1C" w:rsidR="00E0522F" w:rsidRPr="0061785E" w:rsidRDefault="00774E61" w:rsidP="00E0522F">
      <w:pPr>
        <w:pStyle w:val="Tekstpodstawowy"/>
        <w:rPr>
          <w:spacing w:val="1"/>
          <w:lang w:eastAsia="ar-SA"/>
        </w:rPr>
      </w:pPr>
      <w:r>
        <w:rPr>
          <w:b/>
          <w:spacing w:val="1"/>
          <w:lang w:eastAsia="ar-SA"/>
        </w:rPr>
        <w:t>19</w:t>
      </w:r>
      <w:r w:rsidR="00E0522F" w:rsidRPr="0061785E">
        <w:rPr>
          <w:b/>
          <w:spacing w:val="1"/>
          <w:lang w:eastAsia="ar-SA"/>
        </w:rPr>
        <w:t>. Rozporządzenie Ministra Infrastruktury z dnia 23 czerwca 2003 r. w sprawie informacji dotyczącej bezpieczeństwa i ochrony zdrowia oraz planu bezpieczeństwa i ochrony zdrowia</w:t>
      </w:r>
      <w:r w:rsidR="00E0522F" w:rsidRPr="0061785E">
        <w:rPr>
          <w:spacing w:val="1"/>
          <w:lang w:eastAsia="ar-SA"/>
        </w:rPr>
        <w:t xml:space="preserve"> (Dz. U. </w:t>
      </w:r>
      <w:r w:rsidR="00A15A2E">
        <w:rPr>
          <w:spacing w:val="1"/>
          <w:lang w:eastAsia="ar-SA"/>
        </w:rPr>
        <w:t>N</w:t>
      </w:r>
      <w:r w:rsidR="00E0522F" w:rsidRPr="0061785E">
        <w:rPr>
          <w:spacing w:val="1"/>
          <w:lang w:eastAsia="ar-SA"/>
        </w:rPr>
        <w:t>r 120, poz. 1126)</w:t>
      </w:r>
      <w:r w:rsidR="00A15A2E">
        <w:rPr>
          <w:spacing w:val="1"/>
          <w:lang w:eastAsia="ar-SA"/>
        </w:rPr>
        <w:t>.</w:t>
      </w:r>
    </w:p>
    <w:p w14:paraId="1A382A5D" w14:textId="00E220CD" w:rsidR="00E0522F" w:rsidRPr="0061785E" w:rsidRDefault="00E0522F" w:rsidP="00E0522F">
      <w:pPr>
        <w:pStyle w:val="Tekstpodstawowy"/>
        <w:rPr>
          <w:spacing w:val="1"/>
          <w:lang w:eastAsia="ar-SA"/>
        </w:rPr>
      </w:pPr>
      <w:r w:rsidRPr="0061785E">
        <w:rPr>
          <w:b/>
          <w:spacing w:val="1"/>
          <w:lang w:eastAsia="ar-SA"/>
        </w:rPr>
        <w:t>2</w:t>
      </w:r>
      <w:r w:rsidR="00774E61">
        <w:rPr>
          <w:b/>
          <w:spacing w:val="1"/>
          <w:lang w:eastAsia="ar-SA"/>
        </w:rPr>
        <w:t>0</w:t>
      </w:r>
      <w:r w:rsidRPr="0061785E">
        <w:rPr>
          <w:b/>
          <w:spacing w:val="1"/>
          <w:lang w:eastAsia="ar-SA"/>
        </w:rPr>
        <w:t xml:space="preserve">. Rozporządzenie Ministra Infrastruktury oraz Ministra Gospodarki Morskiej i Żeglugi Śródlądowej z dnia 21 listopada 2019 r. zmieniające rozporządzenie w sprawie prowadzenia kursów z zakresu przewozu towarów niebezpiecznych </w:t>
      </w:r>
      <w:r w:rsidRPr="0061785E">
        <w:rPr>
          <w:spacing w:val="1"/>
          <w:lang w:eastAsia="ar-SA"/>
        </w:rPr>
        <w:t>(Dz. U. poz. 2383)</w:t>
      </w:r>
      <w:r w:rsidR="00327722">
        <w:rPr>
          <w:spacing w:val="1"/>
          <w:lang w:eastAsia="ar-SA"/>
        </w:rPr>
        <w:t>.</w:t>
      </w:r>
    </w:p>
    <w:p w14:paraId="77BE0015" w14:textId="26171748" w:rsidR="00E0522F" w:rsidRPr="0061785E" w:rsidRDefault="00E0522F" w:rsidP="00E0522F">
      <w:pPr>
        <w:pStyle w:val="Tekstpodstawowy"/>
        <w:rPr>
          <w:spacing w:val="1"/>
          <w:lang w:eastAsia="ar-SA"/>
        </w:rPr>
      </w:pPr>
      <w:r w:rsidRPr="0061785E">
        <w:rPr>
          <w:b/>
          <w:spacing w:val="1"/>
          <w:lang w:eastAsia="ar-SA"/>
        </w:rPr>
        <w:t>2</w:t>
      </w:r>
      <w:r w:rsidR="00774E61">
        <w:rPr>
          <w:b/>
          <w:spacing w:val="1"/>
          <w:lang w:eastAsia="ar-SA"/>
        </w:rPr>
        <w:t>1</w:t>
      </w:r>
      <w:r w:rsidRPr="0061785E">
        <w:rPr>
          <w:b/>
          <w:spacing w:val="1"/>
          <w:lang w:eastAsia="ar-SA"/>
        </w:rPr>
        <w:t xml:space="preserve">. Rozporządzenie Ministra Środowiska z dnia 25 kwietnia 2019 r. w sprawie wzorów dokumentów stosowanych na potrzeby ewidencji odpadów </w:t>
      </w:r>
      <w:r w:rsidRPr="00BA0141">
        <w:rPr>
          <w:bCs/>
          <w:spacing w:val="1"/>
          <w:lang w:eastAsia="ar-SA"/>
        </w:rPr>
        <w:t>(</w:t>
      </w:r>
      <w:r w:rsidRPr="0061785E">
        <w:rPr>
          <w:spacing w:val="1"/>
          <w:lang w:eastAsia="ar-SA"/>
        </w:rPr>
        <w:t>Dz.U. poz. 819)</w:t>
      </w:r>
      <w:r w:rsidR="00BA0141">
        <w:rPr>
          <w:spacing w:val="1"/>
          <w:lang w:eastAsia="ar-SA"/>
        </w:rPr>
        <w:t>.</w:t>
      </w:r>
    </w:p>
    <w:p w14:paraId="4F161EB6" w14:textId="77777777" w:rsidR="00E0522F" w:rsidRPr="0061785E" w:rsidRDefault="00E0522F" w:rsidP="00E0522F">
      <w:pPr>
        <w:pStyle w:val="Tekstpodstawowy"/>
        <w:rPr>
          <w:b/>
          <w:spacing w:val="1"/>
          <w:lang w:eastAsia="ar-SA"/>
        </w:rPr>
      </w:pPr>
    </w:p>
    <w:p w14:paraId="3EF03680" w14:textId="77777777" w:rsidR="00E0522F" w:rsidRPr="0061785E" w:rsidRDefault="00E0522F" w:rsidP="00E0522F">
      <w:pPr>
        <w:pStyle w:val="Tekstpodstawowy"/>
        <w:rPr>
          <w:b/>
          <w:spacing w:val="1"/>
          <w:lang w:eastAsia="ar-SA"/>
        </w:rPr>
      </w:pPr>
    </w:p>
    <w:p w14:paraId="20679D80" w14:textId="77777777" w:rsidR="00E0522F" w:rsidRPr="0061785E" w:rsidRDefault="00E0522F" w:rsidP="00E0522F">
      <w:pPr>
        <w:pStyle w:val="Tekstpodstawowy"/>
        <w:rPr>
          <w:b/>
          <w:sz w:val="28"/>
          <w:szCs w:val="28"/>
          <w:lang w:eastAsia="ar-SA"/>
        </w:rPr>
      </w:pPr>
      <w:r w:rsidRPr="0061785E">
        <w:rPr>
          <w:b/>
          <w:sz w:val="28"/>
          <w:szCs w:val="28"/>
          <w:lang w:eastAsia="ar-SA"/>
        </w:rPr>
        <w:t>III. Zarządzenia:</w:t>
      </w:r>
    </w:p>
    <w:p w14:paraId="4211F88A" w14:textId="554F15FC" w:rsidR="00E0522F" w:rsidRPr="0061785E" w:rsidRDefault="00E0522F" w:rsidP="00E0522F">
      <w:pPr>
        <w:pStyle w:val="Tekstpodstawowy"/>
        <w:rPr>
          <w:spacing w:val="1"/>
          <w:lang w:eastAsia="ar-SA"/>
        </w:rPr>
      </w:pPr>
      <w:r w:rsidRPr="0061785E">
        <w:rPr>
          <w:b/>
          <w:spacing w:val="1"/>
          <w:lang w:eastAsia="ar-SA"/>
        </w:rPr>
        <w:t xml:space="preserve">Zarządzenie Ministra Zdrowia i Opieki Społecznej z dnia 12 marca 1996 r. w sprawie </w:t>
      </w:r>
      <w:r w:rsidRPr="0061785E">
        <w:rPr>
          <w:b/>
          <w:spacing w:val="4"/>
          <w:lang w:eastAsia="ar-SA"/>
        </w:rPr>
        <w:t xml:space="preserve">dopuszczalnych stężeń i natężeń czynników szkodliwych dla zdrowia, wydzielonych przez materiały budowlane, urządzenia i elementy wyposażenia w pomieszczeniach </w:t>
      </w:r>
      <w:r w:rsidRPr="0061785E">
        <w:rPr>
          <w:b/>
          <w:spacing w:val="1"/>
          <w:lang w:eastAsia="ar-SA"/>
        </w:rPr>
        <w:t xml:space="preserve">przeznaczonych na pobyt ludzi </w:t>
      </w:r>
      <w:r w:rsidRPr="0061785E">
        <w:rPr>
          <w:spacing w:val="1"/>
          <w:lang w:eastAsia="ar-SA"/>
        </w:rPr>
        <w:t xml:space="preserve">(M.P. </w:t>
      </w:r>
      <w:r w:rsidR="004825C0">
        <w:rPr>
          <w:spacing w:val="1"/>
          <w:lang w:eastAsia="ar-SA"/>
        </w:rPr>
        <w:t>N</w:t>
      </w:r>
      <w:r w:rsidRPr="0061785E">
        <w:rPr>
          <w:spacing w:val="1"/>
          <w:lang w:eastAsia="ar-SA"/>
        </w:rPr>
        <w:t>r 19, poz. 231)</w:t>
      </w:r>
      <w:r w:rsidR="004825C0">
        <w:rPr>
          <w:spacing w:val="1"/>
          <w:lang w:eastAsia="ar-SA"/>
        </w:rPr>
        <w:t>.</w:t>
      </w:r>
    </w:p>
    <w:p w14:paraId="000BF69F" w14:textId="77777777" w:rsidR="00E0522F" w:rsidRDefault="00E0522F" w:rsidP="00E0522F">
      <w:pPr>
        <w:shd w:val="clear" w:color="auto" w:fill="FFFFFF"/>
        <w:tabs>
          <w:tab w:val="left" w:pos="288"/>
        </w:tabs>
        <w:spacing w:before="139" w:line="276" w:lineRule="auto"/>
        <w:rPr>
          <w:rFonts w:asciiTheme="minorHAnsi" w:hAnsiTheme="minorHAnsi"/>
          <w:b/>
          <w:bCs/>
          <w:color w:val="434343"/>
          <w:spacing w:val="1"/>
          <w:lang w:eastAsia="ar-SA"/>
        </w:rPr>
      </w:pPr>
    </w:p>
    <w:p w14:paraId="457E00D7"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4196DBFE"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4C9B9FAB"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596C9E45"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3089C756"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12258417"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0D37C670" w14:textId="77777777" w:rsidR="00BA0141" w:rsidRDefault="00BA0141" w:rsidP="00E0522F">
      <w:pPr>
        <w:shd w:val="clear" w:color="auto" w:fill="FFFFFF"/>
        <w:tabs>
          <w:tab w:val="left" w:pos="288"/>
        </w:tabs>
        <w:spacing w:before="139" w:line="276" w:lineRule="auto"/>
        <w:rPr>
          <w:rFonts w:asciiTheme="minorHAnsi" w:hAnsiTheme="minorHAnsi"/>
          <w:b/>
          <w:bCs/>
          <w:color w:val="434343"/>
          <w:spacing w:val="1"/>
          <w:lang w:eastAsia="ar-SA"/>
        </w:rPr>
      </w:pPr>
    </w:p>
    <w:p w14:paraId="20AA7695" w14:textId="77777777" w:rsidR="00BA0141" w:rsidRDefault="00BA0141" w:rsidP="00E0522F">
      <w:pPr>
        <w:shd w:val="clear" w:color="auto" w:fill="FFFFFF"/>
        <w:tabs>
          <w:tab w:val="left" w:pos="288"/>
        </w:tabs>
        <w:spacing w:before="139" w:line="276" w:lineRule="auto"/>
        <w:rPr>
          <w:rFonts w:asciiTheme="minorHAnsi" w:hAnsiTheme="minorHAnsi"/>
          <w:b/>
          <w:bCs/>
          <w:color w:val="434343"/>
          <w:spacing w:val="1"/>
          <w:lang w:eastAsia="ar-SA"/>
        </w:rPr>
      </w:pPr>
    </w:p>
    <w:p w14:paraId="3593DDAF" w14:textId="77777777" w:rsidR="00BA0141" w:rsidRDefault="00BA0141" w:rsidP="00E0522F">
      <w:pPr>
        <w:shd w:val="clear" w:color="auto" w:fill="FFFFFF"/>
        <w:tabs>
          <w:tab w:val="left" w:pos="288"/>
        </w:tabs>
        <w:spacing w:before="139" w:line="276" w:lineRule="auto"/>
        <w:rPr>
          <w:rFonts w:asciiTheme="minorHAnsi" w:hAnsiTheme="minorHAnsi"/>
          <w:b/>
          <w:bCs/>
          <w:color w:val="434343"/>
          <w:spacing w:val="1"/>
          <w:lang w:eastAsia="ar-SA"/>
        </w:rPr>
      </w:pPr>
    </w:p>
    <w:p w14:paraId="433A3482" w14:textId="77777777" w:rsidR="0061785E" w:rsidRDefault="0061785E" w:rsidP="00E0522F">
      <w:pPr>
        <w:shd w:val="clear" w:color="auto" w:fill="FFFFFF"/>
        <w:tabs>
          <w:tab w:val="left" w:pos="288"/>
        </w:tabs>
        <w:spacing w:before="139" w:line="276" w:lineRule="auto"/>
        <w:rPr>
          <w:rFonts w:asciiTheme="minorHAnsi" w:hAnsiTheme="minorHAnsi"/>
          <w:b/>
          <w:bCs/>
          <w:color w:val="434343"/>
          <w:spacing w:val="1"/>
          <w:lang w:eastAsia="ar-SA"/>
        </w:rPr>
      </w:pPr>
    </w:p>
    <w:p w14:paraId="1E4D3AE2" w14:textId="77777777" w:rsidR="006F38A8" w:rsidRPr="00AD1787" w:rsidRDefault="006F38A8" w:rsidP="00E0522F">
      <w:pPr>
        <w:shd w:val="clear" w:color="auto" w:fill="FFFFFF"/>
        <w:tabs>
          <w:tab w:val="left" w:pos="288"/>
        </w:tabs>
        <w:spacing w:before="139" w:line="276" w:lineRule="auto"/>
        <w:rPr>
          <w:rFonts w:asciiTheme="minorHAnsi" w:hAnsiTheme="minorHAnsi"/>
          <w:b/>
          <w:bCs/>
          <w:color w:val="434343"/>
          <w:spacing w:val="1"/>
          <w:lang w:eastAsia="ar-SA"/>
        </w:rPr>
      </w:pPr>
    </w:p>
    <w:p w14:paraId="6600DCFE" w14:textId="77777777" w:rsidR="00E0522F" w:rsidRPr="00A14199" w:rsidRDefault="00E0522F" w:rsidP="0061785E">
      <w:pPr>
        <w:spacing w:line="276" w:lineRule="auto"/>
        <w:jc w:val="right"/>
        <w:rPr>
          <w:rFonts w:asciiTheme="minorHAnsi" w:hAnsiTheme="minorHAnsi" w:cstheme="minorHAnsi"/>
          <w:b/>
          <w:bCs/>
        </w:rPr>
      </w:pPr>
      <w:r w:rsidRPr="00A14199">
        <w:rPr>
          <w:rFonts w:asciiTheme="minorHAnsi" w:hAnsiTheme="minorHAnsi"/>
          <w:b/>
          <w:bCs/>
        </w:rPr>
        <w:t>ZAŁĄCZNIK 2</w:t>
      </w:r>
    </w:p>
    <w:p w14:paraId="6D08206E" w14:textId="77777777" w:rsidR="00E0522F" w:rsidRPr="00E0522F" w:rsidRDefault="00E0522F" w:rsidP="0061785E">
      <w:pPr>
        <w:spacing w:line="276" w:lineRule="auto"/>
        <w:jc w:val="right"/>
        <w:rPr>
          <w:rFonts w:asciiTheme="minorHAnsi" w:hAnsiTheme="minorHAnsi" w:cstheme="minorHAnsi"/>
        </w:rPr>
      </w:pPr>
    </w:p>
    <w:p w14:paraId="6BD10FF3" w14:textId="1AD18837" w:rsidR="00E0522F" w:rsidRDefault="00A14199" w:rsidP="00E0522F">
      <w:pPr>
        <w:spacing w:line="276" w:lineRule="auto"/>
        <w:jc w:val="center"/>
        <w:rPr>
          <w:rFonts w:asciiTheme="minorHAnsi" w:hAnsiTheme="minorHAnsi" w:cstheme="minorHAnsi"/>
          <w:b/>
          <w:bCs/>
          <w:sz w:val="22"/>
          <w:szCs w:val="22"/>
        </w:rPr>
      </w:pPr>
      <w:r w:rsidRPr="00A14199">
        <w:rPr>
          <w:rFonts w:asciiTheme="minorHAnsi" w:hAnsiTheme="minorHAnsi" w:cstheme="minorHAnsi"/>
          <w:b/>
          <w:bCs/>
          <w:sz w:val="22"/>
          <w:szCs w:val="22"/>
        </w:rPr>
        <w:t>OKOLICZNE SKŁADOWISKA ODPADÓW AZBESTOWYCH</w:t>
      </w:r>
    </w:p>
    <w:p w14:paraId="46FB3D33" w14:textId="77777777" w:rsidR="00A14199" w:rsidRPr="00A14199" w:rsidRDefault="00A14199" w:rsidP="00E0522F">
      <w:pPr>
        <w:spacing w:line="276" w:lineRule="auto"/>
        <w:jc w:val="center"/>
        <w:rPr>
          <w:rFonts w:asciiTheme="minorHAnsi" w:hAnsiTheme="minorHAnsi" w:cstheme="minorHAnsi"/>
          <w:b/>
          <w:bCs/>
          <w:sz w:val="22"/>
          <w:szCs w:val="22"/>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1461"/>
        <w:gridCol w:w="3312"/>
        <w:gridCol w:w="3492"/>
      </w:tblGrid>
      <w:tr w:rsidR="004071CC" w:rsidRPr="00B440C1" w14:paraId="6B9DFAD1" w14:textId="77777777" w:rsidTr="00836AC2">
        <w:trPr>
          <w:trHeight w:val="531"/>
          <w:jc w:val="center"/>
        </w:trPr>
        <w:tc>
          <w:tcPr>
            <w:tcW w:w="1482" w:type="dxa"/>
            <w:shd w:val="clear" w:color="auto" w:fill="95B3D7" w:themeFill="accent1" w:themeFillTint="99"/>
            <w:vAlign w:val="center"/>
          </w:tcPr>
          <w:p w14:paraId="4C91BA02"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Miejscowość</w:t>
            </w:r>
          </w:p>
        </w:tc>
        <w:tc>
          <w:tcPr>
            <w:tcW w:w="1461" w:type="dxa"/>
            <w:shd w:val="clear" w:color="auto" w:fill="95B3D7" w:themeFill="accent1" w:themeFillTint="99"/>
            <w:vAlign w:val="center"/>
          </w:tcPr>
          <w:p w14:paraId="0D99C30F"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Gmina</w:t>
            </w:r>
          </w:p>
        </w:tc>
        <w:tc>
          <w:tcPr>
            <w:tcW w:w="3312" w:type="dxa"/>
            <w:shd w:val="clear" w:color="auto" w:fill="95B3D7" w:themeFill="accent1" w:themeFillTint="99"/>
            <w:vAlign w:val="center"/>
          </w:tcPr>
          <w:p w14:paraId="5EDCD23E"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Kody przyjmowanych odpadów</w:t>
            </w:r>
          </w:p>
        </w:tc>
        <w:tc>
          <w:tcPr>
            <w:tcW w:w="3492" w:type="dxa"/>
            <w:shd w:val="clear" w:color="auto" w:fill="95B3D7" w:themeFill="accent1" w:themeFillTint="99"/>
            <w:vAlign w:val="center"/>
          </w:tcPr>
          <w:p w14:paraId="587A6C6A"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Dane kontaktowe administratora</w:t>
            </w:r>
          </w:p>
        </w:tc>
      </w:tr>
      <w:tr w:rsidR="004071CC" w:rsidRPr="00B440C1" w14:paraId="65FE3497" w14:textId="77777777" w:rsidTr="00836AC2">
        <w:trPr>
          <w:trHeight w:val="1266"/>
          <w:jc w:val="center"/>
        </w:trPr>
        <w:tc>
          <w:tcPr>
            <w:tcW w:w="1482" w:type="dxa"/>
            <w:vAlign w:val="center"/>
          </w:tcPr>
          <w:p w14:paraId="26AC1BBD"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Gorzów Wielkopolski</w:t>
            </w:r>
          </w:p>
          <w:p w14:paraId="33B0E638" w14:textId="77777777" w:rsidR="004071CC" w:rsidRPr="00B440C1" w:rsidRDefault="004071CC" w:rsidP="00836AC2">
            <w:pPr>
              <w:spacing w:line="276" w:lineRule="auto"/>
              <w:jc w:val="center"/>
              <w:rPr>
                <w:rFonts w:asciiTheme="minorHAnsi" w:hAnsiTheme="minorHAnsi" w:cstheme="minorHAnsi"/>
                <w:sz w:val="18"/>
                <w:szCs w:val="18"/>
              </w:rPr>
            </w:pPr>
          </w:p>
        </w:tc>
        <w:tc>
          <w:tcPr>
            <w:tcW w:w="1461" w:type="dxa"/>
            <w:vAlign w:val="center"/>
          </w:tcPr>
          <w:p w14:paraId="247CD3E7"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Gorzów Wielkopolski</w:t>
            </w:r>
          </w:p>
          <w:p w14:paraId="63DA0B6C" w14:textId="77777777" w:rsidR="004071CC" w:rsidRPr="00B440C1" w:rsidRDefault="004071CC" w:rsidP="00836AC2">
            <w:pPr>
              <w:spacing w:line="276" w:lineRule="auto"/>
              <w:jc w:val="center"/>
              <w:rPr>
                <w:rFonts w:asciiTheme="minorHAnsi" w:hAnsiTheme="minorHAnsi" w:cstheme="minorHAnsi"/>
                <w:sz w:val="18"/>
                <w:szCs w:val="18"/>
              </w:rPr>
            </w:pPr>
          </w:p>
        </w:tc>
        <w:tc>
          <w:tcPr>
            <w:tcW w:w="3312" w:type="dxa"/>
            <w:vAlign w:val="center"/>
          </w:tcPr>
          <w:p w14:paraId="3EF52B84" w14:textId="77777777" w:rsidR="004071CC" w:rsidRPr="00B440C1" w:rsidRDefault="004071CC" w:rsidP="00836AC2">
            <w:pPr>
              <w:spacing w:line="276" w:lineRule="auto"/>
              <w:jc w:val="center"/>
              <w:rPr>
                <w:rFonts w:asciiTheme="minorHAnsi" w:hAnsiTheme="minorHAnsi" w:cstheme="minorHAnsi"/>
                <w:sz w:val="18"/>
                <w:szCs w:val="18"/>
              </w:rPr>
            </w:pPr>
          </w:p>
          <w:p w14:paraId="5E933567"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170601, 170605</w:t>
            </w:r>
          </w:p>
          <w:p w14:paraId="50749113" w14:textId="77777777" w:rsidR="004071CC" w:rsidRPr="00B440C1" w:rsidRDefault="004071CC" w:rsidP="00836AC2">
            <w:pPr>
              <w:spacing w:line="276" w:lineRule="auto"/>
              <w:jc w:val="center"/>
              <w:rPr>
                <w:rFonts w:asciiTheme="minorHAnsi" w:hAnsiTheme="minorHAnsi" w:cstheme="minorHAnsi"/>
                <w:sz w:val="18"/>
                <w:szCs w:val="18"/>
              </w:rPr>
            </w:pPr>
          </w:p>
        </w:tc>
        <w:tc>
          <w:tcPr>
            <w:tcW w:w="3492" w:type="dxa"/>
          </w:tcPr>
          <w:p w14:paraId="22EE6BE2" w14:textId="77777777" w:rsidR="004071CC" w:rsidRPr="00B440C1" w:rsidRDefault="004071CC" w:rsidP="00836AC2">
            <w:pPr>
              <w:spacing w:line="276" w:lineRule="auto"/>
              <w:jc w:val="center"/>
              <w:rPr>
                <w:rFonts w:asciiTheme="minorHAnsi" w:hAnsiTheme="minorHAnsi" w:cstheme="minorHAnsi"/>
                <w:sz w:val="18"/>
                <w:szCs w:val="18"/>
              </w:rPr>
            </w:pPr>
          </w:p>
          <w:p w14:paraId="2FAD78BF"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ul. Małyszyńska 180, 66-400 Gorzów Wielkopolski</w:t>
            </w:r>
          </w:p>
          <w:p w14:paraId="2CFE0158" w14:textId="77777777" w:rsidR="004071CC" w:rsidRPr="00B440C1" w:rsidRDefault="004071CC" w:rsidP="00836AC2">
            <w:pPr>
              <w:spacing w:line="276" w:lineRule="auto"/>
              <w:jc w:val="center"/>
              <w:rPr>
                <w:rFonts w:asciiTheme="minorHAnsi" w:hAnsiTheme="minorHAnsi" w:cstheme="minorHAnsi"/>
                <w:sz w:val="18"/>
                <w:szCs w:val="18"/>
              </w:rPr>
            </w:pPr>
            <w:r w:rsidRPr="00B440C1">
              <w:rPr>
                <w:rFonts w:asciiTheme="minorHAnsi" w:hAnsiTheme="minorHAnsi" w:cstheme="minorHAnsi"/>
                <w:sz w:val="18"/>
                <w:szCs w:val="18"/>
              </w:rPr>
              <w:t>tel. 957225385</w:t>
            </w:r>
          </w:p>
          <w:p w14:paraId="27864B29" w14:textId="77777777" w:rsidR="004071CC" w:rsidRPr="00B440C1" w:rsidRDefault="004071CC" w:rsidP="00836AC2">
            <w:pPr>
              <w:spacing w:line="276" w:lineRule="auto"/>
              <w:jc w:val="center"/>
              <w:rPr>
                <w:rFonts w:asciiTheme="minorHAnsi" w:hAnsiTheme="minorHAnsi" w:cstheme="minorHAnsi"/>
                <w:sz w:val="18"/>
                <w:szCs w:val="18"/>
              </w:rPr>
            </w:pPr>
          </w:p>
        </w:tc>
      </w:tr>
    </w:tbl>
    <w:p w14:paraId="735F5134" w14:textId="77777777" w:rsidR="00E0522F" w:rsidRPr="00E0522F" w:rsidRDefault="00E0522F" w:rsidP="00E0522F">
      <w:pPr>
        <w:spacing w:line="276" w:lineRule="auto"/>
        <w:jc w:val="center"/>
        <w:rPr>
          <w:rFonts w:asciiTheme="minorHAnsi" w:hAnsiTheme="minorHAnsi" w:cstheme="minorHAnsi"/>
          <w:sz w:val="18"/>
          <w:szCs w:val="18"/>
        </w:rPr>
      </w:pPr>
      <w:r w:rsidRPr="00E0522F">
        <w:rPr>
          <w:rFonts w:asciiTheme="minorHAnsi" w:hAnsiTheme="minorHAnsi" w:cstheme="minorHAnsi"/>
          <w:sz w:val="18"/>
          <w:szCs w:val="18"/>
        </w:rPr>
        <w:t>źródło: www.bazaazbestowa.gov.pl</w:t>
      </w:r>
    </w:p>
    <w:p w14:paraId="2ABB1B2C" w14:textId="77777777" w:rsidR="00E0522F" w:rsidRPr="00E0522F" w:rsidRDefault="00E0522F" w:rsidP="00E0522F">
      <w:pPr>
        <w:spacing w:line="276" w:lineRule="auto"/>
        <w:rPr>
          <w:rFonts w:asciiTheme="minorHAnsi" w:hAnsiTheme="minorHAnsi" w:cstheme="minorHAnsi"/>
          <w:b/>
          <w:bCs/>
          <w:sz w:val="32"/>
          <w:szCs w:val="32"/>
        </w:rPr>
      </w:pPr>
    </w:p>
    <w:p w14:paraId="670E3462" w14:textId="77777777" w:rsidR="00E0522F" w:rsidRDefault="00E0522F" w:rsidP="00E0522F">
      <w:pPr>
        <w:spacing w:line="276" w:lineRule="auto"/>
        <w:rPr>
          <w:rFonts w:asciiTheme="minorHAnsi" w:hAnsiTheme="minorHAnsi" w:cstheme="minorHAnsi"/>
          <w:b/>
          <w:bCs/>
          <w:sz w:val="32"/>
          <w:szCs w:val="32"/>
        </w:rPr>
      </w:pPr>
    </w:p>
    <w:p w14:paraId="2B9E173C" w14:textId="77777777" w:rsidR="0061785E" w:rsidRDefault="0061785E" w:rsidP="00E0522F">
      <w:pPr>
        <w:spacing w:line="276" w:lineRule="auto"/>
        <w:rPr>
          <w:rFonts w:asciiTheme="minorHAnsi" w:hAnsiTheme="minorHAnsi" w:cstheme="minorHAnsi"/>
          <w:b/>
          <w:bCs/>
          <w:sz w:val="32"/>
          <w:szCs w:val="32"/>
        </w:rPr>
      </w:pPr>
    </w:p>
    <w:p w14:paraId="4DAF392E" w14:textId="77777777" w:rsidR="0061785E" w:rsidRDefault="0061785E" w:rsidP="00E0522F">
      <w:pPr>
        <w:spacing w:line="276" w:lineRule="auto"/>
        <w:rPr>
          <w:rFonts w:asciiTheme="minorHAnsi" w:hAnsiTheme="minorHAnsi" w:cstheme="minorHAnsi"/>
          <w:b/>
          <w:bCs/>
          <w:sz w:val="32"/>
          <w:szCs w:val="32"/>
        </w:rPr>
      </w:pPr>
    </w:p>
    <w:p w14:paraId="452D173C" w14:textId="77777777" w:rsidR="0061785E" w:rsidRDefault="0061785E" w:rsidP="00E0522F">
      <w:pPr>
        <w:spacing w:line="276" w:lineRule="auto"/>
        <w:rPr>
          <w:rFonts w:asciiTheme="minorHAnsi" w:hAnsiTheme="minorHAnsi" w:cstheme="minorHAnsi"/>
          <w:b/>
          <w:bCs/>
          <w:sz w:val="32"/>
          <w:szCs w:val="32"/>
        </w:rPr>
      </w:pPr>
    </w:p>
    <w:p w14:paraId="74859BB1" w14:textId="77777777" w:rsidR="0061785E" w:rsidRDefault="0061785E" w:rsidP="00E0522F">
      <w:pPr>
        <w:spacing w:line="276" w:lineRule="auto"/>
        <w:rPr>
          <w:rFonts w:asciiTheme="minorHAnsi" w:hAnsiTheme="minorHAnsi" w:cstheme="minorHAnsi"/>
          <w:b/>
          <w:bCs/>
          <w:sz w:val="32"/>
          <w:szCs w:val="32"/>
        </w:rPr>
      </w:pPr>
    </w:p>
    <w:p w14:paraId="1BE3858B" w14:textId="77777777" w:rsidR="0061785E" w:rsidRDefault="0061785E" w:rsidP="00E0522F">
      <w:pPr>
        <w:spacing w:line="276" w:lineRule="auto"/>
        <w:rPr>
          <w:rFonts w:asciiTheme="minorHAnsi" w:hAnsiTheme="minorHAnsi" w:cstheme="minorHAnsi"/>
          <w:b/>
          <w:bCs/>
          <w:sz w:val="32"/>
          <w:szCs w:val="32"/>
        </w:rPr>
      </w:pPr>
    </w:p>
    <w:p w14:paraId="0CD69C42" w14:textId="77777777" w:rsidR="0061785E" w:rsidRDefault="0061785E" w:rsidP="00E0522F">
      <w:pPr>
        <w:spacing w:line="276" w:lineRule="auto"/>
        <w:rPr>
          <w:rFonts w:asciiTheme="minorHAnsi" w:hAnsiTheme="minorHAnsi" w:cstheme="minorHAnsi"/>
          <w:b/>
          <w:bCs/>
          <w:sz w:val="32"/>
          <w:szCs w:val="32"/>
        </w:rPr>
      </w:pPr>
    </w:p>
    <w:p w14:paraId="3769764C" w14:textId="77777777" w:rsidR="0061785E" w:rsidRDefault="0061785E" w:rsidP="00E0522F">
      <w:pPr>
        <w:spacing w:line="276" w:lineRule="auto"/>
        <w:rPr>
          <w:rFonts w:asciiTheme="minorHAnsi" w:hAnsiTheme="minorHAnsi" w:cstheme="minorHAnsi"/>
          <w:b/>
          <w:bCs/>
          <w:sz w:val="32"/>
          <w:szCs w:val="32"/>
        </w:rPr>
      </w:pPr>
    </w:p>
    <w:p w14:paraId="72B69A0E" w14:textId="77777777" w:rsidR="0061785E" w:rsidRDefault="0061785E" w:rsidP="00E0522F">
      <w:pPr>
        <w:spacing w:line="276" w:lineRule="auto"/>
        <w:rPr>
          <w:rFonts w:asciiTheme="minorHAnsi" w:hAnsiTheme="minorHAnsi" w:cstheme="minorHAnsi"/>
          <w:b/>
          <w:bCs/>
          <w:sz w:val="32"/>
          <w:szCs w:val="32"/>
        </w:rPr>
      </w:pPr>
    </w:p>
    <w:p w14:paraId="6FEE5A95" w14:textId="77777777" w:rsidR="0061785E" w:rsidRDefault="0061785E" w:rsidP="00E0522F">
      <w:pPr>
        <w:spacing w:line="276" w:lineRule="auto"/>
        <w:rPr>
          <w:rFonts w:asciiTheme="minorHAnsi" w:hAnsiTheme="minorHAnsi" w:cstheme="minorHAnsi"/>
          <w:b/>
          <w:bCs/>
          <w:sz w:val="32"/>
          <w:szCs w:val="32"/>
        </w:rPr>
      </w:pPr>
    </w:p>
    <w:p w14:paraId="33153E0C" w14:textId="77777777" w:rsidR="0061785E" w:rsidRDefault="0061785E" w:rsidP="00E0522F">
      <w:pPr>
        <w:spacing w:line="276" w:lineRule="auto"/>
        <w:rPr>
          <w:rFonts w:asciiTheme="minorHAnsi" w:hAnsiTheme="minorHAnsi" w:cstheme="minorHAnsi"/>
          <w:b/>
          <w:bCs/>
          <w:sz w:val="32"/>
          <w:szCs w:val="32"/>
        </w:rPr>
      </w:pPr>
    </w:p>
    <w:p w14:paraId="27679EBF" w14:textId="77777777" w:rsidR="0061785E" w:rsidRDefault="0061785E" w:rsidP="00E0522F">
      <w:pPr>
        <w:spacing w:line="276" w:lineRule="auto"/>
        <w:rPr>
          <w:rFonts w:asciiTheme="minorHAnsi" w:hAnsiTheme="minorHAnsi" w:cstheme="minorHAnsi"/>
          <w:b/>
          <w:bCs/>
          <w:sz w:val="32"/>
          <w:szCs w:val="32"/>
        </w:rPr>
      </w:pPr>
    </w:p>
    <w:p w14:paraId="6FB68CED" w14:textId="77777777" w:rsidR="0061785E" w:rsidRDefault="0061785E" w:rsidP="00E0522F">
      <w:pPr>
        <w:spacing w:line="276" w:lineRule="auto"/>
        <w:rPr>
          <w:rFonts w:asciiTheme="minorHAnsi" w:hAnsiTheme="minorHAnsi" w:cstheme="minorHAnsi"/>
          <w:b/>
          <w:bCs/>
          <w:sz w:val="32"/>
          <w:szCs w:val="32"/>
        </w:rPr>
      </w:pPr>
    </w:p>
    <w:p w14:paraId="1C56FA72" w14:textId="77777777" w:rsidR="0061785E" w:rsidRDefault="0061785E" w:rsidP="00E0522F">
      <w:pPr>
        <w:spacing w:line="276" w:lineRule="auto"/>
        <w:rPr>
          <w:rFonts w:asciiTheme="minorHAnsi" w:hAnsiTheme="minorHAnsi" w:cstheme="minorHAnsi"/>
          <w:b/>
          <w:bCs/>
          <w:sz w:val="32"/>
          <w:szCs w:val="32"/>
        </w:rPr>
      </w:pPr>
    </w:p>
    <w:p w14:paraId="6235D8D4" w14:textId="77777777" w:rsidR="0061785E" w:rsidRDefault="0061785E" w:rsidP="00E0522F">
      <w:pPr>
        <w:spacing w:line="276" w:lineRule="auto"/>
        <w:rPr>
          <w:rFonts w:asciiTheme="minorHAnsi" w:hAnsiTheme="minorHAnsi" w:cstheme="minorHAnsi"/>
          <w:b/>
          <w:bCs/>
          <w:sz w:val="32"/>
          <w:szCs w:val="32"/>
        </w:rPr>
      </w:pPr>
    </w:p>
    <w:p w14:paraId="20EE6634" w14:textId="77777777" w:rsidR="0061785E" w:rsidRDefault="0061785E" w:rsidP="00E0522F">
      <w:pPr>
        <w:spacing w:line="276" w:lineRule="auto"/>
        <w:rPr>
          <w:rFonts w:asciiTheme="minorHAnsi" w:hAnsiTheme="minorHAnsi" w:cstheme="minorHAnsi"/>
          <w:b/>
          <w:bCs/>
          <w:sz w:val="32"/>
          <w:szCs w:val="32"/>
        </w:rPr>
      </w:pPr>
    </w:p>
    <w:p w14:paraId="75D34041" w14:textId="77777777" w:rsidR="0061785E" w:rsidRDefault="0061785E" w:rsidP="00E0522F">
      <w:pPr>
        <w:spacing w:line="276" w:lineRule="auto"/>
        <w:rPr>
          <w:rFonts w:asciiTheme="minorHAnsi" w:hAnsiTheme="minorHAnsi" w:cstheme="minorHAnsi"/>
          <w:b/>
          <w:bCs/>
          <w:sz w:val="32"/>
          <w:szCs w:val="32"/>
        </w:rPr>
      </w:pPr>
    </w:p>
    <w:p w14:paraId="086F7125" w14:textId="77777777" w:rsidR="0061785E" w:rsidRDefault="0061785E" w:rsidP="00E0522F">
      <w:pPr>
        <w:spacing w:line="276" w:lineRule="auto"/>
        <w:rPr>
          <w:rFonts w:asciiTheme="minorHAnsi" w:hAnsiTheme="minorHAnsi" w:cstheme="minorHAnsi"/>
          <w:b/>
          <w:bCs/>
          <w:sz w:val="32"/>
          <w:szCs w:val="32"/>
        </w:rPr>
      </w:pPr>
    </w:p>
    <w:p w14:paraId="5D9A8964" w14:textId="77777777" w:rsidR="0061785E" w:rsidRDefault="0061785E" w:rsidP="00E0522F">
      <w:pPr>
        <w:spacing w:line="276" w:lineRule="auto"/>
        <w:rPr>
          <w:rFonts w:asciiTheme="minorHAnsi" w:hAnsiTheme="minorHAnsi" w:cstheme="minorHAnsi"/>
          <w:b/>
          <w:bCs/>
          <w:sz w:val="32"/>
          <w:szCs w:val="32"/>
        </w:rPr>
      </w:pPr>
    </w:p>
    <w:p w14:paraId="65798F3E" w14:textId="77777777" w:rsidR="0061785E" w:rsidRDefault="0061785E" w:rsidP="00E0522F">
      <w:pPr>
        <w:spacing w:line="276" w:lineRule="auto"/>
        <w:rPr>
          <w:rFonts w:asciiTheme="minorHAnsi" w:hAnsiTheme="minorHAnsi" w:cstheme="minorHAnsi"/>
          <w:b/>
          <w:bCs/>
          <w:sz w:val="32"/>
          <w:szCs w:val="32"/>
        </w:rPr>
      </w:pPr>
    </w:p>
    <w:p w14:paraId="684B0375" w14:textId="77777777" w:rsidR="0061785E" w:rsidRDefault="0061785E" w:rsidP="00E0522F">
      <w:pPr>
        <w:spacing w:line="276" w:lineRule="auto"/>
        <w:rPr>
          <w:rFonts w:asciiTheme="minorHAnsi" w:hAnsiTheme="minorHAnsi" w:cstheme="minorHAnsi"/>
          <w:b/>
          <w:bCs/>
          <w:sz w:val="32"/>
          <w:szCs w:val="32"/>
        </w:rPr>
      </w:pPr>
    </w:p>
    <w:p w14:paraId="3FEA5AE2" w14:textId="77777777" w:rsidR="00A14199" w:rsidRPr="00E0522F" w:rsidRDefault="00A14199" w:rsidP="00E0522F">
      <w:pPr>
        <w:spacing w:line="276" w:lineRule="auto"/>
        <w:rPr>
          <w:rFonts w:asciiTheme="minorHAnsi" w:hAnsiTheme="minorHAnsi" w:cstheme="minorHAnsi"/>
          <w:b/>
          <w:bCs/>
          <w:sz w:val="32"/>
          <w:szCs w:val="32"/>
        </w:rPr>
      </w:pPr>
    </w:p>
    <w:p w14:paraId="26FC85CB" w14:textId="77777777" w:rsidR="00E0522F" w:rsidRPr="00A14199" w:rsidRDefault="00E0522F" w:rsidP="0061785E">
      <w:pPr>
        <w:spacing w:line="276" w:lineRule="auto"/>
        <w:jc w:val="right"/>
        <w:rPr>
          <w:rFonts w:asciiTheme="minorHAnsi" w:hAnsiTheme="minorHAnsi" w:cstheme="minorHAnsi"/>
          <w:b/>
          <w:bCs/>
        </w:rPr>
      </w:pPr>
      <w:r w:rsidRPr="00A14199">
        <w:rPr>
          <w:rFonts w:asciiTheme="minorHAnsi" w:hAnsiTheme="minorHAnsi" w:cstheme="minorHAnsi"/>
          <w:b/>
          <w:bCs/>
        </w:rPr>
        <w:t>ZAŁĄCZNIK 3</w:t>
      </w:r>
    </w:p>
    <w:p w14:paraId="40A58FB1" w14:textId="77777777" w:rsidR="00E0522F" w:rsidRPr="00E0522F" w:rsidRDefault="00E0522F" w:rsidP="00E0522F">
      <w:pPr>
        <w:spacing w:line="276" w:lineRule="auto"/>
        <w:rPr>
          <w:rFonts w:asciiTheme="minorHAnsi" w:hAnsiTheme="minorHAnsi" w:cstheme="minorHAnsi"/>
          <w:sz w:val="23"/>
          <w:szCs w:val="23"/>
        </w:rPr>
      </w:pPr>
    </w:p>
    <w:p w14:paraId="2A865610" w14:textId="77777777" w:rsidR="00E0522F" w:rsidRPr="00E0522F" w:rsidRDefault="00E0522F" w:rsidP="00E0522F">
      <w:pPr>
        <w:spacing w:line="276" w:lineRule="auto"/>
        <w:jc w:val="center"/>
        <w:rPr>
          <w:rFonts w:asciiTheme="minorHAnsi" w:hAnsiTheme="minorHAnsi" w:cstheme="minorHAnsi"/>
          <w:sz w:val="23"/>
          <w:szCs w:val="23"/>
        </w:rPr>
      </w:pPr>
      <w:r w:rsidRPr="00E0522F">
        <w:rPr>
          <w:rFonts w:asciiTheme="minorHAnsi" w:hAnsiTheme="minorHAnsi" w:cstheme="minorHAnsi"/>
          <w:b/>
          <w:bCs/>
          <w:sz w:val="23"/>
          <w:szCs w:val="23"/>
        </w:rPr>
        <w:t>INFORMACJA O WYROBACH ZAWIERAJĄCYCH AZBEST</w:t>
      </w:r>
      <w:r w:rsidRPr="00E0522F">
        <w:rPr>
          <w:rFonts w:asciiTheme="minorHAnsi" w:hAnsiTheme="minorHAnsi" w:cstheme="minorHAnsi"/>
          <w:b/>
          <w:bCs/>
          <w:sz w:val="23"/>
          <w:szCs w:val="23"/>
          <w:vertAlign w:val="superscript"/>
        </w:rPr>
        <w:t>1)</w:t>
      </w:r>
      <w:r w:rsidRPr="00E0522F">
        <w:rPr>
          <w:rFonts w:asciiTheme="minorHAnsi" w:hAnsiTheme="minorHAnsi" w:cstheme="minorHAnsi"/>
          <w:b/>
          <w:bCs/>
          <w:sz w:val="23"/>
          <w:szCs w:val="23"/>
        </w:rPr>
        <w:t xml:space="preserve"> </w:t>
      </w:r>
      <w:r w:rsidRPr="00E0522F">
        <w:rPr>
          <w:rFonts w:asciiTheme="minorHAnsi" w:hAnsiTheme="minorHAnsi" w:cstheme="minorHAnsi"/>
          <w:b/>
          <w:bCs/>
          <w:sz w:val="23"/>
          <w:szCs w:val="23"/>
        </w:rPr>
        <w:br/>
      </w:r>
    </w:p>
    <w:p w14:paraId="7EA078B4"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Nazwa miejsca/urządzenia/instalacji, adres</w:t>
      </w:r>
      <w:r w:rsidRPr="00E0522F">
        <w:rPr>
          <w:rFonts w:asciiTheme="minorHAnsi" w:hAnsiTheme="minorHAnsi" w:cstheme="minorHAnsi"/>
          <w:sz w:val="23"/>
          <w:szCs w:val="23"/>
          <w:vertAlign w:val="superscript"/>
        </w:rPr>
        <w:t>2)</w:t>
      </w:r>
      <w:r w:rsidRPr="00E0522F">
        <w:rPr>
          <w:rFonts w:asciiTheme="minorHAnsi" w:hAnsiTheme="minorHAnsi" w:cstheme="minorHAnsi"/>
          <w:sz w:val="23"/>
          <w:szCs w:val="23"/>
        </w:rPr>
        <w:t>:</w:t>
      </w:r>
    </w:p>
    <w:p w14:paraId="6D4389DF"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w:t>
      </w:r>
    </w:p>
    <w:p w14:paraId="530D3336"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w:t>
      </w:r>
    </w:p>
    <w:p w14:paraId="3C727A8E"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Wykorzystujący wyroby zawierające azbest – imię i nazwisko lub nazwa i adres:</w:t>
      </w:r>
    </w:p>
    <w:p w14:paraId="0ED46E8F"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w:t>
      </w:r>
    </w:p>
    <w:p w14:paraId="06A216AE"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w:t>
      </w:r>
    </w:p>
    <w:p w14:paraId="134CC391"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Rodzaj zabudowy</w:t>
      </w:r>
      <w:r w:rsidRPr="00E0522F">
        <w:rPr>
          <w:rFonts w:asciiTheme="minorHAnsi" w:hAnsiTheme="minorHAnsi" w:cstheme="minorHAnsi"/>
          <w:sz w:val="23"/>
          <w:szCs w:val="23"/>
          <w:vertAlign w:val="superscript"/>
        </w:rPr>
        <w:t>3)</w:t>
      </w:r>
      <w:r w:rsidRPr="00E0522F">
        <w:rPr>
          <w:rFonts w:asciiTheme="minorHAnsi" w:hAnsiTheme="minorHAnsi" w:cstheme="minorHAnsi"/>
          <w:sz w:val="23"/>
          <w:szCs w:val="23"/>
        </w:rPr>
        <w:t>: ..…………………………………………………………………..…...</w:t>
      </w:r>
    </w:p>
    <w:p w14:paraId="02F7478E"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Numer działki ewidencyjnej</w:t>
      </w:r>
      <w:r w:rsidRPr="00E0522F">
        <w:rPr>
          <w:rFonts w:asciiTheme="minorHAnsi" w:hAnsiTheme="minorHAnsi" w:cstheme="minorHAnsi"/>
          <w:sz w:val="23"/>
          <w:szCs w:val="23"/>
          <w:vertAlign w:val="superscript"/>
        </w:rPr>
        <w:t>4)</w:t>
      </w:r>
      <w:r w:rsidRPr="00E0522F">
        <w:rPr>
          <w:rFonts w:asciiTheme="minorHAnsi" w:hAnsiTheme="minorHAnsi" w:cstheme="minorHAnsi"/>
          <w:sz w:val="23"/>
          <w:szCs w:val="23"/>
        </w:rPr>
        <w:t>: …………………………...………………………...…….…</w:t>
      </w:r>
    </w:p>
    <w:p w14:paraId="6380B6B3"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Numer obrębu ewidencyjnego</w:t>
      </w:r>
      <w:r w:rsidRPr="00E0522F">
        <w:rPr>
          <w:rFonts w:asciiTheme="minorHAnsi" w:hAnsiTheme="minorHAnsi" w:cstheme="minorHAnsi"/>
          <w:sz w:val="23"/>
          <w:szCs w:val="23"/>
          <w:vertAlign w:val="superscript"/>
        </w:rPr>
        <w:t>4)</w:t>
      </w:r>
      <w:r w:rsidRPr="00E0522F">
        <w:rPr>
          <w:rFonts w:asciiTheme="minorHAnsi" w:hAnsiTheme="minorHAnsi" w:cstheme="minorHAnsi"/>
          <w:sz w:val="23"/>
          <w:szCs w:val="23"/>
        </w:rPr>
        <w:t>: ………………………...……………………….....………</w:t>
      </w:r>
    </w:p>
    <w:p w14:paraId="5BEDDFFF"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Nazwa, rodzaj wyrobu</w:t>
      </w:r>
      <w:r w:rsidRPr="00E0522F">
        <w:rPr>
          <w:rFonts w:asciiTheme="minorHAnsi" w:hAnsiTheme="minorHAnsi" w:cstheme="minorHAnsi"/>
          <w:sz w:val="23"/>
          <w:szCs w:val="23"/>
          <w:vertAlign w:val="superscript"/>
        </w:rPr>
        <w:t>5)</w:t>
      </w:r>
      <w:r w:rsidRPr="00E0522F">
        <w:rPr>
          <w:rFonts w:asciiTheme="minorHAnsi" w:hAnsiTheme="minorHAnsi" w:cstheme="minorHAnsi"/>
          <w:sz w:val="23"/>
          <w:szCs w:val="23"/>
        </w:rPr>
        <w:t>: ........................................................................................................</w:t>
      </w:r>
    </w:p>
    <w:p w14:paraId="4FB72ADA"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w:t>
      </w:r>
    </w:p>
    <w:p w14:paraId="40F3D8A5"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 xml:space="preserve">Ilość posiadanych wyrobów </w:t>
      </w:r>
      <w:r w:rsidRPr="00E0522F">
        <w:rPr>
          <w:rFonts w:asciiTheme="minorHAnsi" w:hAnsiTheme="minorHAnsi" w:cstheme="minorHAnsi"/>
          <w:sz w:val="23"/>
          <w:szCs w:val="23"/>
          <w:vertAlign w:val="superscript"/>
        </w:rPr>
        <w:t>6)</w:t>
      </w:r>
      <w:r w:rsidRPr="00E0522F">
        <w:rPr>
          <w:rFonts w:asciiTheme="minorHAnsi" w:hAnsiTheme="minorHAnsi" w:cstheme="minorHAnsi"/>
          <w:sz w:val="23"/>
          <w:szCs w:val="23"/>
        </w:rPr>
        <w:t>: ..............................................................................................</w:t>
      </w:r>
    </w:p>
    <w:p w14:paraId="65CAF78C"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Stopień pilności</w:t>
      </w:r>
      <w:r w:rsidRPr="00E0522F">
        <w:rPr>
          <w:rFonts w:asciiTheme="minorHAnsi" w:hAnsiTheme="minorHAnsi" w:cstheme="minorHAnsi"/>
          <w:sz w:val="23"/>
          <w:szCs w:val="23"/>
          <w:vertAlign w:val="superscript"/>
        </w:rPr>
        <w:t>7)</w:t>
      </w:r>
      <w:r w:rsidRPr="00E0522F">
        <w:rPr>
          <w:rFonts w:asciiTheme="minorHAnsi" w:hAnsiTheme="minorHAnsi" w:cstheme="minorHAnsi"/>
          <w:sz w:val="23"/>
          <w:szCs w:val="23"/>
        </w:rPr>
        <w:t>: ..................................................................................................................</w:t>
      </w:r>
    </w:p>
    <w:p w14:paraId="3687AC3F"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Zaznaczenie miejsca występowania wyrobów:</w:t>
      </w:r>
      <w:r w:rsidRPr="00E0522F">
        <w:rPr>
          <w:rFonts w:asciiTheme="minorHAnsi" w:hAnsiTheme="minorHAnsi" w:cstheme="minorHAnsi"/>
          <w:sz w:val="23"/>
          <w:szCs w:val="23"/>
          <w:vertAlign w:val="superscript"/>
        </w:rPr>
        <w:t>8)</w:t>
      </w:r>
    </w:p>
    <w:p w14:paraId="0DE7C66E" w14:textId="77777777" w:rsidR="00E0522F" w:rsidRPr="00E0522F" w:rsidRDefault="00E0522F" w:rsidP="00E0522F">
      <w:pPr>
        <w:numPr>
          <w:ilvl w:val="0"/>
          <w:numId w:val="43"/>
        </w:numPr>
        <w:spacing w:line="276" w:lineRule="auto"/>
        <w:rPr>
          <w:rFonts w:asciiTheme="minorHAnsi" w:hAnsiTheme="minorHAnsi" w:cstheme="minorHAnsi"/>
          <w:sz w:val="23"/>
          <w:szCs w:val="23"/>
        </w:rPr>
      </w:pPr>
      <w:r w:rsidRPr="00E0522F">
        <w:rPr>
          <w:rFonts w:asciiTheme="minorHAnsi" w:hAnsiTheme="minorHAnsi" w:cstheme="minorHAnsi"/>
          <w:sz w:val="23"/>
          <w:szCs w:val="23"/>
        </w:rPr>
        <w:t>nazwa i numer dokumentu: ……………………………………………...…….……</w:t>
      </w:r>
    </w:p>
    <w:p w14:paraId="0FB41FC3" w14:textId="77777777" w:rsidR="00E0522F" w:rsidRPr="00E0522F" w:rsidRDefault="00E0522F" w:rsidP="00E0522F">
      <w:pPr>
        <w:numPr>
          <w:ilvl w:val="0"/>
          <w:numId w:val="43"/>
        </w:numPr>
        <w:spacing w:line="276" w:lineRule="auto"/>
        <w:rPr>
          <w:rFonts w:asciiTheme="minorHAnsi" w:hAnsiTheme="minorHAnsi" w:cstheme="minorHAnsi"/>
          <w:sz w:val="23"/>
          <w:szCs w:val="23"/>
        </w:rPr>
      </w:pPr>
      <w:r w:rsidRPr="00E0522F">
        <w:rPr>
          <w:rFonts w:asciiTheme="minorHAnsi" w:hAnsiTheme="minorHAnsi" w:cstheme="minorHAnsi"/>
          <w:sz w:val="23"/>
          <w:szCs w:val="23"/>
        </w:rPr>
        <w:t>data ostatniej aktualizacji: ..........................................................................................</w:t>
      </w:r>
    </w:p>
    <w:p w14:paraId="0C333F5B"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Przewidywany termin usunięcia wyrobów: ……………………………………...…………</w:t>
      </w:r>
    </w:p>
    <w:p w14:paraId="25122C6D" w14:textId="77777777" w:rsidR="00E0522F" w:rsidRPr="00E0522F" w:rsidRDefault="00E0522F" w:rsidP="00E0522F">
      <w:pPr>
        <w:numPr>
          <w:ilvl w:val="0"/>
          <w:numId w:val="42"/>
        </w:numPr>
        <w:spacing w:line="276" w:lineRule="auto"/>
        <w:rPr>
          <w:rFonts w:asciiTheme="minorHAnsi" w:hAnsiTheme="minorHAnsi" w:cstheme="minorHAnsi"/>
          <w:sz w:val="23"/>
          <w:szCs w:val="23"/>
        </w:rPr>
      </w:pPr>
      <w:r w:rsidRPr="00E0522F">
        <w:rPr>
          <w:rFonts w:asciiTheme="minorHAnsi" w:hAnsiTheme="minorHAnsi" w:cstheme="minorHAnsi"/>
          <w:sz w:val="23"/>
          <w:szCs w:val="23"/>
        </w:rPr>
        <w:t>Ilość usuniętych wyrobów zawierających azbest przekazanych do unieszkodliwienia</w:t>
      </w:r>
      <w:r w:rsidRPr="00E0522F">
        <w:rPr>
          <w:rFonts w:asciiTheme="minorHAnsi" w:hAnsiTheme="minorHAnsi" w:cstheme="minorHAnsi"/>
          <w:sz w:val="23"/>
          <w:szCs w:val="23"/>
          <w:vertAlign w:val="superscript"/>
        </w:rPr>
        <w:t>6)</w:t>
      </w:r>
      <w:r w:rsidRPr="00E0522F">
        <w:rPr>
          <w:rFonts w:asciiTheme="minorHAnsi" w:hAnsiTheme="minorHAnsi" w:cstheme="minorHAnsi"/>
          <w:sz w:val="23"/>
          <w:szCs w:val="23"/>
        </w:rPr>
        <w:t>: …...………….</w:t>
      </w:r>
    </w:p>
    <w:p w14:paraId="453F0513" w14:textId="77777777" w:rsidR="00E0522F" w:rsidRPr="00E0522F" w:rsidRDefault="00E0522F" w:rsidP="00E0522F">
      <w:pPr>
        <w:spacing w:line="276" w:lineRule="auto"/>
        <w:rPr>
          <w:rFonts w:asciiTheme="minorHAnsi" w:hAnsiTheme="minorHAnsi" w:cstheme="minorHAnsi"/>
          <w:sz w:val="23"/>
          <w:szCs w:val="23"/>
        </w:rPr>
      </w:pPr>
    </w:p>
    <w:p w14:paraId="1DB27B94"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 xml:space="preserve">                                                                                                                        ..................................</w:t>
      </w:r>
    </w:p>
    <w:p w14:paraId="633B8FCA" w14:textId="77777777" w:rsidR="00E0522F" w:rsidRP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 xml:space="preserve">                                                                                                                                  (podpis)</w:t>
      </w:r>
    </w:p>
    <w:p w14:paraId="7F082CF8" w14:textId="4FD1EB6F" w:rsidR="00E0522F" w:rsidRDefault="00E0522F" w:rsidP="00E0522F">
      <w:pPr>
        <w:spacing w:line="276" w:lineRule="auto"/>
        <w:rPr>
          <w:rFonts w:asciiTheme="minorHAnsi" w:hAnsiTheme="minorHAnsi" w:cstheme="minorHAnsi"/>
          <w:sz w:val="23"/>
          <w:szCs w:val="23"/>
        </w:rPr>
      </w:pPr>
      <w:r w:rsidRPr="00E0522F">
        <w:rPr>
          <w:rFonts w:asciiTheme="minorHAnsi" w:hAnsiTheme="minorHAnsi" w:cstheme="minorHAnsi"/>
          <w:sz w:val="23"/>
          <w:szCs w:val="23"/>
        </w:rPr>
        <w:t>Data ..........................</w:t>
      </w:r>
    </w:p>
    <w:p w14:paraId="4341E86D" w14:textId="527E750A" w:rsidR="000F679B" w:rsidRDefault="000F679B" w:rsidP="00E0522F">
      <w:pPr>
        <w:spacing w:line="276" w:lineRule="auto"/>
        <w:rPr>
          <w:rFonts w:asciiTheme="minorHAnsi" w:hAnsiTheme="minorHAnsi" w:cstheme="minorHAnsi"/>
          <w:sz w:val="23"/>
          <w:szCs w:val="23"/>
        </w:rPr>
      </w:pPr>
    </w:p>
    <w:p w14:paraId="585CD97F" w14:textId="7D10C74F" w:rsidR="000F679B" w:rsidRDefault="000F679B" w:rsidP="00E0522F">
      <w:pPr>
        <w:spacing w:line="276" w:lineRule="auto"/>
        <w:rPr>
          <w:rFonts w:asciiTheme="minorHAnsi" w:hAnsiTheme="minorHAnsi" w:cstheme="minorHAnsi"/>
          <w:sz w:val="23"/>
          <w:szCs w:val="23"/>
        </w:rPr>
      </w:pPr>
    </w:p>
    <w:p w14:paraId="07BB0A4E" w14:textId="77777777" w:rsidR="000F679B" w:rsidRPr="00E0522F" w:rsidRDefault="000F679B" w:rsidP="00E0522F">
      <w:pPr>
        <w:spacing w:line="276" w:lineRule="auto"/>
        <w:rPr>
          <w:rFonts w:asciiTheme="minorHAnsi" w:hAnsiTheme="minorHAnsi" w:cstheme="minorHAnsi"/>
          <w:sz w:val="23"/>
          <w:szCs w:val="23"/>
        </w:rPr>
      </w:pPr>
    </w:p>
    <w:p w14:paraId="7D75BEB9"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23"/>
          <w:szCs w:val="23"/>
          <w:vertAlign w:val="superscript"/>
        </w:rPr>
        <w:t>1)</w:t>
      </w:r>
      <w:r w:rsidRPr="00E0522F">
        <w:rPr>
          <w:rFonts w:asciiTheme="minorHAnsi" w:hAnsiTheme="minorHAnsi" w:cstheme="minorHAnsi"/>
          <w:sz w:val="23"/>
          <w:szCs w:val="23"/>
        </w:rPr>
        <w:tab/>
      </w:r>
      <w:r w:rsidRPr="00E0522F">
        <w:rPr>
          <w:rFonts w:asciiTheme="minorHAnsi" w:hAnsiTheme="minorHAnsi" w:cstheme="minorHAnsi"/>
          <w:sz w:val="18"/>
          <w:szCs w:val="18"/>
        </w:rPr>
        <w:t>Za wyrób zawierający azbest uznaje się każdy wyrób zawierający wagowo 0,1 % lub więcej azbestu.</w:t>
      </w:r>
    </w:p>
    <w:p w14:paraId="2922B778"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2)</w:t>
      </w:r>
      <w:r w:rsidRPr="00E0522F">
        <w:rPr>
          <w:rFonts w:asciiTheme="minorHAnsi" w:hAnsiTheme="minorHAnsi" w:cstheme="minorHAnsi"/>
          <w:sz w:val="18"/>
          <w:szCs w:val="18"/>
        </w:rPr>
        <w:tab/>
        <w:t>Adres faktycznego miejsca występowania azbestu należy uzupełnić w następującym formacie: województwo, powiat, gmina, miejscowość, ulica, numer nieruchomości.</w:t>
      </w:r>
    </w:p>
    <w:p w14:paraId="33E53E9A"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3)</w:t>
      </w:r>
      <w:r w:rsidRPr="00E0522F">
        <w:rPr>
          <w:rFonts w:asciiTheme="minorHAnsi" w:hAnsiTheme="minorHAnsi" w:cstheme="minorHAnsi"/>
          <w:sz w:val="18"/>
          <w:szCs w:val="18"/>
        </w:rPr>
        <w:tab/>
        <w:t>Należy podać rodzaj zabudowy: budynek mieszkalny, budynek gospodarczy, budynek przemysłowy, budynek mieszkalno-gospodarczy, inny.</w:t>
      </w:r>
    </w:p>
    <w:p w14:paraId="7C9F62C6"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4)</w:t>
      </w:r>
      <w:r w:rsidRPr="00E0522F">
        <w:rPr>
          <w:rFonts w:asciiTheme="minorHAnsi" w:hAnsiTheme="minorHAnsi" w:cstheme="minorHAnsi"/>
          <w:sz w:val="18"/>
          <w:szCs w:val="18"/>
        </w:rPr>
        <w:tab/>
        <w:t>Należy podać numer działki ewidencyjnej i numer obrębu ewidencyjnego faktycznego miejsca występowania azbestu.</w:t>
      </w:r>
    </w:p>
    <w:p w14:paraId="099D350D"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5)</w:t>
      </w:r>
      <w:r w:rsidRPr="00E0522F">
        <w:rPr>
          <w:rFonts w:asciiTheme="minorHAnsi" w:hAnsiTheme="minorHAnsi" w:cstheme="minorHAnsi"/>
          <w:sz w:val="18"/>
          <w:szCs w:val="18"/>
        </w:rPr>
        <w:tab/>
        <w:t>Przy określaniu rodzaju wyrobu zawierającego azbest należy stosować następującą klasyfikację:</w:t>
      </w:r>
    </w:p>
    <w:p w14:paraId="6F08F595"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płyty azbestowo-cementowe płaskie stosowane w budownictwie,</w:t>
      </w:r>
    </w:p>
    <w:p w14:paraId="45C2485E"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płyty faliste azbestowo-cementowe stosowane w budownictwie,</w:t>
      </w:r>
    </w:p>
    <w:p w14:paraId="495F2613"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rury i złącza azbestowo-cementowe,</w:t>
      </w:r>
    </w:p>
    <w:p w14:paraId="62447E44"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rury i złącza azbestowo-cementowe pozostawione w ziemi,</w:t>
      </w:r>
    </w:p>
    <w:p w14:paraId="78ACEEF6"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izolacje natryskowe środkami zawierającymi w swoim składzie azbest,</w:t>
      </w:r>
    </w:p>
    <w:p w14:paraId="1D5841AA"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wyroby cierne azbestowo-kauczukowe,</w:t>
      </w:r>
    </w:p>
    <w:p w14:paraId="5DDBD89E"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przędza specjalna, w tym włókna azbestowe obrobione,</w:t>
      </w:r>
    </w:p>
    <w:p w14:paraId="561218A3"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szczeliwa azbestowe,</w:t>
      </w:r>
    </w:p>
    <w:p w14:paraId="0F480CFE"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taśmy tkane i plecione, sznury i sznurki,</w:t>
      </w:r>
    </w:p>
    <w:p w14:paraId="5A2735B4"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wyroby azbestowo-kauczukowe, z wyjątkiem wyrobów ciernych,</w:t>
      </w:r>
    </w:p>
    <w:p w14:paraId="2D441488"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papier, tektura,</w:t>
      </w:r>
    </w:p>
    <w:p w14:paraId="27D46C97"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drogi zabezpieczone (drogi utwardzone odpadami zawierającymi azbest przed wejściem w życie ustawy z dnia 19 czerwca 1997 r. o zakazie stosowania wyrobów zawierających azbest, po trwałym zabezpieczeniu przed emisją włókien azbestu),</w:t>
      </w:r>
    </w:p>
    <w:p w14:paraId="1B56A5C3" w14:textId="77777777" w:rsidR="00E0522F" w:rsidRPr="00E0522F" w:rsidRDefault="00E0522F" w:rsidP="00E0522F">
      <w:pPr>
        <w:numPr>
          <w:ilvl w:val="0"/>
          <w:numId w:val="41"/>
        </w:numPr>
        <w:spacing w:line="276" w:lineRule="auto"/>
        <w:rPr>
          <w:rFonts w:asciiTheme="minorHAnsi" w:hAnsiTheme="minorHAnsi" w:cstheme="minorHAnsi"/>
          <w:sz w:val="18"/>
          <w:szCs w:val="18"/>
        </w:rPr>
      </w:pPr>
      <w:r w:rsidRPr="00E0522F">
        <w:rPr>
          <w:rFonts w:asciiTheme="minorHAnsi" w:hAnsiTheme="minorHAnsi" w:cstheme="minorHAnsi"/>
          <w:sz w:val="18"/>
          <w:szCs w:val="18"/>
        </w:rPr>
        <w:t>drogi utwardzone odpadami zawierającymi azbest przed wejściem w życie ustawy z dnia 19 czerwca 1997 r. o zakazie stosowania wyrobów zawierających azbest, ale niezabezpieczone trwale przed emisją włókien azbestu,</w:t>
      </w:r>
    </w:p>
    <w:p w14:paraId="6621F990" w14:textId="77777777" w:rsidR="00E0522F" w:rsidRPr="00E0522F" w:rsidRDefault="00E0522F" w:rsidP="00E0522F">
      <w:pPr>
        <w:numPr>
          <w:ilvl w:val="0"/>
          <w:numId w:val="41"/>
        </w:numPr>
        <w:tabs>
          <w:tab w:val="clear" w:pos="720"/>
          <w:tab w:val="left" w:pos="709"/>
        </w:tabs>
        <w:spacing w:line="276" w:lineRule="auto"/>
        <w:rPr>
          <w:rFonts w:asciiTheme="minorHAnsi" w:hAnsiTheme="minorHAnsi" w:cstheme="minorHAnsi"/>
          <w:sz w:val="18"/>
          <w:szCs w:val="18"/>
        </w:rPr>
      </w:pPr>
      <w:r w:rsidRPr="00E0522F">
        <w:rPr>
          <w:rFonts w:asciiTheme="minorHAnsi" w:hAnsiTheme="minorHAnsi" w:cstheme="minorHAnsi"/>
          <w:sz w:val="18"/>
          <w:szCs w:val="18"/>
        </w:rPr>
        <w:t>inne wyroby zawierające azbest, oddzielnie niewymienione, w tym papier i tektura; podać jakie.</w:t>
      </w:r>
    </w:p>
    <w:p w14:paraId="406FED58"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6)</w:t>
      </w:r>
      <w:r w:rsidRPr="00E0522F">
        <w:rPr>
          <w:rFonts w:asciiTheme="minorHAnsi" w:hAnsiTheme="minorHAnsi" w:cstheme="minorHAnsi"/>
          <w:sz w:val="18"/>
          <w:szCs w:val="18"/>
        </w:rPr>
        <w:tab/>
        <w:t>Ilość wyrobów zawierających azbest należy podać w jednostkach właściwych dla danego wyrobu (kg, m</w:t>
      </w:r>
      <w:r w:rsidRPr="00E0522F">
        <w:rPr>
          <w:rFonts w:asciiTheme="minorHAnsi" w:hAnsiTheme="minorHAnsi" w:cstheme="minorHAnsi"/>
          <w:sz w:val="18"/>
          <w:szCs w:val="18"/>
          <w:vertAlign w:val="superscript"/>
        </w:rPr>
        <w:t>2</w:t>
      </w:r>
      <w:r w:rsidRPr="00E0522F">
        <w:rPr>
          <w:rFonts w:asciiTheme="minorHAnsi" w:hAnsiTheme="minorHAnsi" w:cstheme="minorHAnsi"/>
          <w:sz w:val="18"/>
          <w:szCs w:val="18"/>
        </w:rPr>
        <w:t>, m</w:t>
      </w:r>
      <w:r w:rsidRPr="00E0522F">
        <w:rPr>
          <w:rFonts w:asciiTheme="minorHAnsi" w:hAnsiTheme="minorHAnsi" w:cstheme="minorHAnsi"/>
          <w:sz w:val="18"/>
          <w:szCs w:val="18"/>
          <w:vertAlign w:val="superscript"/>
        </w:rPr>
        <w:t>3</w:t>
      </w:r>
      <w:r w:rsidRPr="00E0522F">
        <w:rPr>
          <w:rFonts w:asciiTheme="minorHAnsi" w:hAnsiTheme="minorHAnsi" w:cstheme="minorHAnsi"/>
          <w:sz w:val="18"/>
          <w:szCs w:val="18"/>
        </w:rPr>
        <w:t>, m.b., km).</w:t>
      </w:r>
    </w:p>
    <w:p w14:paraId="20F10F41"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7)</w:t>
      </w:r>
      <w:r w:rsidRPr="00E0522F">
        <w:rPr>
          <w:rFonts w:asciiTheme="minorHAnsi" w:hAnsiTheme="minorHAnsi" w:cstheme="minorHAnsi"/>
          <w:sz w:val="18"/>
          <w:szCs w:val="18"/>
        </w:rPr>
        <w:tab/>
        <w:t xml:space="preserve">Według „Oceny stanu i możliwości bezpiecznego użytkowania wyrobów zawierających azbest” określonej w załączniku nr 1 do rozporządzenia Ministra Gospodarki, Pracy </w:t>
      </w:r>
      <w:r w:rsidRPr="00E0522F">
        <w:rPr>
          <w:rFonts w:asciiTheme="minorHAnsi" w:hAnsiTheme="minorHAnsi" w:cstheme="minorHAnsi"/>
          <w:sz w:val="18"/>
          <w:szCs w:val="18"/>
        </w:rPr>
        <w:br/>
        <w:t>i Polityki Społecznej z dnia 2 kwietnia 2004 r. w sprawie sposobów i warunków bezpiecznego użytkowania i usuwania wyrobów zawierających azbest (Dz. U. Nr 71, poz. 649).</w:t>
      </w:r>
    </w:p>
    <w:p w14:paraId="5AE2F2A0"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vertAlign w:val="superscript"/>
        </w:rPr>
        <w:t>8)</w:t>
      </w:r>
      <w:r w:rsidRPr="00E0522F">
        <w:rPr>
          <w:rFonts w:asciiTheme="minorHAnsi" w:hAnsiTheme="minorHAnsi" w:cstheme="minorHAnsi"/>
          <w:sz w:val="18"/>
          <w:szCs w:val="18"/>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14:paraId="4F82BEF0" w14:textId="77777777" w:rsidR="00E0522F" w:rsidRPr="00E0522F" w:rsidRDefault="00E0522F" w:rsidP="00E0522F">
      <w:pPr>
        <w:spacing w:line="276" w:lineRule="auto"/>
        <w:rPr>
          <w:rFonts w:asciiTheme="minorHAnsi" w:hAnsiTheme="minorHAnsi" w:cstheme="minorHAnsi"/>
          <w:sz w:val="18"/>
          <w:szCs w:val="18"/>
        </w:rPr>
      </w:pPr>
      <w:r w:rsidRPr="00E0522F">
        <w:rPr>
          <w:rFonts w:asciiTheme="minorHAnsi" w:hAnsiTheme="minorHAnsi" w:cstheme="minorHAnsi"/>
          <w:sz w:val="18"/>
          <w:szCs w:val="18"/>
        </w:rPr>
        <w:t xml:space="preserve"> </w:t>
      </w:r>
    </w:p>
    <w:p w14:paraId="65E3DCB8" w14:textId="77777777" w:rsidR="00E0522F" w:rsidRPr="00E0522F" w:rsidRDefault="00E0522F" w:rsidP="00E0522F">
      <w:pPr>
        <w:spacing w:line="276" w:lineRule="auto"/>
        <w:rPr>
          <w:rFonts w:asciiTheme="minorHAnsi" w:hAnsiTheme="minorHAnsi" w:cstheme="minorHAnsi"/>
          <w:sz w:val="23"/>
          <w:szCs w:val="23"/>
        </w:rPr>
      </w:pPr>
    </w:p>
    <w:p w14:paraId="71976F62" w14:textId="77777777" w:rsidR="00E0522F" w:rsidRPr="00E0522F" w:rsidRDefault="00E0522F" w:rsidP="00E0522F">
      <w:pPr>
        <w:spacing w:line="276" w:lineRule="auto"/>
        <w:rPr>
          <w:rFonts w:asciiTheme="minorHAnsi" w:hAnsiTheme="minorHAnsi" w:cstheme="minorHAnsi"/>
          <w:sz w:val="23"/>
          <w:szCs w:val="23"/>
        </w:rPr>
      </w:pPr>
    </w:p>
    <w:p w14:paraId="5998FC0F" w14:textId="78D8C4F3" w:rsidR="00E0522F" w:rsidRDefault="00E0522F" w:rsidP="00E0522F">
      <w:pPr>
        <w:spacing w:line="276" w:lineRule="auto"/>
        <w:rPr>
          <w:rFonts w:asciiTheme="minorHAnsi" w:hAnsiTheme="minorHAnsi" w:cstheme="minorHAnsi"/>
          <w:sz w:val="23"/>
          <w:szCs w:val="23"/>
        </w:rPr>
      </w:pPr>
    </w:p>
    <w:p w14:paraId="2F0895F0" w14:textId="776CF52C" w:rsidR="000F679B" w:rsidRDefault="000F679B" w:rsidP="00E0522F">
      <w:pPr>
        <w:spacing w:line="276" w:lineRule="auto"/>
        <w:rPr>
          <w:rFonts w:asciiTheme="minorHAnsi" w:hAnsiTheme="minorHAnsi" w:cstheme="minorHAnsi"/>
          <w:sz w:val="23"/>
          <w:szCs w:val="23"/>
        </w:rPr>
      </w:pPr>
    </w:p>
    <w:p w14:paraId="2A0682C9" w14:textId="56D41EC7" w:rsidR="000F679B" w:rsidRDefault="000F679B" w:rsidP="00E0522F">
      <w:pPr>
        <w:spacing w:line="276" w:lineRule="auto"/>
        <w:rPr>
          <w:rFonts w:asciiTheme="minorHAnsi" w:hAnsiTheme="minorHAnsi" w:cstheme="minorHAnsi"/>
          <w:sz w:val="23"/>
          <w:szCs w:val="23"/>
        </w:rPr>
      </w:pPr>
    </w:p>
    <w:p w14:paraId="22AD9641" w14:textId="786A0CE8" w:rsidR="000F679B" w:rsidRDefault="000F679B" w:rsidP="00E0522F">
      <w:pPr>
        <w:spacing w:line="276" w:lineRule="auto"/>
        <w:rPr>
          <w:rFonts w:asciiTheme="minorHAnsi" w:hAnsiTheme="minorHAnsi" w:cstheme="minorHAnsi"/>
          <w:sz w:val="23"/>
          <w:szCs w:val="23"/>
        </w:rPr>
      </w:pPr>
    </w:p>
    <w:p w14:paraId="177E238F" w14:textId="5D26E16A" w:rsidR="000F679B" w:rsidRDefault="000F679B" w:rsidP="00E0522F">
      <w:pPr>
        <w:spacing w:line="276" w:lineRule="auto"/>
        <w:rPr>
          <w:rFonts w:asciiTheme="minorHAnsi" w:hAnsiTheme="minorHAnsi" w:cstheme="minorHAnsi"/>
          <w:sz w:val="23"/>
          <w:szCs w:val="23"/>
        </w:rPr>
      </w:pPr>
    </w:p>
    <w:p w14:paraId="37A28FC0" w14:textId="72719655" w:rsidR="000F679B" w:rsidRDefault="000F679B" w:rsidP="00E0522F">
      <w:pPr>
        <w:spacing w:line="276" w:lineRule="auto"/>
        <w:rPr>
          <w:rFonts w:asciiTheme="minorHAnsi" w:hAnsiTheme="minorHAnsi" w:cstheme="minorHAnsi"/>
          <w:sz w:val="23"/>
          <w:szCs w:val="23"/>
        </w:rPr>
      </w:pPr>
    </w:p>
    <w:p w14:paraId="0AA13611" w14:textId="65A3CEF7" w:rsidR="000F679B" w:rsidRDefault="000F679B" w:rsidP="00E0522F">
      <w:pPr>
        <w:spacing w:line="276" w:lineRule="auto"/>
        <w:rPr>
          <w:rFonts w:asciiTheme="minorHAnsi" w:hAnsiTheme="minorHAnsi" w:cstheme="minorHAnsi"/>
          <w:sz w:val="23"/>
          <w:szCs w:val="23"/>
        </w:rPr>
      </w:pPr>
    </w:p>
    <w:p w14:paraId="5847BAB0" w14:textId="52D1CD6D" w:rsidR="000F679B" w:rsidRDefault="000F679B" w:rsidP="00E0522F">
      <w:pPr>
        <w:spacing w:line="276" w:lineRule="auto"/>
        <w:rPr>
          <w:rFonts w:asciiTheme="minorHAnsi" w:hAnsiTheme="minorHAnsi" w:cstheme="minorHAnsi"/>
          <w:sz w:val="23"/>
          <w:szCs w:val="23"/>
        </w:rPr>
      </w:pPr>
    </w:p>
    <w:p w14:paraId="55C2A01E" w14:textId="268590B7" w:rsidR="000F679B" w:rsidRDefault="000F679B" w:rsidP="00E0522F">
      <w:pPr>
        <w:spacing w:line="276" w:lineRule="auto"/>
        <w:rPr>
          <w:rFonts w:asciiTheme="minorHAnsi" w:hAnsiTheme="minorHAnsi" w:cstheme="minorHAnsi"/>
          <w:sz w:val="23"/>
          <w:szCs w:val="23"/>
        </w:rPr>
      </w:pPr>
    </w:p>
    <w:p w14:paraId="6D0D92F2" w14:textId="3CCB3F48" w:rsidR="000F679B" w:rsidRDefault="000F679B" w:rsidP="00E0522F">
      <w:pPr>
        <w:spacing w:line="276" w:lineRule="auto"/>
        <w:rPr>
          <w:rFonts w:asciiTheme="minorHAnsi" w:hAnsiTheme="minorHAnsi" w:cstheme="minorHAnsi"/>
          <w:sz w:val="23"/>
          <w:szCs w:val="23"/>
        </w:rPr>
      </w:pPr>
    </w:p>
    <w:p w14:paraId="5C478040" w14:textId="3E1001F3" w:rsidR="000F679B" w:rsidRDefault="000F679B" w:rsidP="00E0522F">
      <w:pPr>
        <w:spacing w:line="276" w:lineRule="auto"/>
        <w:rPr>
          <w:rFonts w:asciiTheme="minorHAnsi" w:hAnsiTheme="minorHAnsi" w:cstheme="minorHAnsi"/>
          <w:sz w:val="23"/>
          <w:szCs w:val="23"/>
        </w:rPr>
      </w:pPr>
    </w:p>
    <w:p w14:paraId="072793EF" w14:textId="77777777" w:rsidR="000F679B" w:rsidRPr="00E0522F" w:rsidRDefault="000F679B" w:rsidP="00E0522F">
      <w:pPr>
        <w:spacing w:line="276" w:lineRule="auto"/>
        <w:rPr>
          <w:rFonts w:asciiTheme="minorHAnsi" w:hAnsiTheme="minorHAnsi" w:cstheme="minorHAnsi"/>
          <w:sz w:val="23"/>
          <w:szCs w:val="23"/>
        </w:rPr>
      </w:pPr>
    </w:p>
    <w:p w14:paraId="5D0AB638" w14:textId="77777777" w:rsidR="00E0522F" w:rsidRDefault="00E0522F" w:rsidP="00E0522F">
      <w:pPr>
        <w:spacing w:line="276" w:lineRule="auto"/>
        <w:rPr>
          <w:rFonts w:asciiTheme="minorHAnsi" w:hAnsiTheme="minorHAnsi" w:cstheme="minorHAnsi"/>
          <w:sz w:val="23"/>
          <w:szCs w:val="23"/>
        </w:rPr>
      </w:pPr>
    </w:p>
    <w:p w14:paraId="7C35F8D9" w14:textId="77777777" w:rsidR="0061785E" w:rsidRDefault="0061785E" w:rsidP="00E0522F">
      <w:pPr>
        <w:spacing w:line="276" w:lineRule="auto"/>
        <w:rPr>
          <w:rFonts w:asciiTheme="minorHAnsi" w:hAnsiTheme="minorHAnsi" w:cstheme="minorHAnsi"/>
          <w:sz w:val="23"/>
          <w:szCs w:val="23"/>
        </w:rPr>
      </w:pPr>
    </w:p>
    <w:p w14:paraId="201E32DA" w14:textId="77777777" w:rsidR="0061785E" w:rsidRDefault="0061785E" w:rsidP="00E0522F">
      <w:pPr>
        <w:spacing w:line="276" w:lineRule="auto"/>
        <w:rPr>
          <w:rFonts w:asciiTheme="minorHAnsi" w:hAnsiTheme="minorHAnsi" w:cstheme="minorHAnsi"/>
          <w:sz w:val="23"/>
          <w:szCs w:val="23"/>
        </w:rPr>
      </w:pPr>
    </w:p>
    <w:p w14:paraId="0B037451" w14:textId="77777777" w:rsidR="0061785E" w:rsidRDefault="0061785E" w:rsidP="00E0522F">
      <w:pPr>
        <w:spacing w:line="276" w:lineRule="auto"/>
        <w:rPr>
          <w:rFonts w:asciiTheme="minorHAnsi" w:hAnsiTheme="minorHAnsi" w:cstheme="minorHAnsi"/>
          <w:sz w:val="23"/>
          <w:szCs w:val="23"/>
        </w:rPr>
      </w:pPr>
    </w:p>
    <w:p w14:paraId="649D7BB2" w14:textId="77777777" w:rsidR="0061785E" w:rsidRDefault="0061785E" w:rsidP="00E0522F">
      <w:pPr>
        <w:spacing w:line="276" w:lineRule="auto"/>
        <w:rPr>
          <w:rFonts w:asciiTheme="minorHAnsi" w:hAnsiTheme="minorHAnsi" w:cstheme="minorHAnsi"/>
          <w:sz w:val="23"/>
          <w:szCs w:val="23"/>
        </w:rPr>
      </w:pPr>
    </w:p>
    <w:p w14:paraId="61C86585" w14:textId="77777777" w:rsidR="0061785E" w:rsidRDefault="0061785E" w:rsidP="00E0522F">
      <w:pPr>
        <w:spacing w:line="276" w:lineRule="auto"/>
        <w:rPr>
          <w:rFonts w:asciiTheme="minorHAnsi" w:hAnsiTheme="minorHAnsi" w:cstheme="minorHAnsi"/>
          <w:sz w:val="23"/>
          <w:szCs w:val="23"/>
        </w:rPr>
      </w:pPr>
    </w:p>
    <w:p w14:paraId="6BCF7472" w14:textId="77777777" w:rsidR="0061785E" w:rsidRDefault="0061785E" w:rsidP="00E0522F">
      <w:pPr>
        <w:spacing w:line="276" w:lineRule="auto"/>
        <w:rPr>
          <w:rFonts w:asciiTheme="minorHAnsi" w:hAnsiTheme="minorHAnsi" w:cstheme="minorHAnsi"/>
          <w:sz w:val="23"/>
          <w:szCs w:val="23"/>
        </w:rPr>
      </w:pPr>
    </w:p>
    <w:p w14:paraId="43C7F5F9" w14:textId="77777777" w:rsidR="0061785E" w:rsidRDefault="0061785E" w:rsidP="00E0522F">
      <w:pPr>
        <w:spacing w:line="276" w:lineRule="auto"/>
        <w:rPr>
          <w:rFonts w:asciiTheme="minorHAnsi" w:hAnsiTheme="minorHAnsi" w:cstheme="minorHAnsi"/>
          <w:sz w:val="23"/>
          <w:szCs w:val="23"/>
        </w:rPr>
      </w:pPr>
    </w:p>
    <w:p w14:paraId="13A9DA8C" w14:textId="77777777" w:rsidR="0061785E" w:rsidRDefault="0061785E" w:rsidP="00E0522F">
      <w:pPr>
        <w:spacing w:line="276" w:lineRule="auto"/>
        <w:rPr>
          <w:rFonts w:asciiTheme="minorHAnsi" w:hAnsiTheme="minorHAnsi" w:cstheme="minorHAnsi"/>
          <w:sz w:val="23"/>
          <w:szCs w:val="23"/>
        </w:rPr>
      </w:pPr>
    </w:p>
    <w:p w14:paraId="75FBCC6F" w14:textId="77777777" w:rsidR="0061785E" w:rsidRDefault="0061785E" w:rsidP="00E0522F">
      <w:pPr>
        <w:spacing w:line="276" w:lineRule="auto"/>
        <w:rPr>
          <w:rFonts w:asciiTheme="minorHAnsi" w:hAnsiTheme="minorHAnsi" w:cstheme="minorHAnsi"/>
          <w:sz w:val="23"/>
          <w:szCs w:val="23"/>
        </w:rPr>
      </w:pPr>
    </w:p>
    <w:p w14:paraId="139CBCB2" w14:textId="77777777" w:rsidR="0061785E" w:rsidRDefault="0061785E" w:rsidP="00E0522F">
      <w:pPr>
        <w:spacing w:line="276" w:lineRule="auto"/>
        <w:rPr>
          <w:rFonts w:asciiTheme="minorHAnsi" w:hAnsiTheme="minorHAnsi" w:cstheme="minorHAnsi"/>
          <w:sz w:val="23"/>
          <w:szCs w:val="23"/>
        </w:rPr>
      </w:pPr>
    </w:p>
    <w:p w14:paraId="3156546F" w14:textId="77777777" w:rsidR="0061785E" w:rsidRDefault="0061785E" w:rsidP="00E0522F">
      <w:pPr>
        <w:spacing w:line="276" w:lineRule="auto"/>
        <w:rPr>
          <w:rFonts w:asciiTheme="minorHAnsi" w:hAnsiTheme="minorHAnsi" w:cstheme="minorHAnsi"/>
          <w:sz w:val="23"/>
          <w:szCs w:val="23"/>
        </w:rPr>
      </w:pPr>
    </w:p>
    <w:p w14:paraId="7EFD7C53" w14:textId="77777777" w:rsidR="00E0522F" w:rsidRPr="00E0522F" w:rsidRDefault="00E0522F" w:rsidP="00E0522F">
      <w:pPr>
        <w:spacing w:line="276" w:lineRule="auto"/>
        <w:rPr>
          <w:rFonts w:asciiTheme="minorHAnsi" w:hAnsiTheme="minorHAnsi" w:cstheme="minorHAnsi"/>
          <w:sz w:val="23"/>
          <w:szCs w:val="23"/>
        </w:rPr>
      </w:pPr>
    </w:p>
    <w:p w14:paraId="5D977144" w14:textId="77777777" w:rsidR="00E0522F" w:rsidRPr="00A14199" w:rsidRDefault="00E0522F" w:rsidP="0061785E">
      <w:pPr>
        <w:spacing w:line="276" w:lineRule="auto"/>
        <w:jc w:val="right"/>
        <w:rPr>
          <w:rFonts w:asciiTheme="minorHAnsi" w:hAnsiTheme="minorHAnsi" w:cstheme="minorHAnsi"/>
          <w:b/>
          <w:bCs/>
        </w:rPr>
      </w:pPr>
      <w:r w:rsidRPr="00A14199">
        <w:rPr>
          <w:rFonts w:asciiTheme="minorHAnsi" w:hAnsiTheme="minorHAnsi" w:cstheme="minorHAnsi"/>
          <w:b/>
          <w:bCs/>
        </w:rPr>
        <w:t>ZAŁĄCZNIK 4</w:t>
      </w:r>
    </w:p>
    <w:p w14:paraId="15E113F3" w14:textId="77777777" w:rsidR="00E0522F" w:rsidRPr="00E0522F" w:rsidRDefault="00E0522F" w:rsidP="00E0522F">
      <w:pPr>
        <w:spacing w:line="276" w:lineRule="auto"/>
        <w:rPr>
          <w:rFonts w:asciiTheme="minorHAnsi" w:hAnsiTheme="minorHAnsi" w:cstheme="minorHAnsi"/>
          <w:b/>
          <w:bCs/>
          <w:sz w:val="32"/>
          <w:szCs w:val="32"/>
        </w:rPr>
      </w:pPr>
    </w:p>
    <w:p w14:paraId="76C7075F" w14:textId="77777777" w:rsidR="00E0522F" w:rsidRPr="0061785E" w:rsidRDefault="00E0522F" w:rsidP="00E0522F">
      <w:pPr>
        <w:pStyle w:val="Tekstpodstawowy"/>
        <w:jc w:val="center"/>
        <w:rPr>
          <w:rFonts w:cstheme="minorHAnsi"/>
          <w:b/>
          <w:bCs/>
        </w:rPr>
      </w:pPr>
      <w:r w:rsidRPr="0061785E">
        <w:rPr>
          <w:rFonts w:cstheme="minorHAnsi"/>
          <w:b/>
          <w:bCs/>
        </w:rPr>
        <w:t>OCENA</w:t>
      </w:r>
    </w:p>
    <w:p w14:paraId="4C72CD42" w14:textId="7BC1301D" w:rsidR="00E0522F" w:rsidRPr="0061785E" w:rsidRDefault="00A14199" w:rsidP="00E0522F">
      <w:pPr>
        <w:pStyle w:val="Tekstpodstawowy"/>
        <w:jc w:val="center"/>
        <w:rPr>
          <w:rFonts w:cstheme="minorHAnsi"/>
          <w:b/>
          <w:bCs/>
        </w:rPr>
      </w:pPr>
      <w:r w:rsidRPr="0061785E">
        <w:rPr>
          <w:rFonts w:cstheme="minorHAnsi"/>
          <w:b/>
          <w:bCs/>
        </w:rPr>
        <w:t>STANU I MOŻLIWOŚCI BEZPIECZNEGO UŻYTKOWANIA WYROBÓW ZAWIERAJĄCYCH AZBEST</w:t>
      </w:r>
    </w:p>
    <w:p w14:paraId="6B393FA8" w14:textId="77777777" w:rsidR="00E0522F" w:rsidRPr="00E0522F" w:rsidRDefault="00E0522F" w:rsidP="00E0522F">
      <w:pPr>
        <w:pStyle w:val="Tekstpodstawowy"/>
        <w:rPr>
          <w:rFonts w:cstheme="minorHAnsi"/>
        </w:rPr>
      </w:pPr>
    </w:p>
    <w:p w14:paraId="0E4BF257" w14:textId="77777777" w:rsidR="00E0522F" w:rsidRPr="00E0522F" w:rsidRDefault="00E0522F" w:rsidP="00E0522F">
      <w:pPr>
        <w:pStyle w:val="Tekstpodstawowy"/>
        <w:rPr>
          <w:rFonts w:cstheme="minorHAnsi"/>
        </w:rPr>
      </w:pPr>
    </w:p>
    <w:p w14:paraId="129CB313" w14:textId="77777777" w:rsidR="00E0522F" w:rsidRPr="00E0522F" w:rsidRDefault="00E0522F" w:rsidP="00E0522F">
      <w:pPr>
        <w:pStyle w:val="Tekstpodstawowy"/>
        <w:rPr>
          <w:rFonts w:cstheme="minorHAnsi"/>
        </w:rPr>
      </w:pPr>
      <w:r w:rsidRPr="00E0522F">
        <w:rPr>
          <w:rFonts w:cstheme="minorHAnsi"/>
        </w:rPr>
        <w:t>Nazwa miejsca/ obiektu/ urządzenie budowlanego /instalacji przemysłowej:</w:t>
      </w:r>
    </w:p>
    <w:p w14:paraId="208E8D9C" w14:textId="77777777" w:rsidR="00E0522F" w:rsidRPr="00E0522F" w:rsidRDefault="00E0522F" w:rsidP="00E0522F">
      <w:pPr>
        <w:pStyle w:val="Tekstpodstawowy"/>
        <w:rPr>
          <w:rFonts w:cstheme="minorHAnsi"/>
        </w:rPr>
      </w:pPr>
      <w:r w:rsidRPr="00E0522F">
        <w:rPr>
          <w:rFonts w:cstheme="minorHAnsi"/>
        </w:rPr>
        <w:t>.......................................................................................................................................................</w:t>
      </w:r>
    </w:p>
    <w:p w14:paraId="17DB6BDF" w14:textId="77777777" w:rsidR="00E0522F" w:rsidRPr="00E0522F" w:rsidRDefault="00E0522F" w:rsidP="00E0522F">
      <w:pPr>
        <w:pStyle w:val="Tekstpodstawowy"/>
        <w:rPr>
          <w:rFonts w:cstheme="minorHAnsi"/>
        </w:rPr>
      </w:pPr>
      <w:r w:rsidRPr="00E0522F">
        <w:rPr>
          <w:rFonts w:cstheme="minorHAnsi"/>
        </w:rPr>
        <w:t>Adres miejsca/ obiektu/ urządzenia budowlanego/ instalacji przemysłowej:</w:t>
      </w:r>
    </w:p>
    <w:p w14:paraId="57C60774" w14:textId="77777777" w:rsidR="00E0522F" w:rsidRPr="00E0522F" w:rsidRDefault="00E0522F" w:rsidP="00E0522F">
      <w:pPr>
        <w:pStyle w:val="Tekstpodstawowy"/>
        <w:rPr>
          <w:rFonts w:cstheme="minorHAnsi"/>
        </w:rPr>
      </w:pPr>
      <w:r w:rsidRPr="00E0522F">
        <w:rPr>
          <w:rFonts w:cstheme="minorHAnsi"/>
        </w:rPr>
        <w:t>.......................................................................................................................................................</w:t>
      </w:r>
    </w:p>
    <w:p w14:paraId="6318C4E1" w14:textId="77777777" w:rsidR="00E0522F" w:rsidRPr="00E0522F" w:rsidRDefault="00E0522F" w:rsidP="00E0522F">
      <w:pPr>
        <w:pStyle w:val="Tekstpodstawowy"/>
        <w:rPr>
          <w:rFonts w:cstheme="minorHAnsi"/>
        </w:rPr>
      </w:pPr>
      <w:r w:rsidRPr="00E0522F">
        <w:rPr>
          <w:rFonts w:cstheme="minorHAnsi"/>
        </w:rPr>
        <w:t>Rodzaj zabudowy</w:t>
      </w:r>
      <w:r w:rsidRPr="00E0522F">
        <w:rPr>
          <w:rFonts w:cstheme="minorHAnsi"/>
          <w:vertAlign w:val="superscript"/>
        </w:rPr>
        <w:t>1)</w:t>
      </w:r>
      <w:r w:rsidRPr="00E0522F">
        <w:rPr>
          <w:rFonts w:cstheme="minorHAnsi"/>
        </w:rPr>
        <w:t>: …………………………………………………………………...………...</w:t>
      </w:r>
    </w:p>
    <w:p w14:paraId="4845E07A" w14:textId="77777777" w:rsidR="00E0522F" w:rsidRPr="00E0522F" w:rsidRDefault="00E0522F" w:rsidP="00E0522F">
      <w:pPr>
        <w:pStyle w:val="Tekstpodstawowy"/>
        <w:rPr>
          <w:rFonts w:cstheme="minorHAnsi"/>
        </w:rPr>
      </w:pPr>
      <w:r w:rsidRPr="00E0522F">
        <w:rPr>
          <w:rFonts w:cstheme="minorHAnsi"/>
        </w:rPr>
        <w:t>Numer działki ewidencyjnej</w:t>
      </w:r>
      <w:r w:rsidRPr="00E0522F">
        <w:rPr>
          <w:rFonts w:cstheme="minorHAnsi"/>
          <w:vertAlign w:val="superscript"/>
        </w:rPr>
        <w:t>2)</w:t>
      </w:r>
      <w:r w:rsidRPr="00E0522F">
        <w:rPr>
          <w:rFonts w:cstheme="minorHAnsi"/>
        </w:rPr>
        <w:t>: ………………………………...……………………………..…</w:t>
      </w:r>
    </w:p>
    <w:p w14:paraId="3BC18203" w14:textId="77777777" w:rsidR="00E0522F" w:rsidRPr="00E0522F" w:rsidRDefault="00E0522F" w:rsidP="00E0522F">
      <w:pPr>
        <w:pStyle w:val="Tekstpodstawowy"/>
        <w:rPr>
          <w:rFonts w:cstheme="minorHAnsi"/>
        </w:rPr>
      </w:pPr>
      <w:r w:rsidRPr="00E0522F">
        <w:rPr>
          <w:rFonts w:cstheme="minorHAnsi"/>
        </w:rPr>
        <w:t>Numer obrębu ewidencyjnego</w:t>
      </w:r>
      <w:r w:rsidRPr="00E0522F">
        <w:rPr>
          <w:rFonts w:cstheme="minorHAnsi"/>
          <w:vertAlign w:val="superscript"/>
        </w:rPr>
        <w:t>2)</w:t>
      </w:r>
      <w:r w:rsidRPr="00E0522F">
        <w:rPr>
          <w:rFonts w:cstheme="minorHAnsi"/>
        </w:rPr>
        <w:t>: …………...……………..…...…………………………..……</w:t>
      </w:r>
    </w:p>
    <w:p w14:paraId="09A570D4" w14:textId="77777777" w:rsidR="00E0522F" w:rsidRPr="00E0522F" w:rsidRDefault="00E0522F" w:rsidP="00E0522F">
      <w:pPr>
        <w:pStyle w:val="Tekstpodstawowy"/>
        <w:rPr>
          <w:rFonts w:cstheme="minorHAnsi"/>
        </w:rPr>
      </w:pPr>
      <w:r w:rsidRPr="00E0522F">
        <w:rPr>
          <w:rFonts w:cstheme="minorHAnsi"/>
        </w:rPr>
        <w:t>Nazwa, rodzaj wyrobu</w:t>
      </w:r>
      <w:r w:rsidRPr="00E0522F">
        <w:rPr>
          <w:rFonts w:cstheme="minorHAnsi"/>
          <w:vertAlign w:val="superscript"/>
        </w:rPr>
        <w:t>3)</w:t>
      </w:r>
      <w:r w:rsidRPr="00E0522F">
        <w:rPr>
          <w:rFonts w:cstheme="minorHAnsi"/>
        </w:rPr>
        <w:t>: ..............................................................................................................</w:t>
      </w:r>
    </w:p>
    <w:p w14:paraId="2AE63049" w14:textId="77777777" w:rsidR="00E0522F" w:rsidRPr="00E0522F" w:rsidRDefault="00E0522F" w:rsidP="00E0522F">
      <w:pPr>
        <w:pStyle w:val="Tekstpodstawowy"/>
        <w:rPr>
          <w:rFonts w:cstheme="minorHAnsi"/>
        </w:rPr>
      </w:pPr>
      <w:r w:rsidRPr="00E0522F">
        <w:rPr>
          <w:rFonts w:cstheme="minorHAnsi"/>
        </w:rPr>
        <w:t>Ilość wyrobów</w:t>
      </w:r>
      <w:r w:rsidRPr="00E0522F">
        <w:rPr>
          <w:rFonts w:cstheme="minorHAnsi"/>
          <w:vertAlign w:val="superscript"/>
        </w:rPr>
        <w:t>4)</w:t>
      </w:r>
      <w:r w:rsidRPr="00E0522F">
        <w:rPr>
          <w:rFonts w:cstheme="minorHAnsi"/>
        </w:rPr>
        <w:t>: ..........................................................................................................................</w:t>
      </w:r>
    </w:p>
    <w:p w14:paraId="5BD72DFE" w14:textId="77777777" w:rsidR="00E0522F" w:rsidRPr="00E0522F" w:rsidRDefault="00E0522F" w:rsidP="00E0522F">
      <w:pPr>
        <w:pStyle w:val="Tekstpodstawowy"/>
        <w:rPr>
          <w:rFonts w:cstheme="minorHAnsi"/>
        </w:rPr>
      </w:pPr>
      <w:r w:rsidRPr="00E0522F">
        <w:rPr>
          <w:rFonts w:cstheme="minorHAnsi"/>
        </w:rPr>
        <w:t>Data sporządzenia poprzedniej oceny</w:t>
      </w:r>
      <w:r w:rsidRPr="00E0522F">
        <w:rPr>
          <w:rFonts w:cstheme="minorHAnsi"/>
          <w:vertAlign w:val="superscript"/>
        </w:rPr>
        <w:t>5)</w:t>
      </w:r>
      <w:r w:rsidRPr="00E0522F">
        <w:rPr>
          <w:rFonts w:cstheme="minorHAnsi"/>
        </w:rPr>
        <w:t>: ......................................................................................</w:t>
      </w:r>
    </w:p>
    <w:p w14:paraId="690C626E" w14:textId="77777777" w:rsidR="00E0522F" w:rsidRPr="00E0522F" w:rsidRDefault="00E0522F" w:rsidP="00E0522F">
      <w:pPr>
        <w:pStyle w:val="Tekstpodstawowy"/>
        <w:rPr>
          <w:rFonts w:cstheme="minorHAnsi"/>
        </w:rPr>
      </w:pPr>
    </w:p>
    <w:p w14:paraId="1B290B27" w14:textId="77777777" w:rsidR="00E0522F" w:rsidRPr="00E0522F" w:rsidRDefault="00E0522F" w:rsidP="00E0522F">
      <w:pPr>
        <w:pStyle w:val="Tekstpodstawowy"/>
        <w:rPr>
          <w:rFonts w:cstheme="minorHAnsi"/>
        </w:rPr>
      </w:pPr>
    </w:p>
    <w:tbl>
      <w:tblPr>
        <w:tblW w:w="9392" w:type="dxa"/>
        <w:tblLayout w:type="fixed"/>
        <w:tblCellMar>
          <w:left w:w="70" w:type="dxa"/>
          <w:right w:w="70" w:type="dxa"/>
        </w:tblCellMar>
        <w:tblLook w:val="0000" w:firstRow="0" w:lastRow="0" w:firstColumn="0" w:lastColumn="0" w:noHBand="0" w:noVBand="0"/>
      </w:tblPr>
      <w:tblGrid>
        <w:gridCol w:w="970"/>
        <w:gridCol w:w="6254"/>
        <w:gridCol w:w="1126"/>
        <w:gridCol w:w="1042"/>
      </w:tblGrid>
      <w:tr w:rsidR="00E0522F" w:rsidRPr="00E0522F" w14:paraId="03BFFBA5" w14:textId="77777777" w:rsidTr="0000634D">
        <w:tc>
          <w:tcPr>
            <w:tcW w:w="970" w:type="dxa"/>
            <w:tcBorders>
              <w:top w:val="single" w:sz="6" w:space="0" w:color="auto"/>
              <w:left w:val="single" w:sz="6" w:space="0" w:color="auto"/>
              <w:bottom w:val="single" w:sz="6" w:space="0" w:color="auto"/>
              <w:right w:val="single" w:sz="6" w:space="0" w:color="auto"/>
            </w:tcBorders>
          </w:tcPr>
          <w:p w14:paraId="109D8DF2" w14:textId="77777777" w:rsidR="00E0522F" w:rsidRPr="00E0522F" w:rsidRDefault="00E0522F" w:rsidP="0000634D">
            <w:pPr>
              <w:pStyle w:val="Tekstpodstawowy"/>
              <w:rPr>
                <w:rFonts w:cstheme="minorHAnsi"/>
              </w:rPr>
            </w:pPr>
            <w:r w:rsidRPr="00E0522F">
              <w:rPr>
                <w:rFonts w:cstheme="minorHAnsi"/>
              </w:rPr>
              <w:t>Grupa / nr</w:t>
            </w:r>
          </w:p>
        </w:tc>
        <w:tc>
          <w:tcPr>
            <w:tcW w:w="6254" w:type="dxa"/>
            <w:tcBorders>
              <w:top w:val="single" w:sz="6" w:space="0" w:color="auto"/>
              <w:left w:val="single" w:sz="6" w:space="0" w:color="auto"/>
              <w:bottom w:val="single" w:sz="6" w:space="0" w:color="auto"/>
              <w:right w:val="single" w:sz="6" w:space="0" w:color="auto"/>
            </w:tcBorders>
          </w:tcPr>
          <w:p w14:paraId="075B27ED" w14:textId="77777777" w:rsidR="00E0522F" w:rsidRPr="00E0522F" w:rsidRDefault="00E0522F" w:rsidP="0000634D">
            <w:pPr>
              <w:pStyle w:val="Tekstpodstawowy"/>
              <w:rPr>
                <w:rFonts w:cstheme="minorHAnsi"/>
              </w:rPr>
            </w:pPr>
            <w:r w:rsidRPr="00E0522F">
              <w:rPr>
                <w:rFonts w:cstheme="minorHAnsi"/>
              </w:rPr>
              <w:t>Rodzaj i stan wyrobu</w:t>
            </w:r>
          </w:p>
          <w:p w14:paraId="4F176C9D" w14:textId="77777777" w:rsidR="00E0522F" w:rsidRPr="00E0522F" w:rsidRDefault="00E0522F" w:rsidP="0000634D">
            <w:pPr>
              <w:pStyle w:val="Tekstpodstawowy"/>
              <w:rPr>
                <w:rFonts w:cstheme="minorHAnsi"/>
              </w:rPr>
            </w:pPr>
          </w:p>
        </w:tc>
        <w:tc>
          <w:tcPr>
            <w:tcW w:w="1126" w:type="dxa"/>
            <w:tcBorders>
              <w:top w:val="single" w:sz="6" w:space="0" w:color="auto"/>
              <w:left w:val="single" w:sz="6" w:space="0" w:color="auto"/>
              <w:bottom w:val="single" w:sz="6" w:space="0" w:color="auto"/>
              <w:right w:val="single" w:sz="6" w:space="0" w:color="auto"/>
            </w:tcBorders>
          </w:tcPr>
          <w:p w14:paraId="50AEA1BE" w14:textId="77777777" w:rsidR="00E0522F" w:rsidRPr="00E0522F" w:rsidRDefault="00E0522F" w:rsidP="0000634D">
            <w:pPr>
              <w:pStyle w:val="Tekstpodstawowy"/>
              <w:rPr>
                <w:rFonts w:cstheme="minorHAnsi"/>
              </w:rPr>
            </w:pPr>
            <w:r w:rsidRPr="00E0522F">
              <w:rPr>
                <w:rFonts w:cstheme="minorHAnsi"/>
              </w:rPr>
              <w:t>Punkty</w:t>
            </w:r>
          </w:p>
        </w:tc>
        <w:tc>
          <w:tcPr>
            <w:tcW w:w="1042" w:type="dxa"/>
            <w:tcBorders>
              <w:top w:val="single" w:sz="6" w:space="0" w:color="auto"/>
              <w:left w:val="single" w:sz="6" w:space="0" w:color="auto"/>
              <w:bottom w:val="single" w:sz="6" w:space="0" w:color="auto"/>
              <w:right w:val="single" w:sz="6" w:space="0" w:color="auto"/>
            </w:tcBorders>
          </w:tcPr>
          <w:p w14:paraId="567FE6A4" w14:textId="77777777" w:rsidR="00E0522F" w:rsidRPr="00E0522F" w:rsidRDefault="00E0522F" w:rsidP="0000634D">
            <w:pPr>
              <w:pStyle w:val="Tekstpodstawowy"/>
              <w:rPr>
                <w:rFonts w:cstheme="minorHAnsi"/>
              </w:rPr>
            </w:pPr>
            <w:r w:rsidRPr="00E0522F">
              <w:rPr>
                <w:rFonts w:cstheme="minorHAnsi"/>
              </w:rPr>
              <w:t xml:space="preserve">Ocena </w:t>
            </w:r>
          </w:p>
        </w:tc>
      </w:tr>
      <w:tr w:rsidR="00E0522F" w:rsidRPr="00E0522F" w14:paraId="39A9F3A7" w14:textId="77777777" w:rsidTr="0000634D">
        <w:tc>
          <w:tcPr>
            <w:tcW w:w="970" w:type="dxa"/>
            <w:tcBorders>
              <w:top w:val="single" w:sz="6" w:space="0" w:color="auto"/>
              <w:left w:val="single" w:sz="6" w:space="0" w:color="auto"/>
              <w:bottom w:val="single" w:sz="6" w:space="0" w:color="auto"/>
              <w:right w:val="single" w:sz="6" w:space="0" w:color="auto"/>
            </w:tcBorders>
          </w:tcPr>
          <w:p w14:paraId="7725A927" w14:textId="77777777" w:rsidR="00E0522F" w:rsidRPr="00E0522F" w:rsidRDefault="00E0522F" w:rsidP="0000634D">
            <w:pPr>
              <w:pStyle w:val="Tekstpodstawowy"/>
              <w:rPr>
                <w:rFonts w:cstheme="minorHAnsi"/>
              </w:rPr>
            </w:pPr>
            <w:r w:rsidRPr="00E0522F">
              <w:rPr>
                <w:rFonts w:cstheme="minorHAnsi"/>
              </w:rPr>
              <w:t>I</w:t>
            </w:r>
          </w:p>
        </w:tc>
        <w:tc>
          <w:tcPr>
            <w:tcW w:w="6254" w:type="dxa"/>
            <w:tcBorders>
              <w:top w:val="single" w:sz="6" w:space="0" w:color="auto"/>
              <w:left w:val="single" w:sz="6" w:space="0" w:color="auto"/>
              <w:bottom w:val="single" w:sz="6" w:space="0" w:color="auto"/>
              <w:right w:val="single" w:sz="6" w:space="0" w:color="auto"/>
            </w:tcBorders>
          </w:tcPr>
          <w:p w14:paraId="7AD7308E" w14:textId="77777777" w:rsidR="00E0522F" w:rsidRPr="00E0522F" w:rsidRDefault="00E0522F" w:rsidP="0000634D">
            <w:pPr>
              <w:pStyle w:val="Tekstpodstawowy"/>
              <w:rPr>
                <w:rFonts w:cstheme="minorHAnsi"/>
              </w:rPr>
            </w:pPr>
            <w:r w:rsidRPr="00E0522F">
              <w:rPr>
                <w:rFonts w:cstheme="minorHAnsi"/>
              </w:rPr>
              <w:t>Sposób zastosowania azbestu</w:t>
            </w:r>
          </w:p>
        </w:tc>
        <w:tc>
          <w:tcPr>
            <w:tcW w:w="1126" w:type="dxa"/>
            <w:tcBorders>
              <w:top w:val="single" w:sz="6" w:space="0" w:color="auto"/>
              <w:left w:val="single" w:sz="6" w:space="0" w:color="auto"/>
              <w:bottom w:val="single" w:sz="6" w:space="0" w:color="auto"/>
              <w:right w:val="single" w:sz="6" w:space="0" w:color="auto"/>
            </w:tcBorders>
          </w:tcPr>
          <w:p w14:paraId="2C6EAD4D"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single" w:sz="6" w:space="0" w:color="auto"/>
              <w:right w:val="single" w:sz="6" w:space="0" w:color="auto"/>
            </w:tcBorders>
          </w:tcPr>
          <w:p w14:paraId="2CFB243D" w14:textId="77777777" w:rsidR="00E0522F" w:rsidRPr="00E0522F" w:rsidRDefault="00E0522F" w:rsidP="0000634D">
            <w:pPr>
              <w:pStyle w:val="Tekstpodstawowy"/>
              <w:rPr>
                <w:rFonts w:cstheme="minorHAnsi"/>
              </w:rPr>
            </w:pPr>
          </w:p>
        </w:tc>
      </w:tr>
      <w:tr w:rsidR="00E0522F" w:rsidRPr="00E0522F" w14:paraId="573EC60B" w14:textId="77777777" w:rsidTr="0000634D">
        <w:tc>
          <w:tcPr>
            <w:tcW w:w="970" w:type="dxa"/>
            <w:tcBorders>
              <w:top w:val="single" w:sz="6" w:space="0" w:color="auto"/>
              <w:left w:val="single" w:sz="6" w:space="0" w:color="auto"/>
              <w:bottom w:val="single" w:sz="6" w:space="0" w:color="auto"/>
              <w:right w:val="single" w:sz="6" w:space="0" w:color="auto"/>
            </w:tcBorders>
          </w:tcPr>
          <w:p w14:paraId="47F5300C" w14:textId="77777777" w:rsidR="00E0522F" w:rsidRPr="00E0522F" w:rsidRDefault="00E0522F" w:rsidP="0000634D">
            <w:pPr>
              <w:pStyle w:val="Tekstpodstawowy"/>
              <w:rPr>
                <w:rFonts w:cstheme="minorHAnsi"/>
              </w:rPr>
            </w:pPr>
            <w:r w:rsidRPr="00E0522F">
              <w:rPr>
                <w:rFonts w:cstheme="minorHAnsi"/>
              </w:rPr>
              <w:t>1</w:t>
            </w:r>
          </w:p>
        </w:tc>
        <w:tc>
          <w:tcPr>
            <w:tcW w:w="6254" w:type="dxa"/>
            <w:tcBorders>
              <w:top w:val="single" w:sz="6" w:space="0" w:color="auto"/>
              <w:left w:val="single" w:sz="6" w:space="0" w:color="auto"/>
              <w:bottom w:val="single" w:sz="6" w:space="0" w:color="auto"/>
              <w:right w:val="single" w:sz="6" w:space="0" w:color="auto"/>
            </w:tcBorders>
          </w:tcPr>
          <w:p w14:paraId="24412928" w14:textId="77777777" w:rsidR="00E0522F" w:rsidRPr="00E0522F" w:rsidRDefault="00E0522F" w:rsidP="0000634D">
            <w:pPr>
              <w:pStyle w:val="Tekstpodstawowy"/>
              <w:rPr>
                <w:rFonts w:cstheme="minorHAnsi"/>
              </w:rPr>
            </w:pPr>
            <w:r w:rsidRPr="00E0522F">
              <w:rPr>
                <w:rFonts w:cstheme="minorHAnsi"/>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14:paraId="72D4B37A" w14:textId="77777777" w:rsidR="00E0522F" w:rsidRPr="00E0522F" w:rsidRDefault="00E0522F" w:rsidP="0000634D">
            <w:pPr>
              <w:pStyle w:val="Tekstpodstawowy"/>
              <w:rPr>
                <w:rFonts w:cstheme="minorHAnsi"/>
              </w:rPr>
            </w:pPr>
            <w:r w:rsidRPr="00E0522F">
              <w:rPr>
                <w:rFonts w:cstheme="minorHAnsi"/>
              </w:rPr>
              <w:t xml:space="preserve"> 30</w:t>
            </w:r>
          </w:p>
        </w:tc>
        <w:tc>
          <w:tcPr>
            <w:tcW w:w="1042" w:type="dxa"/>
            <w:tcBorders>
              <w:top w:val="single" w:sz="6" w:space="0" w:color="auto"/>
              <w:left w:val="single" w:sz="6" w:space="0" w:color="auto"/>
              <w:bottom w:val="single" w:sz="6" w:space="0" w:color="auto"/>
              <w:right w:val="single" w:sz="6" w:space="0" w:color="auto"/>
            </w:tcBorders>
          </w:tcPr>
          <w:p w14:paraId="64F64841" w14:textId="77777777" w:rsidR="00E0522F" w:rsidRPr="00E0522F" w:rsidRDefault="00E0522F" w:rsidP="0000634D">
            <w:pPr>
              <w:pStyle w:val="Tekstpodstawowy"/>
              <w:rPr>
                <w:rFonts w:cstheme="minorHAnsi"/>
              </w:rPr>
            </w:pPr>
          </w:p>
        </w:tc>
      </w:tr>
      <w:tr w:rsidR="00E0522F" w:rsidRPr="00E0522F" w14:paraId="2F0B633D" w14:textId="77777777" w:rsidTr="0000634D">
        <w:tc>
          <w:tcPr>
            <w:tcW w:w="970" w:type="dxa"/>
            <w:tcBorders>
              <w:top w:val="single" w:sz="6" w:space="0" w:color="auto"/>
              <w:left w:val="single" w:sz="6" w:space="0" w:color="auto"/>
              <w:bottom w:val="single" w:sz="6" w:space="0" w:color="auto"/>
              <w:right w:val="single" w:sz="6" w:space="0" w:color="auto"/>
            </w:tcBorders>
          </w:tcPr>
          <w:p w14:paraId="1E408B6F" w14:textId="77777777" w:rsidR="00E0522F" w:rsidRPr="00E0522F" w:rsidRDefault="00E0522F" w:rsidP="0000634D">
            <w:pPr>
              <w:pStyle w:val="Tekstpodstawowy"/>
              <w:rPr>
                <w:rFonts w:cstheme="minorHAnsi"/>
              </w:rPr>
            </w:pPr>
            <w:r w:rsidRPr="00E0522F">
              <w:rPr>
                <w:rFonts w:cstheme="minorHAnsi"/>
              </w:rPr>
              <w:t>2</w:t>
            </w:r>
          </w:p>
        </w:tc>
        <w:tc>
          <w:tcPr>
            <w:tcW w:w="6254" w:type="dxa"/>
            <w:tcBorders>
              <w:top w:val="single" w:sz="6" w:space="0" w:color="auto"/>
              <w:left w:val="single" w:sz="6" w:space="0" w:color="auto"/>
              <w:bottom w:val="single" w:sz="6" w:space="0" w:color="auto"/>
              <w:right w:val="single" w:sz="6" w:space="0" w:color="auto"/>
            </w:tcBorders>
          </w:tcPr>
          <w:p w14:paraId="2D31E955" w14:textId="77777777" w:rsidR="00E0522F" w:rsidRPr="00E0522F" w:rsidRDefault="00E0522F" w:rsidP="0000634D">
            <w:pPr>
              <w:pStyle w:val="Tekstpodstawowy"/>
              <w:rPr>
                <w:rFonts w:cstheme="minorHAnsi"/>
              </w:rPr>
            </w:pPr>
            <w:r w:rsidRPr="00E0522F">
              <w:rPr>
                <w:rFonts w:cstheme="minorHAnsi"/>
              </w:rPr>
              <w:t>Tynk zawierający azbest</w:t>
            </w:r>
          </w:p>
        </w:tc>
        <w:tc>
          <w:tcPr>
            <w:tcW w:w="1126" w:type="dxa"/>
            <w:tcBorders>
              <w:top w:val="single" w:sz="6" w:space="0" w:color="auto"/>
              <w:left w:val="single" w:sz="6" w:space="0" w:color="auto"/>
              <w:bottom w:val="single" w:sz="6" w:space="0" w:color="auto"/>
              <w:right w:val="single" w:sz="6" w:space="0" w:color="auto"/>
            </w:tcBorders>
          </w:tcPr>
          <w:p w14:paraId="6ED12AB5" w14:textId="77777777" w:rsidR="00E0522F" w:rsidRPr="00E0522F" w:rsidRDefault="00E0522F" w:rsidP="0000634D">
            <w:pPr>
              <w:pStyle w:val="Tekstpodstawowy"/>
              <w:rPr>
                <w:rFonts w:cstheme="minorHAnsi"/>
              </w:rPr>
            </w:pPr>
            <w:r w:rsidRPr="00E0522F">
              <w:rPr>
                <w:rFonts w:cstheme="minorHAnsi"/>
              </w:rPr>
              <w:t xml:space="preserve"> 30</w:t>
            </w:r>
          </w:p>
        </w:tc>
        <w:tc>
          <w:tcPr>
            <w:tcW w:w="1042" w:type="dxa"/>
            <w:tcBorders>
              <w:top w:val="single" w:sz="6" w:space="0" w:color="auto"/>
              <w:left w:val="single" w:sz="6" w:space="0" w:color="auto"/>
              <w:bottom w:val="single" w:sz="6" w:space="0" w:color="auto"/>
              <w:right w:val="single" w:sz="6" w:space="0" w:color="auto"/>
            </w:tcBorders>
          </w:tcPr>
          <w:p w14:paraId="696050DF" w14:textId="77777777" w:rsidR="00E0522F" w:rsidRPr="00E0522F" w:rsidRDefault="00E0522F" w:rsidP="0000634D">
            <w:pPr>
              <w:pStyle w:val="Tekstpodstawowy"/>
              <w:rPr>
                <w:rFonts w:cstheme="minorHAnsi"/>
              </w:rPr>
            </w:pPr>
          </w:p>
        </w:tc>
      </w:tr>
      <w:tr w:rsidR="00E0522F" w:rsidRPr="00E0522F" w14:paraId="1007C8DD" w14:textId="77777777" w:rsidTr="0000634D">
        <w:tc>
          <w:tcPr>
            <w:tcW w:w="970" w:type="dxa"/>
            <w:tcBorders>
              <w:top w:val="single" w:sz="6" w:space="0" w:color="auto"/>
              <w:left w:val="single" w:sz="6" w:space="0" w:color="auto"/>
              <w:bottom w:val="single" w:sz="6" w:space="0" w:color="auto"/>
              <w:right w:val="single" w:sz="6" w:space="0" w:color="auto"/>
            </w:tcBorders>
          </w:tcPr>
          <w:p w14:paraId="62EAE809" w14:textId="77777777" w:rsidR="00E0522F" w:rsidRPr="00E0522F" w:rsidRDefault="00E0522F" w:rsidP="0000634D">
            <w:pPr>
              <w:pStyle w:val="Tekstpodstawowy"/>
              <w:rPr>
                <w:rFonts w:cstheme="minorHAnsi"/>
              </w:rPr>
            </w:pPr>
            <w:r w:rsidRPr="00E0522F">
              <w:rPr>
                <w:rFonts w:cstheme="minorHAnsi"/>
              </w:rPr>
              <w:t>3</w:t>
            </w:r>
          </w:p>
        </w:tc>
        <w:tc>
          <w:tcPr>
            <w:tcW w:w="6254" w:type="dxa"/>
            <w:tcBorders>
              <w:top w:val="single" w:sz="6" w:space="0" w:color="auto"/>
              <w:left w:val="single" w:sz="6" w:space="0" w:color="auto"/>
              <w:bottom w:val="single" w:sz="6" w:space="0" w:color="auto"/>
              <w:right w:val="single" w:sz="6" w:space="0" w:color="auto"/>
            </w:tcBorders>
          </w:tcPr>
          <w:p w14:paraId="68D4890B" w14:textId="77777777" w:rsidR="00E0522F" w:rsidRPr="00E0522F" w:rsidRDefault="00E0522F" w:rsidP="0000634D">
            <w:pPr>
              <w:pStyle w:val="Tekstpodstawowy"/>
              <w:rPr>
                <w:rFonts w:cstheme="minorHAnsi"/>
              </w:rPr>
            </w:pPr>
            <w:r w:rsidRPr="00E0522F">
              <w:rPr>
                <w:rFonts w:cstheme="minorHAnsi"/>
              </w:rPr>
              <w:t>Lekkie płyty izolacyjne z azbestem (ciężar obj. &lt; 1.000 kg/m</w:t>
            </w:r>
            <w:r w:rsidRPr="00E0522F">
              <w:rPr>
                <w:rFonts w:cstheme="minorHAnsi"/>
                <w:vertAlign w:val="superscript"/>
              </w:rPr>
              <w:t>3</w:t>
            </w:r>
            <w:r w:rsidRPr="00E0522F">
              <w:rPr>
                <w:rFonts w:cstheme="minorHAnsi"/>
              </w:rPr>
              <w:t>)</w:t>
            </w:r>
          </w:p>
        </w:tc>
        <w:tc>
          <w:tcPr>
            <w:tcW w:w="1126" w:type="dxa"/>
            <w:tcBorders>
              <w:top w:val="single" w:sz="6" w:space="0" w:color="auto"/>
              <w:left w:val="single" w:sz="6" w:space="0" w:color="auto"/>
              <w:bottom w:val="single" w:sz="6" w:space="0" w:color="auto"/>
              <w:right w:val="single" w:sz="6" w:space="0" w:color="auto"/>
            </w:tcBorders>
          </w:tcPr>
          <w:p w14:paraId="3C9A5ACA" w14:textId="77777777" w:rsidR="00E0522F" w:rsidRPr="00E0522F" w:rsidRDefault="00E0522F" w:rsidP="0000634D">
            <w:pPr>
              <w:pStyle w:val="Tekstpodstawowy"/>
              <w:rPr>
                <w:rFonts w:cstheme="minorHAnsi"/>
              </w:rPr>
            </w:pPr>
            <w:r w:rsidRPr="00E0522F">
              <w:rPr>
                <w:rFonts w:cstheme="minorHAnsi"/>
              </w:rPr>
              <w:t xml:space="preserve"> 25</w:t>
            </w:r>
          </w:p>
        </w:tc>
        <w:tc>
          <w:tcPr>
            <w:tcW w:w="1042" w:type="dxa"/>
            <w:tcBorders>
              <w:top w:val="single" w:sz="6" w:space="0" w:color="auto"/>
              <w:left w:val="single" w:sz="6" w:space="0" w:color="auto"/>
              <w:bottom w:val="single" w:sz="6" w:space="0" w:color="auto"/>
              <w:right w:val="single" w:sz="6" w:space="0" w:color="auto"/>
            </w:tcBorders>
          </w:tcPr>
          <w:p w14:paraId="0899D186" w14:textId="77777777" w:rsidR="00E0522F" w:rsidRPr="00E0522F" w:rsidRDefault="00E0522F" w:rsidP="0000634D">
            <w:pPr>
              <w:pStyle w:val="Tekstpodstawowy"/>
              <w:rPr>
                <w:rFonts w:cstheme="minorHAnsi"/>
              </w:rPr>
            </w:pPr>
          </w:p>
        </w:tc>
      </w:tr>
      <w:tr w:rsidR="00E0522F" w:rsidRPr="00E0522F" w14:paraId="07C6C76F" w14:textId="77777777" w:rsidTr="0000634D">
        <w:tc>
          <w:tcPr>
            <w:tcW w:w="970" w:type="dxa"/>
            <w:tcBorders>
              <w:top w:val="single" w:sz="6" w:space="0" w:color="auto"/>
              <w:left w:val="single" w:sz="6" w:space="0" w:color="auto"/>
              <w:bottom w:val="single" w:sz="6" w:space="0" w:color="auto"/>
              <w:right w:val="single" w:sz="6" w:space="0" w:color="auto"/>
            </w:tcBorders>
          </w:tcPr>
          <w:p w14:paraId="15B18F31" w14:textId="77777777" w:rsidR="00E0522F" w:rsidRPr="00E0522F" w:rsidRDefault="00E0522F" w:rsidP="0000634D">
            <w:pPr>
              <w:pStyle w:val="Tekstpodstawowy"/>
              <w:rPr>
                <w:rFonts w:cstheme="minorHAnsi"/>
              </w:rPr>
            </w:pPr>
            <w:r w:rsidRPr="00E0522F">
              <w:rPr>
                <w:rFonts w:cstheme="minorHAnsi"/>
              </w:rPr>
              <w:t>4</w:t>
            </w:r>
          </w:p>
        </w:tc>
        <w:tc>
          <w:tcPr>
            <w:tcW w:w="6254" w:type="dxa"/>
            <w:tcBorders>
              <w:top w:val="single" w:sz="6" w:space="0" w:color="auto"/>
              <w:left w:val="single" w:sz="6" w:space="0" w:color="auto"/>
              <w:bottom w:val="single" w:sz="6" w:space="0" w:color="auto"/>
              <w:right w:val="single" w:sz="6" w:space="0" w:color="auto"/>
            </w:tcBorders>
          </w:tcPr>
          <w:p w14:paraId="57CF1A86" w14:textId="77777777" w:rsidR="00E0522F" w:rsidRPr="00E0522F" w:rsidRDefault="00E0522F" w:rsidP="0000634D">
            <w:pPr>
              <w:pStyle w:val="Tekstpodstawowy"/>
              <w:rPr>
                <w:rFonts w:cstheme="minorHAnsi"/>
              </w:rPr>
            </w:pPr>
            <w:r w:rsidRPr="00E0522F">
              <w:rPr>
                <w:rFonts w:cstheme="minorHAnsi"/>
              </w:rPr>
              <w:t>Pozostałe wyroby z azbestem( np. pokrycia dachowe, elewacyjne)</w:t>
            </w:r>
          </w:p>
        </w:tc>
        <w:tc>
          <w:tcPr>
            <w:tcW w:w="1126" w:type="dxa"/>
            <w:tcBorders>
              <w:top w:val="single" w:sz="6" w:space="0" w:color="auto"/>
              <w:left w:val="single" w:sz="6" w:space="0" w:color="auto"/>
              <w:bottom w:val="single" w:sz="6" w:space="0" w:color="auto"/>
              <w:right w:val="single" w:sz="6" w:space="0" w:color="auto"/>
            </w:tcBorders>
          </w:tcPr>
          <w:p w14:paraId="3F396AB6" w14:textId="77777777" w:rsidR="00E0522F" w:rsidRPr="00E0522F" w:rsidRDefault="00E0522F" w:rsidP="0000634D">
            <w:pPr>
              <w:pStyle w:val="Tekstpodstawowy"/>
              <w:rPr>
                <w:rFonts w:cstheme="minorHAnsi"/>
              </w:rPr>
            </w:pPr>
            <w:r w:rsidRPr="00E0522F">
              <w:rPr>
                <w:rFonts w:cstheme="minorHAnsi"/>
              </w:rPr>
              <w:t xml:space="preserve"> 10</w:t>
            </w:r>
          </w:p>
        </w:tc>
        <w:tc>
          <w:tcPr>
            <w:tcW w:w="1042" w:type="dxa"/>
            <w:tcBorders>
              <w:top w:val="single" w:sz="6" w:space="0" w:color="auto"/>
              <w:left w:val="single" w:sz="6" w:space="0" w:color="auto"/>
              <w:bottom w:val="single" w:sz="6" w:space="0" w:color="auto"/>
              <w:right w:val="single" w:sz="6" w:space="0" w:color="auto"/>
            </w:tcBorders>
          </w:tcPr>
          <w:p w14:paraId="18BF8E67" w14:textId="77777777" w:rsidR="00E0522F" w:rsidRPr="00E0522F" w:rsidRDefault="00E0522F" w:rsidP="0000634D">
            <w:pPr>
              <w:pStyle w:val="Tekstpodstawowy"/>
              <w:rPr>
                <w:rFonts w:cstheme="minorHAnsi"/>
              </w:rPr>
            </w:pPr>
          </w:p>
        </w:tc>
      </w:tr>
      <w:tr w:rsidR="00E0522F" w:rsidRPr="00E0522F" w14:paraId="1C886AC0" w14:textId="77777777" w:rsidTr="0000634D">
        <w:tc>
          <w:tcPr>
            <w:tcW w:w="970" w:type="dxa"/>
            <w:tcBorders>
              <w:top w:val="single" w:sz="6" w:space="0" w:color="auto"/>
              <w:left w:val="single" w:sz="6" w:space="0" w:color="auto"/>
              <w:bottom w:val="single" w:sz="6" w:space="0" w:color="auto"/>
              <w:right w:val="single" w:sz="6" w:space="0" w:color="auto"/>
            </w:tcBorders>
          </w:tcPr>
          <w:p w14:paraId="6FDDA1C5" w14:textId="77777777" w:rsidR="00E0522F" w:rsidRPr="00E0522F" w:rsidRDefault="00E0522F" w:rsidP="0000634D">
            <w:pPr>
              <w:pStyle w:val="Tekstpodstawowy"/>
              <w:rPr>
                <w:rFonts w:cstheme="minorHAnsi"/>
              </w:rPr>
            </w:pPr>
            <w:r w:rsidRPr="00E0522F">
              <w:rPr>
                <w:rFonts w:cstheme="minorHAnsi"/>
              </w:rPr>
              <w:t>II</w:t>
            </w:r>
          </w:p>
        </w:tc>
        <w:tc>
          <w:tcPr>
            <w:tcW w:w="6254" w:type="dxa"/>
            <w:tcBorders>
              <w:top w:val="single" w:sz="6" w:space="0" w:color="auto"/>
              <w:left w:val="single" w:sz="6" w:space="0" w:color="auto"/>
              <w:bottom w:val="single" w:sz="6" w:space="0" w:color="auto"/>
              <w:right w:val="single" w:sz="6" w:space="0" w:color="auto"/>
            </w:tcBorders>
          </w:tcPr>
          <w:p w14:paraId="24940877" w14:textId="77777777" w:rsidR="00E0522F" w:rsidRPr="00E0522F" w:rsidRDefault="00E0522F" w:rsidP="0000634D">
            <w:pPr>
              <w:pStyle w:val="Tekstpodstawowy"/>
              <w:rPr>
                <w:rFonts w:cstheme="minorHAnsi"/>
              </w:rPr>
            </w:pPr>
            <w:r w:rsidRPr="00E0522F">
              <w:rPr>
                <w:rFonts w:cstheme="minorHAnsi"/>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14:paraId="5E15877C"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single" w:sz="6" w:space="0" w:color="auto"/>
              <w:right w:val="single" w:sz="6" w:space="0" w:color="auto"/>
            </w:tcBorders>
          </w:tcPr>
          <w:p w14:paraId="7AFB7A1B" w14:textId="77777777" w:rsidR="00E0522F" w:rsidRPr="00E0522F" w:rsidRDefault="00E0522F" w:rsidP="0000634D">
            <w:pPr>
              <w:pStyle w:val="Tekstpodstawowy"/>
              <w:rPr>
                <w:rFonts w:cstheme="minorHAnsi"/>
              </w:rPr>
            </w:pPr>
          </w:p>
        </w:tc>
      </w:tr>
      <w:tr w:rsidR="00E0522F" w:rsidRPr="00E0522F" w14:paraId="3038773F" w14:textId="77777777" w:rsidTr="0000634D">
        <w:tc>
          <w:tcPr>
            <w:tcW w:w="970" w:type="dxa"/>
            <w:tcBorders>
              <w:top w:val="single" w:sz="6" w:space="0" w:color="auto"/>
              <w:left w:val="single" w:sz="6" w:space="0" w:color="auto"/>
              <w:bottom w:val="single" w:sz="6" w:space="0" w:color="auto"/>
              <w:right w:val="single" w:sz="6" w:space="0" w:color="auto"/>
            </w:tcBorders>
          </w:tcPr>
          <w:p w14:paraId="387414DA" w14:textId="77777777" w:rsidR="00E0522F" w:rsidRPr="00E0522F" w:rsidRDefault="00E0522F" w:rsidP="0000634D">
            <w:pPr>
              <w:pStyle w:val="Tekstpodstawowy"/>
              <w:rPr>
                <w:rFonts w:cstheme="minorHAnsi"/>
              </w:rPr>
            </w:pPr>
            <w:r w:rsidRPr="00E0522F">
              <w:rPr>
                <w:rFonts w:cstheme="minorHAnsi"/>
              </w:rPr>
              <w:t>5</w:t>
            </w:r>
          </w:p>
        </w:tc>
        <w:tc>
          <w:tcPr>
            <w:tcW w:w="6254" w:type="dxa"/>
            <w:tcBorders>
              <w:top w:val="single" w:sz="6" w:space="0" w:color="auto"/>
              <w:left w:val="single" w:sz="6" w:space="0" w:color="auto"/>
              <w:bottom w:val="single" w:sz="6" w:space="0" w:color="auto"/>
              <w:right w:val="single" w:sz="6" w:space="0" w:color="auto"/>
            </w:tcBorders>
          </w:tcPr>
          <w:p w14:paraId="5850C583" w14:textId="77777777" w:rsidR="00E0522F" w:rsidRPr="00E0522F" w:rsidRDefault="00E0522F" w:rsidP="0000634D">
            <w:pPr>
              <w:pStyle w:val="Tekstpodstawowy"/>
              <w:rPr>
                <w:rFonts w:cstheme="minorHAnsi"/>
              </w:rPr>
            </w:pPr>
            <w:r w:rsidRPr="00E0522F">
              <w:rPr>
                <w:rFonts w:cstheme="minorHAnsi"/>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14:paraId="2DB61605" w14:textId="77777777" w:rsidR="00E0522F" w:rsidRPr="00E0522F" w:rsidRDefault="00E0522F" w:rsidP="0000634D">
            <w:pPr>
              <w:pStyle w:val="Tekstpodstawowy"/>
              <w:rPr>
                <w:rFonts w:cstheme="minorHAnsi"/>
              </w:rPr>
            </w:pPr>
            <w:r w:rsidRPr="00E0522F">
              <w:rPr>
                <w:rFonts w:cstheme="minorHAnsi"/>
              </w:rPr>
              <w:t xml:space="preserve"> 60</w:t>
            </w:r>
          </w:p>
        </w:tc>
        <w:tc>
          <w:tcPr>
            <w:tcW w:w="1042" w:type="dxa"/>
            <w:tcBorders>
              <w:top w:val="single" w:sz="6" w:space="0" w:color="auto"/>
              <w:left w:val="single" w:sz="6" w:space="0" w:color="auto"/>
              <w:bottom w:val="single" w:sz="6" w:space="0" w:color="auto"/>
              <w:right w:val="single" w:sz="6" w:space="0" w:color="auto"/>
            </w:tcBorders>
          </w:tcPr>
          <w:p w14:paraId="3D779914" w14:textId="77777777" w:rsidR="00E0522F" w:rsidRPr="00E0522F" w:rsidRDefault="00E0522F" w:rsidP="0000634D">
            <w:pPr>
              <w:pStyle w:val="Tekstpodstawowy"/>
              <w:rPr>
                <w:rFonts w:cstheme="minorHAnsi"/>
              </w:rPr>
            </w:pPr>
          </w:p>
        </w:tc>
      </w:tr>
      <w:tr w:rsidR="00E0522F" w:rsidRPr="00E0522F" w14:paraId="3E2FA933" w14:textId="77777777" w:rsidTr="0000634D">
        <w:tc>
          <w:tcPr>
            <w:tcW w:w="970" w:type="dxa"/>
            <w:tcBorders>
              <w:top w:val="single" w:sz="6" w:space="0" w:color="auto"/>
              <w:left w:val="single" w:sz="6" w:space="0" w:color="auto"/>
              <w:bottom w:val="single" w:sz="6" w:space="0" w:color="auto"/>
              <w:right w:val="single" w:sz="6" w:space="0" w:color="auto"/>
            </w:tcBorders>
          </w:tcPr>
          <w:p w14:paraId="014383B5" w14:textId="77777777" w:rsidR="00E0522F" w:rsidRPr="00E0522F" w:rsidRDefault="00E0522F" w:rsidP="0000634D">
            <w:pPr>
              <w:pStyle w:val="Tekstpodstawowy"/>
              <w:rPr>
                <w:rFonts w:cstheme="minorHAnsi"/>
              </w:rPr>
            </w:pPr>
            <w:r w:rsidRPr="00E0522F">
              <w:rPr>
                <w:rFonts w:cstheme="minorHAnsi"/>
              </w:rPr>
              <w:t>6</w:t>
            </w:r>
          </w:p>
          <w:p w14:paraId="162065BD" w14:textId="77777777" w:rsidR="00E0522F" w:rsidRPr="00E0522F" w:rsidRDefault="00E0522F" w:rsidP="0000634D">
            <w:pPr>
              <w:pStyle w:val="Tekstpodstawowy"/>
              <w:rPr>
                <w:rFonts w:cstheme="minorHAnsi"/>
              </w:rPr>
            </w:pPr>
          </w:p>
        </w:tc>
        <w:tc>
          <w:tcPr>
            <w:tcW w:w="6254" w:type="dxa"/>
            <w:tcBorders>
              <w:top w:val="single" w:sz="6" w:space="0" w:color="auto"/>
              <w:left w:val="single" w:sz="6" w:space="0" w:color="auto"/>
              <w:bottom w:val="single" w:sz="6" w:space="0" w:color="auto"/>
              <w:right w:val="single" w:sz="6" w:space="0" w:color="auto"/>
            </w:tcBorders>
          </w:tcPr>
          <w:p w14:paraId="73EBB2DD" w14:textId="77777777" w:rsidR="00E0522F" w:rsidRPr="00E0522F" w:rsidRDefault="00E0522F" w:rsidP="0000634D">
            <w:pPr>
              <w:pStyle w:val="Tekstpodstawowy"/>
              <w:rPr>
                <w:rFonts w:cstheme="minorHAnsi"/>
              </w:rPr>
            </w:pPr>
            <w:r w:rsidRPr="00E0522F">
              <w:rPr>
                <w:rFonts w:cstheme="minorHAnsi"/>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14:paraId="3439BE43" w14:textId="77777777" w:rsidR="00E0522F" w:rsidRPr="00E0522F" w:rsidRDefault="00E0522F" w:rsidP="0000634D">
            <w:pPr>
              <w:pStyle w:val="Tekstpodstawowy"/>
              <w:rPr>
                <w:rFonts w:cstheme="minorHAnsi"/>
              </w:rPr>
            </w:pPr>
            <w:r w:rsidRPr="00E0522F">
              <w:rPr>
                <w:rFonts w:cstheme="minorHAnsi"/>
              </w:rPr>
              <w:t xml:space="preserve"> 30</w:t>
            </w:r>
          </w:p>
          <w:p w14:paraId="2644D6D9"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single" w:sz="6" w:space="0" w:color="auto"/>
              <w:right w:val="single" w:sz="6" w:space="0" w:color="auto"/>
            </w:tcBorders>
          </w:tcPr>
          <w:p w14:paraId="39F319C0" w14:textId="77777777" w:rsidR="00E0522F" w:rsidRPr="00E0522F" w:rsidRDefault="00E0522F" w:rsidP="0000634D">
            <w:pPr>
              <w:pStyle w:val="Tekstpodstawowy"/>
              <w:rPr>
                <w:rFonts w:cstheme="minorHAnsi"/>
              </w:rPr>
            </w:pPr>
          </w:p>
        </w:tc>
      </w:tr>
      <w:tr w:rsidR="00E0522F" w:rsidRPr="00E0522F" w14:paraId="110F4F06" w14:textId="77777777" w:rsidTr="0000634D">
        <w:tc>
          <w:tcPr>
            <w:tcW w:w="970" w:type="dxa"/>
            <w:tcBorders>
              <w:top w:val="single" w:sz="6" w:space="0" w:color="auto"/>
              <w:left w:val="single" w:sz="6" w:space="0" w:color="auto"/>
              <w:bottom w:val="nil"/>
              <w:right w:val="single" w:sz="6" w:space="0" w:color="auto"/>
            </w:tcBorders>
          </w:tcPr>
          <w:p w14:paraId="457AEA2F" w14:textId="77777777" w:rsidR="00E0522F" w:rsidRPr="00E0522F" w:rsidRDefault="00E0522F" w:rsidP="0000634D">
            <w:pPr>
              <w:pStyle w:val="Tekstpodstawowy"/>
              <w:rPr>
                <w:rFonts w:cstheme="minorHAnsi"/>
              </w:rPr>
            </w:pPr>
            <w:r w:rsidRPr="00E0522F">
              <w:rPr>
                <w:rFonts w:cstheme="minorHAnsi"/>
              </w:rPr>
              <w:t>7</w:t>
            </w:r>
          </w:p>
        </w:tc>
        <w:tc>
          <w:tcPr>
            <w:tcW w:w="6254" w:type="dxa"/>
            <w:tcBorders>
              <w:top w:val="single" w:sz="6" w:space="0" w:color="auto"/>
              <w:left w:val="single" w:sz="6" w:space="0" w:color="auto"/>
              <w:bottom w:val="nil"/>
              <w:right w:val="single" w:sz="6" w:space="0" w:color="auto"/>
            </w:tcBorders>
          </w:tcPr>
          <w:p w14:paraId="1776F30E" w14:textId="77777777" w:rsidR="00E0522F" w:rsidRPr="00E0522F" w:rsidRDefault="00E0522F" w:rsidP="0000634D">
            <w:pPr>
              <w:pStyle w:val="Tekstpodstawowy"/>
              <w:rPr>
                <w:rFonts w:cstheme="minorHAnsi"/>
              </w:rPr>
            </w:pPr>
            <w:r w:rsidRPr="00E0522F">
              <w:rPr>
                <w:rFonts w:cstheme="minorHAnsi"/>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14:paraId="49571BBB" w14:textId="77777777" w:rsidR="00E0522F" w:rsidRPr="00E0522F" w:rsidRDefault="00E0522F" w:rsidP="0000634D">
            <w:pPr>
              <w:pStyle w:val="Tekstpodstawowy"/>
              <w:rPr>
                <w:rFonts w:cstheme="minorHAnsi"/>
              </w:rPr>
            </w:pPr>
            <w:r w:rsidRPr="00E0522F">
              <w:rPr>
                <w:rFonts w:cstheme="minorHAnsi"/>
              </w:rPr>
              <w:t xml:space="preserve"> 15</w:t>
            </w:r>
          </w:p>
        </w:tc>
        <w:tc>
          <w:tcPr>
            <w:tcW w:w="1042" w:type="dxa"/>
            <w:tcBorders>
              <w:top w:val="single" w:sz="6" w:space="0" w:color="auto"/>
              <w:left w:val="single" w:sz="6" w:space="0" w:color="auto"/>
              <w:bottom w:val="nil"/>
              <w:right w:val="single" w:sz="6" w:space="0" w:color="auto"/>
            </w:tcBorders>
          </w:tcPr>
          <w:p w14:paraId="2DCF9EE4" w14:textId="77777777" w:rsidR="00E0522F" w:rsidRPr="00E0522F" w:rsidRDefault="00E0522F" w:rsidP="0000634D">
            <w:pPr>
              <w:pStyle w:val="Tekstpodstawowy"/>
              <w:rPr>
                <w:rFonts w:cstheme="minorHAnsi"/>
              </w:rPr>
            </w:pPr>
          </w:p>
        </w:tc>
      </w:tr>
      <w:tr w:rsidR="00E0522F" w:rsidRPr="00E0522F" w14:paraId="0ACAD8D7" w14:textId="77777777" w:rsidTr="0000634D">
        <w:tc>
          <w:tcPr>
            <w:tcW w:w="970" w:type="dxa"/>
            <w:tcBorders>
              <w:top w:val="single" w:sz="6" w:space="0" w:color="auto"/>
              <w:left w:val="single" w:sz="6" w:space="0" w:color="auto"/>
              <w:bottom w:val="nil"/>
              <w:right w:val="single" w:sz="6" w:space="0" w:color="auto"/>
            </w:tcBorders>
          </w:tcPr>
          <w:p w14:paraId="13574384" w14:textId="77777777" w:rsidR="00E0522F" w:rsidRPr="00E0522F" w:rsidRDefault="00E0522F" w:rsidP="0000634D">
            <w:pPr>
              <w:pStyle w:val="Tekstpodstawowy"/>
              <w:rPr>
                <w:rFonts w:cstheme="minorHAnsi"/>
              </w:rPr>
            </w:pPr>
            <w:r w:rsidRPr="00E0522F">
              <w:rPr>
                <w:rFonts w:cstheme="minorHAnsi"/>
              </w:rPr>
              <w:t>8</w:t>
            </w:r>
          </w:p>
        </w:tc>
        <w:tc>
          <w:tcPr>
            <w:tcW w:w="6254" w:type="dxa"/>
            <w:tcBorders>
              <w:top w:val="single" w:sz="6" w:space="0" w:color="auto"/>
              <w:left w:val="single" w:sz="6" w:space="0" w:color="auto"/>
              <w:bottom w:val="nil"/>
              <w:right w:val="single" w:sz="6" w:space="0" w:color="auto"/>
            </w:tcBorders>
          </w:tcPr>
          <w:p w14:paraId="15C5EA7C" w14:textId="77777777" w:rsidR="00E0522F" w:rsidRPr="00E0522F" w:rsidRDefault="00E0522F" w:rsidP="0000634D">
            <w:pPr>
              <w:pStyle w:val="Tekstpodstawowy"/>
              <w:rPr>
                <w:rFonts w:cstheme="minorHAnsi"/>
              </w:rPr>
            </w:pPr>
            <w:r w:rsidRPr="00E0522F">
              <w:rPr>
                <w:rFonts w:cstheme="minorHAnsi"/>
              </w:rPr>
              <w:t>Warstwa zabezpieczająca bez uszkodzeń</w:t>
            </w:r>
          </w:p>
        </w:tc>
        <w:tc>
          <w:tcPr>
            <w:tcW w:w="1126" w:type="dxa"/>
            <w:tcBorders>
              <w:top w:val="single" w:sz="6" w:space="0" w:color="auto"/>
              <w:left w:val="single" w:sz="6" w:space="0" w:color="auto"/>
              <w:bottom w:val="nil"/>
              <w:right w:val="single" w:sz="6" w:space="0" w:color="auto"/>
            </w:tcBorders>
          </w:tcPr>
          <w:p w14:paraId="64C14E1E" w14:textId="77777777" w:rsidR="00E0522F" w:rsidRPr="00E0522F" w:rsidRDefault="00E0522F" w:rsidP="0000634D">
            <w:pPr>
              <w:pStyle w:val="Tekstpodstawowy"/>
              <w:rPr>
                <w:rFonts w:cstheme="minorHAnsi"/>
              </w:rPr>
            </w:pPr>
            <w:r w:rsidRPr="00E0522F">
              <w:rPr>
                <w:rFonts w:cstheme="minorHAnsi"/>
              </w:rPr>
              <w:t xml:space="preserve"> 0</w:t>
            </w:r>
          </w:p>
        </w:tc>
        <w:tc>
          <w:tcPr>
            <w:tcW w:w="1042" w:type="dxa"/>
            <w:tcBorders>
              <w:top w:val="single" w:sz="6" w:space="0" w:color="auto"/>
              <w:left w:val="single" w:sz="6" w:space="0" w:color="auto"/>
              <w:bottom w:val="nil"/>
              <w:right w:val="single" w:sz="6" w:space="0" w:color="auto"/>
            </w:tcBorders>
          </w:tcPr>
          <w:p w14:paraId="66DEC224" w14:textId="77777777" w:rsidR="00E0522F" w:rsidRPr="00E0522F" w:rsidRDefault="00E0522F" w:rsidP="0000634D">
            <w:pPr>
              <w:pStyle w:val="Tekstpodstawowy"/>
              <w:rPr>
                <w:rFonts w:cstheme="minorHAnsi"/>
              </w:rPr>
            </w:pPr>
          </w:p>
        </w:tc>
      </w:tr>
      <w:tr w:rsidR="00E0522F" w:rsidRPr="00E0522F" w14:paraId="0FBB10B6" w14:textId="77777777" w:rsidTr="0000634D">
        <w:tc>
          <w:tcPr>
            <w:tcW w:w="970" w:type="dxa"/>
            <w:tcBorders>
              <w:top w:val="single" w:sz="6" w:space="0" w:color="auto"/>
              <w:left w:val="single" w:sz="6" w:space="0" w:color="auto"/>
              <w:bottom w:val="nil"/>
              <w:right w:val="single" w:sz="6" w:space="0" w:color="auto"/>
            </w:tcBorders>
          </w:tcPr>
          <w:p w14:paraId="22ED69F4" w14:textId="77777777" w:rsidR="00E0522F" w:rsidRPr="00E0522F" w:rsidRDefault="00E0522F" w:rsidP="0000634D">
            <w:pPr>
              <w:pStyle w:val="Tekstpodstawowy"/>
              <w:rPr>
                <w:rFonts w:cstheme="minorHAnsi"/>
              </w:rPr>
            </w:pPr>
            <w:r w:rsidRPr="00E0522F">
              <w:rPr>
                <w:rFonts w:cstheme="minorHAnsi"/>
              </w:rPr>
              <w:t>III</w:t>
            </w:r>
          </w:p>
        </w:tc>
        <w:tc>
          <w:tcPr>
            <w:tcW w:w="6254" w:type="dxa"/>
            <w:tcBorders>
              <w:top w:val="single" w:sz="6" w:space="0" w:color="auto"/>
              <w:left w:val="single" w:sz="6" w:space="0" w:color="auto"/>
              <w:bottom w:val="nil"/>
              <w:right w:val="single" w:sz="6" w:space="0" w:color="auto"/>
            </w:tcBorders>
          </w:tcPr>
          <w:p w14:paraId="090671D0" w14:textId="77777777" w:rsidR="00E0522F" w:rsidRPr="00E0522F" w:rsidRDefault="00E0522F" w:rsidP="0000634D">
            <w:pPr>
              <w:pStyle w:val="Tekstpodstawowy"/>
              <w:rPr>
                <w:rFonts w:cstheme="minorHAnsi"/>
              </w:rPr>
            </w:pPr>
            <w:r w:rsidRPr="00E0522F">
              <w:rPr>
                <w:rFonts w:cstheme="minorHAnsi"/>
              </w:rPr>
              <w:t>Możliwość uszkodzenia powierzchni wyrobu z azbestem</w:t>
            </w:r>
          </w:p>
        </w:tc>
        <w:tc>
          <w:tcPr>
            <w:tcW w:w="1126" w:type="dxa"/>
            <w:tcBorders>
              <w:top w:val="single" w:sz="6" w:space="0" w:color="auto"/>
              <w:left w:val="single" w:sz="6" w:space="0" w:color="auto"/>
              <w:bottom w:val="nil"/>
              <w:right w:val="single" w:sz="6" w:space="0" w:color="auto"/>
            </w:tcBorders>
          </w:tcPr>
          <w:p w14:paraId="5748E691"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nil"/>
              <w:right w:val="single" w:sz="6" w:space="0" w:color="auto"/>
            </w:tcBorders>
          </w:tcPr>
          <w:p w14:paraId="22C236BF" w14:textId="77777777" w:rsidR="00E0522F" w:rsidRPr="00E0522F" w:rsidRDefault="00E0522F" w:rsidP="0000634D">
            <w:pPr>
              <w:pStyle w:val="Tekstpodstawowy"/>
              <w:rPr>
                <w:rFonts w:cstheme="minorHAnsi"/>
              </w:rPr>
            </w:pPr>
          </w:p>
        </w:tc>
      </w:tr>
      <w:tr w:rsidR="00E0522F" w:rsidRPr="00E0522F" w14:paraId="3B4A50D7" w14:textId="77777777" w:rsidTr="0000634D">
        <w:tc>
          <w:tcPr>
            <w:tcW w:w="970" w:type="dxa"/>
            <w:tcBorders>
              <w:top w:val="single" w:sz="6" w:space="0" w:color="auto"/>
              <w:left w:val="single" w:sz="6" w:space="0" w:color="auto"/>
              <w:bottom w:val="single" w:sz="6" w:space="0" w:color="auto"/>
              <w:right w:val="single" w:sz="6" w:space="0" w:color="auto"/>
            </w:tcBorders>
          </w:tcPr>
          <w:p w14:paraId="167CC8FF" w14:textId="77777777" w:rsidR="00E0522F" w:rsidRPr="00E0522F" w:rsidRDefault="00E0522F" w:rsidP="0000634D">
            <w:pPr>
              <w:pStyle w:val="Tekstpodstawowy"/>
              <w:rPr>
                <w:rFonts w:cstheme="minorHAnsi"/>
              </w:rPr>
            </w:pPr>
            <w:r w:rsidRPr="00E0522F">
              <w:rPr>
                <w:rFonts w:cstheme="minorHAnsi"/>
              </w:rPr>
              <w:t>9</w:t>
            </w:r>
          </w:p>
        </w:tc>
        <w:tc>
          <w:tcPr>
            <w:tcW w:w="6254" w:type="dxa"/>
            <w:tcBorders>
              <w:top w:val="single" w:sz="6" w:space="0" w:color="auto"/>
              <w:left w:val="single" w:sz="6" w:space="0" w:color="auto"/>
              <w:bottom w:val="single" w:sz="6" w:space="0" w:color="auto"/>
              <w:right w:val="single" w:sz="6" w:space="0" w:color="auto"/>
            </w:tcBorders>
          </w:tcPr>
          <w:p w14:paraId="4C379EED" w14:textId="77777777" w:rsidR="00E0522F" w:rsidRPr="00E0522F" w:rsidRDefault="00E0522F" w:rsidP="0000634D">
            <w:pPr>
              <w:pStyle w:val="Tekstpodstawowy"/>
              <w:rPr>
                <w:rFonts w:cstheme="minorHAnsi"/>
              </w:rPr>
            </w:pPr>
            <w:r w:rsidRPr="00E0522F">
              <w:rPr>
                <w:rFonts w:cstheme="minorHAnsi"/>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14:paraId="0CD8BE19" w14:textId="77777777" w:rsidR="00E0522F" w:rsidRPr="00E0522F" w:rsidRDefault="00E0522F" w:rsidP="0000634D">
            <w:pPr>
              <w:pStyle w:val="Tekstpodstawowy"/>
              <w:rPr>
                <w:rFonts w:cstheme="minorHAnsi"/>
              </w:rPr>
            </w:pPr>
            <w:r w:rsidRPr="00E0522F">
              <w:rPr>
                <w:rFonts w:cstheme="minorHAnsi"/>
              </w:rPr>
              <w:t xml:space="preserve"> 30</w:t>
            </w:r>
          </w:p>
        </w:tc>
        <w:tc>
          <w:tcPr>
            <w:tcW w:w="1042" w:type="dxa"/>
            <w:tcBorders>
              <w:top w:val="single" w:sz="6" w:space="0" w:color="auto"/>
              <w:left w:val="single" w:sz="6" w:space="0" w:color="auto"/>
              <w:bottom w:val="single" w:sz="6" w:space="0" w:color="auto"/>
              <w:right w:val="single" w:sz="6" w:space="0" w:color="auto"/>
            </w:tcBorders>
          </w:tcPr>
          <w:p w14:paraId="720169F2" w14:textId="77777777" w:rsidR="00E0522F" w:rsidRPr="00E0522F" w:rsidRDefault="00E0522F" w:rsidP="0000634D">
            <w:pPr>
              <w:pStyle w:val="Tekstpodstawowy"/>
              <w:rPr>
                <w:rFonts w:cstheme="minorHAnsi"/>
              </w:rPr>
            </w:pPr>
          </w:p>
        </w:tc>
      </w:tr>
      <w:tr w:rsidR="00E0522F" w:rsidRPr="00E0522F" w14:paraId="5C097775" w14:textId="77777777" w:rsidTr="0000634D">
        <w:tc>
          <w:tcPr>
            <w:tcW w:w="970" w:type="dxa"/>
            <w:tcBorders>
              <w:top w:val="single" w:sz="6" w:space="0" w:color="auto"/>
              <w:left w:val="single" w:sz="6" w:space="0" w:color="auto"/>
              <w:bottom w:val="single" w:sz="6" w:space="0" w:color="auto"/>
              <w:right w:val="single" w:sz="6" w:space="0" w:color="auto"/>
            </w:tcBorders>
          </w:tcPr>
          <w:p w14:paraId="2D0C1F8C" w14:textId="77777777" w:rsidR="00E0522F" w:rsidRPr="00E0522F" w:rsidRDefault="00E0522F" w:rsidP="0000634D">
            <w:pPr>
              <w:pStyle w:val="Tekstpodstawowy"/>
              <w:rPr>
                <w:rFonts w:cstheme="minorHAnsi"/>
              </w:rPr>
            </w:pPr>
            <w:r w:rsidRPr="00E0522F">
              <w:rPr>
                <w:rFonts w:cstheme="minorHAnsi"/>
              </w:rPr>
              <w:t>10</w:t>
            </w:r>
          </w:p>
        </w:tc>
        <w:tc>
          <w:tcPr>
            <w:tcW w:w="6254" w:type="dxa"/>
            <w:tcBorders>
              <w:top w:val="single" w:sz="6" w:space="0" w:color="auto"/>
              <w:left w:val="single" w:sz="6" w:space="0" w:color="auto"/>
              <w:bottom w:val="single" w:sz="6" w:space="0" w:color="auto"/>
              <w:right w:val="single" w:sz="6" w:space="0" w:color="auto"/>
            </w:tcBorders>
          </w:tcPr>
          <w:p w14:paraId="452316B9" w14:textId="77777777" w:rsidR="00E0522F" w:rsidRPr="00E0522F" w:rsidRDefault="00E0522F" w:rsidP="0000634D">
            <w:pPr>
              <w:pStyle w:val="Tekstpodstawowy"/>
              <w:rPr>
                <w:rFonts w:cstheme="minorHAnsi"/>
              </w:rPr>
            </w:pPr>
            <w:r w:rsidRPr="00E0522F">
              <w:rPr>
                <w:rFonts w:cstheme="minorHAnsi"/>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14:paraId="6E2BA161" w14:textId="77777777" w:rsidR="00E0522F" w:rsidRPr="00E0522F" w:rsidRDefault="00E0522F" w:rsidP="0000634D">
            <w:pPr>
              <w:pStyle w:val="Tekstpodstawowy"/>
              <w:rPr>
                <w:rFonts w:cstheme="minorHAnsi"/>
              </w:rPr>
            </w:pPr>
            <w:r w:rsidRPr="00E0522F">
              <w:rPr>
                <w:rFonts w:cstheme="minorHAnsi"/>
              </w:rPr>
              <w:t xml:space="preserve"> 15</w:t>
            </w:r>
          </w:p>
        </w:tc>
        <w:tc>
          <w:tcPr>
            <w:tcW w:w="1042" w:type="dxa"/>
            <w:tcBorders>
              <w:top w:val="single" w:sz="6" w:space="0" w:color="auto"/>
              <w:left w:val="single" w:sz="6" w:space="0" w:color="auto"/>
              <w:bottom w:val="single" w:sz="6" w:space="0" w:color="auto"/>
              <w:right w:val="single" w:sz="6" w:space="0" w:color="auto"/>
            </w:tcBorders>
          </w:tcPr>
          <w:p w14:paraId="1ADAEED7" w14:textId="77777777" w:rsidR="00E0522F" w:rsidRPr="00E0522F" w:rsidRDefault="00E0522F" w:rsidP="0000634D">
            <w:pPr>
              <w:pStyle w:val="Tekstpodstawowy"/>
              <w:rPr>
                <w:rFonts w:cstheme="minorHAnsi"/>
              </w:rPr>
            </w:pPr>
          </w:p>
        </w:tc>
      </w:tr>
      <w:tr w:rsidR="00E0522F" w:rsidRPr="00E0522F" w14:paraId="20E57285" w14:textId="77777777" w:rsidTr="0000634D">
        <w:tc>
          <w:tcPr>
            <w:tcW w:w="970" w:type="dxa"/>
            <w:tcBorders>
              <w:top w:val="single" w:sz="6" w:space="0" w:color="auto"/>
              <w:left w:val="single" w:sz="6" w:space="0" w:color="auto"/>
              <w:bottom w:val="single" w:sz="6" w:space="0" w:color="auto"/>
              <w:right w:val="single" w:sz="6" w:space="0" w:color="auto"/>
            </w:tcBorders>
          </w:tcPr>
          <w:p w14:paraId="7238BD09" w14:textId="77777777" w:rsidR="00E0522F" w:rsidRPr="00E0522F" w:rsidRDefault="00E0522F" w:rsidP="0000634D">
            <w:pPr>
              <w:pStyle w:val="Tekstpodstawowy"/>
              <w:rPr>
                <w:rFonts w:cstheme="minorHAnsi"/>
              </w:rPr>
            </w:pPr>
            <w:r w:rsidRPr="00E0522F">
              <w:rPr>
                <w:rFonts w:cstheme="minorHAnsi"/>
              </w:rPr>
              <w:t>11</w:t>
            </w:r>
          </w:p>
        </w:tc>
        <w:tc>
          <w:tcPr>
            <w:tcW w:w="6254" w:type="dxa"/>
            <w:tcBorders>
              <w:top w:val="single" w:sz="6" w:space="0" w:color="auto"/>
              <w:left w:val="single" w:sz="6" w:space="0" w:color="auto"/>
              <w:bottom w:val="single" w:sz="6" w:space="0" w:color="auto"/>
              <w:right w:val="single" w:sz="6" w:space="0" w:color="auto"/>
            </w:tcBorders>
          </w:tcPr>
          <w:p w14:paraId="05B8F3F1" w14:textId="77777777" w:rsidR="00E0522F" w:rsidRPr="00E0522F" w:rsidRDefault="00E0522F" w:rsidP="0000634D">
            <w:pPr>
              <w:pStyle w:val="Tekstpodstawowy"/>
              <w:rPr>
                <w:rFonts w:cstheme="minorHAnsi"/>
              </w:rPr>
            </w:pPr>
            <w:r w:rsidRPr="00E0522F">
              <w:rPr>
                <w:rFonts w:cstheme="minorHAnsi"/>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14:paraId="237306CC" w14:textId="77777777" w:rsidR="00E0522F" w:rsidRPr="00E0522F" w:rsidRDefault="00E0522F" w:rsidP="0000634D">
            <w:pPr>
              <w:pStyle w:val="Tekstpodstawowy"/>
              <w:rPr>
                <w:rFonts w:cstheme="minorHAnsi"/>
              </w:rPr>
            </w:pPr>
            <w:r w:rsidRPr="00E0522F">
              <w:rPr>
                <w:rFonts w:cstheme="minorHAnsi"/>
              </w:rPr>
              <w:t xml:space="preserve"> 10</w:t>
            </w:r>
          </w:p>
        </w:tc>
        <w:tc>
          <w:tcPr>
            <w:tcW w:w="1042" w:type="dxa"/>
            <w:tcBorders>
              <w:top w:val="single" w:sz="6" w:space="0" w:color="auto"/>
              <w:left w:val="single" w:sz="6" w:space="0" w:color="auto"/>
              <w:bottom w:val="single" w:sz="6" w:space="0" w:color="auto"/>
              <w:right w:val="single" w:sz="6" w:space="0" w:color="auto"/>
            </w:tcBorders>
          </w:tcPr>
          <w:p w14:paraId="0ED873F7" w14:textId="77777777" w:rsidR="00E0522F" w:rsidRPr="00E0522F" w:rsidRDefault="00E0522F" w:rsidP="0000634D">
            <w:pPr>
              <w:pStyle w:val="Tekstpodstawowy"/>
              <w:rPr>
                <w:rFonts w:cstheme="minorHAnsi"/>
              </w:rPr>
            </w:pPr>
          </w:p>
        </w:tc>
      </w:tr>
      <w:tr w:rsidR="00E0522F" w:rsidRPr="00E0522F" w14:paraId="7935F2AA" w14:textId="77777777" w:rsidTr="0000634D">
        <w:tc>
          <w:tcPr>
            <w:tcW w:w="970" w:type="dxa"/>
            <w:tcBorders>
              <w:top w:val="single" w:sz="6" w:space="0" w:color="auto"/>
              <w:left w:val="single" w:sz="6" w:space="0" w:color="auto"/>
              <w:bottom w:val="single" w:sz="6" w:space="0" w:color="auto"/>
              <w:right w:val="single" w:sz="6" w:space="0" w:color="auto"/>
            </w:tcBorders>
          </w:tcPr>
          <w:p w14:paraId="1D671D1A" w14:textId="77777777" w:rsidR="00E0522F" w:rsidRPr="00E0522F" w:rsidRDefault="00E0522F" w:rsidP="0000634D">
            <w:pPr>
              <w:pStyle w:val="Tekstpodstawowy"/>
              <w:rPr>
                <w:rFonts w:cstheme="minorHAnsi"/>
              </w:rPr>
            </w:pPr>
            <w:r w:rsidRPr="00E0522F">
              <w:rPr>
                <w:rFonts w:cstheme="minorHAnsi"/>
              </w:rPr>
              <w:t>12</w:t>
            </w:r>
          </w:p>
        </w:tc>
        <w:tc>
          <w:tcPr>
            <w:tcW w:w="6254" w:type="dxa"/>
            <w:tcBorders>
              <w:top w:val="single" w:sz="6" w:space="0" w:color="auto"/>
              <w:left w:val="single" w:sz="6" w:space="0" w:color="auto"/>
              <w:bottom w:val="single" w:sz="6" w:space="0" w:color="auto"/>
              <w:right w:val="single" w:sz="6" w:space="0" w:color="auto"/>
            </w:tcBorders>
          </w:tcPr>
          <w:p w14:paraId="17D43E8C" w14:textId="77777777" w:rsidR="00E0522F" w:rsidRPr="00E0522F" w:rsidRDefault="00E0522F" w:rsidP="0000634D">
            <w:pPr>
              <w:pStyle w:val="Tekstpodstawowy"/>
              <w:rPr>
                <w:rFonts w:cstheme="minorHAnsi"/>
              </w:rPr>
            </w:pPr>
            <w:r w:rsidRPr="00E0522F">
              <w:rPr>
                <w:rFonts w:cstheme="minorHAnsi"/>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14:paraId="44703B01" w14:textId="77777777" w:rsidR="00E0522F" w:rsidRPr="00E0522F" w:rsidRDefault="00E0522F" w:rsidP="0000634D">
            <w:pPr>
              <w:pStyle w:val="Tekstpodstawowy"/>
              <w:rPr>
                <w:rFonts w:cstheme="minorHAnsi"/>
              </w:rPr>
            </w:pPr>
            <w:r w:rsidRPr="00E0522F">
              <w:rPr>
                <w:rFonts w:cstheme="minorHAnsi"/>
              </w:rPr>
              <w:t xml:space="preserve"> 10</w:t>
            </w:r>
          </w:p>
        </w:tc>
        <w:tc>
          <w:tcPr>
            <w:tcW w:w="1042" w:type="dxa"/>
            <w:tcBorders>
              <w:top w:val="single" w:sz="6" w:space="0" w:color="auto"/>
              <w:left w:val="single" w:sz="6" w:space="0" w:color="auto"/>
              <w:bottom w:val="single" w:sz="6" w:space="0" w:color="auto"/>
              <w:right w:val="single" w:sz="6" w:space="0" w:color="auto"/>
            </w:tcBorders>
          </w:tcPr>
          <w:p w14:paraId="20946D68" w14:textId="77777777" w:rsidR="00E0522F" w:rsidRPr="00E0522F" w:rsidRDefault="00E0522F" w:rsidP="0000634D">
            <w:pPr>
              <w:pStyle w:val="Tekstpodstawowy"/>
              <w:rPr>
                <w:rFonts w:cstheme="minorHAnsi"/>
              </w:rPr>
            </w:pPr>
          </w:p>
        </w:tc>
      </w:tr>
      <w:tr w:rsidR="00E0522F" w:rsidRPr="00E0522F" w14:paraId="240A70D2" w14:textId="77777777" w:rsidTr="0000634D">
        <w:tc>
          <w:tcPr>
            <w:tcW w:w="970" w:type="dxa"/>
            <w:tcBorders>
              <w:top w:val="single" w:sz="6" w:space="0" w:color="auto"/>
              <w:left w:val="single" w:sz="6" w:space="0" w:color="auto"/>
              <w:bottom w:val="single" w:sz="6" w:space="0" w:color="auto"/>
              <w:right w:val="single" w:sz="6" w:space="0" w:color="auto"/>
            </w:tcBorders>
          </w:tcPr>
          <w:p w14:paraId="25AB5354" w14:textId="77777777" w:rsidR="00E0522F" w:rsidRPr="00E0522F" w:rsidRDefault="00E0522F" w:rsidP="0000634D">
            <w:pPr>
              <w:pStyle w:val="Tekstpodstawowy"/>
              <w:rPr>
                <w:rFonts w:cstheme="minorHAnsi"/>
              </w:rPr>
            </w:pPr>
            <w:r w:rsidRPr="00E0522F">
              <w:rPr>
                <w:rFonts w:cstheme="minorHAnsi"/>
              </w:rPr>
              <w:t>13</w:t>
            </w:r>
          </w:p>
        </w:tc>
        <w:tc>
          <w:tcPr>
            <w:tcW w:w="6254" w:type="dxa"/>
            <w:tcBorders>
              <w:top w:val="single" w:sz="6" w:space="0" w:color="auto"/>
              <w:left w:val="single" w:sz="6" w:space="0" w:color="auto"/>
              <w:bottom w:val="single" w:sz="6" w:space="0" w:color="auto"/>
              <w:right w:val="single" w:sz="6" w:space="0" w:color="auto"/>
            </w:tcBorders>
          </w:tcPr>
          <w:p w14:paraId="38A882D3" w14:textId="77777777" w:rsidR="00E0522F" w:rsidRPr="00E0522F" w:rsidRDefault="00E0522F" w:rsidP="0000634D">
            <w:pPr>
              <w:pStyle w:val="Tekstpodstawowy"/>
              <w:rPr>
                <w:rFonts w:cstheme="minorHAnsi"/>
              </w:rPr>
            </w:pPr>
            <w:r w:rsidRPr="00E0522F">
              <w:rPr>
                <w:rFonts w:cstheme="minorHAnsi"/>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14:paraId="33AFB32B" w14:textId="77777777" w:rsidR="00E0522F" w:rsidRPr="00E0522F" w:rsidRDefault="00E0522F" w:rsidP="0000634D">
            <w:pPr>
              <w:pStyle w:val="Tekstpodstawowy"/>
              <w:rPr>
                <w:rFonts w:cstheme="minorHAnsi"/>
              </w:rPr>
            </w:pPr>
            <w:r w:rsidRPr="00E0522F">
              <w:rPr>
                <w:rFonts w:cstheme="minorHAnsi"/>
              </w:rPr>
              <w:t xml:space="preserve"> 0</w:t>
            </w:r>
          </w:p>
        </w:tc>
        <w:tc>
          <w:tcPr>
            <w:tcW w:w="1042" w:type="dxa"/>
            <w:tcBorders>
              <w:top w:val="single" w:sz="6" w:space="0" w:color="auto"/>
              <w:left w:val="single" w:sz="6" w:space="0" w:color="auto"/>
              <w:bottom w:val="single" w:sz="6" w:space="0" w:color="auto"/>
              <w:right w:val="single" w:sz="6" w:space="0" w:color="auto"/>
            </w:tcBorders>
          </w:tcPr>
          <w:p w14:paraId="76793C47" w14:textId="77777777" w:rsidR="00E0522F" w:rsidRPr="00E0522F" w:rsidRDefault="00E0522F" w:rsidP="0000634D">
            <w:pPr>
              <w:pStyle w:val="Tekstpodstawowy"/>
              <w:rPr>
                <w:rFonts w:cstheme="minorHAnsi"/>
              </w:rPr>
            </w:pPr>
          </w:p>
        </w:tc>
      </w:tr>
      <w:tr w:rsidR="00E0522F" w:rsidRPr="00E0522F" w14:paraId="6D3D76C9" w14:textId="77777777" w:rsidTr="0000634D">
        <w:tc>
          <w:tcPr>
            <w:tcW w:w="970" w:type="dxa"/>
            <w:tcBorders>
              <w:top w:val="single" w:sz="6" w:space="0" w:color="auto"/>
              <w:left w:val="single" w:sz="6" w:space="0" w:color="auto"/>
              <w:bottom w:val="single" w:sz="4" w:space="0" w:color="auto"/>
              <w:right w:val="single" w:sz="6" w:space="0" w:color="auto"/>
            </w:tcBorders>
          </w:tcPr>
          <w:p w14:paraId="3F96FA09" w14:textId="77777777" w:rsidR="00E0522F" w:rsidRPr="00E0522F" w:rsidRDefault="00E0522F" w:rsidP="0000634D">
            <w:pPr>
              <w:pStyle w:val="Tekstpodstawowy"/>
              <w:rPr>
                <w:rFonts w:cstheme="minorHAnsi"/>
              </w:rPr>
            </w:pPr>
            <w:r w:rsidRPr="00E0522F">
              <w:rPr>
                <w:rFonts w:cstheme="minorHAnsi"/>
              </w:rPr>
              <w:t>IV</w:t>
            </w:r>
          </w:p>
        </w:tc>
        <w:tc>
          <w:tcPr>
            <w:tcW w:w="6254" w:type="dxa"/>
            <w:tcBorders>
              <w:top w:val="single" w:sz="6" w:space="0" w:color="auto"/>
              <w:left w:val="single" w:sz="6" w:space="0" w:color="auto"/>
              <w:bottom w:val="single" w:sz="4" w:space="0" w:color="auto"/>
              <w:right w:val="single" w:sz="6" w:space="0" w:color="auto"/>
            </w:tcBorders>
          </w:tcPr>
          <w:p w14:paraId="1E030BA1" w14:textId="77777777" w:rsidR="00E0522F" w:rsidRPr="00E0522F" w:rsidRDefault="00E0522F" w:rsidP="0000634D">
            <w:pPr>
              <w:pStyle w:val="Tekstpodstawowy"/>
              <w:rPr>
                <w:rFonts w:cstheme="minorHAnsi"/>
              </w:rPr>
            </w:pPr>
            <w:r w:rsidRPr="00E0522F">
              <w:rPr>
                <w:rFonts w:cstheme="minorHAnsi"/>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14:paraId="75E1E997"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single" w:sz="4" w:space="0" w:color="auto"/>
              <w:right w:val="single" w:sz="6" w:space="0" w:color="auto"/>
            </w:tcBorders>
          </w:tcPr>
          <w:p w14:paraId="76CB3858" w14:textId="77777777" w:rsidR="00E0522F" w:rsidRPr="00E0522F" w:rsidRDefault="00E0522F" w:rsidP="0000634D">
            <w:pPr>
              <w:pStyle w:val="Tekstpodstawowy"/>
              <w:rPr>
                <w:rFonts w:cstheme="minorHAnsi"/>
              </w:rPr>
            </w:pPr>
          </w:p>
        </w:tc>
      </w:tr>
      <w:tr w:rsidR="00E0522F" w:rsidRPr="00E0522F" w14:paraId="567BDB04" w14:textId="77777777" w:rsidTr="0000634D">
        <w:tc>
          <w:tcPr>
            <w:tcW w:w="970" w:type="dxa"/>
            <w:tcBorders>
              <w:top w:val="single" w:sz="6" w:space="0" w:color="auto"/>
              <w:left w:val="single" w:sz="6" w:space="0" w:color="auto"/>
              <w:bottom w:val="single" w:sz="6" w:space="0" w:color="auto"/>
              <w:right w:val="single" w:sz="6" w:space="0" w:color="auto"/>
            </w:tcBorders>
          </w:tcPr>
          <w:p w14:paraId="6A02EFBC" w14:textId="77777777" w:rsidR="00E0522F" w:rsidRPr="00E0522F" w:rsidRDefault="00E0522F" w:rsidP="0000634D">
            <w:pPr>
              <w:pStyle w:val="Tekstpodstawowy"/>
              <w:rPr>
                <w:rFonts w:cstheme="minorHAnsi"/>
              </w:rPr>
            </w:pPr>
            <w:r w:rsidRPr="00E0522F">
              <w:rPr>
                <w:rFonts w:cstheme="minorHAnsi"/>
              </w:rPr>
              <w:t>14</w:t>
            </w:r>
          </w:p>
        </w:tc>
        <w:tc>
          <w:tcPr>
            <w:tcW w:w="6254" w:type="dxa"/>
            <w:tcBorders>
              <w:top w:val="single" w:sz="6" w:space="0" w:color="auto"/>
              <w:left w:val="single" w:sz="6" w:space="0" w:color="auto"/>
              <w:bottom w:val="single" w:sz="6" w:space="0" w:color="auto"/>
              <w:right w:val="single" w:sz="6" w:space="0" w:color="auto"/>
            </w:tcBorders>
          </w:tcPr>
          <w:p w14:paraId="0DB3DCBC" w14:textId="77777777" w:rsidR="00E0522F" w:rsidRPr="00E0522F" w:rsidRDefault="00E0522F" w:rsidP="0000634D">
            <w:pPr>
              <w:pStyle w:val="Tekstpodstawowy"/>
              <w:rPr>
                <w:rFonts w:cstheme="minorHAnsi"/>
              </w:rPr>
            </w:pPr>
            <w:r w:rsidRPr="00E0522F">
              <w:rPr>
                <w:rFonts w:cstheme="minorHAnsi"/>
              </w:rPr>
              <w:t>Bezpośrednio w pomieszczeniu</w:t>
            </w:r>
          </w:p>
        </w:tc>
        <w:tc>
          <w:tcPr>
            <w:tcW w:w="1126" w:type="dxa"/>
            <w:tcBorders>
              <w:top w:val="single" w:sz="6" w:space="0" w:color="auto"/>
              <w:left w:val="single" w:sz="6" w:space="0" w:color="auto"/>
              <w:bottom w:val="single" w:sz="6" w:space="0" w:color="auto"/>
              <w:right w:val="single" w:sz="6" w:space="0" w:color="auto"/>
            </w:tcBorders>
          </w:tcPr>
          <w:p w14:paraId="4827DF2E" w14:textId="77777777" w:rsidR="00E0522F" w:rsidRPr="00E0522F" w:rsidRDefault="00E0522F" w:rsidP="0000634D">
            <w:pPr>
              <w:pStyle w:val="Tekstpodstawowy"/>
              <w:rPr>
                <w:rFonts w:cstheme="minorHAnsi"/>
              </w:rPr>
            </w:pPr>
            <w:r w:rsidRPr="00E0522F">
              <w:rPr>
                <w:rFonts w:cstheme="minorHAnsi"/>
              </w:rPr>
              <w:t xml:space="preserve"> 30</w:t>
            </w:r>
          </w:p>
        </w:tc>
        <w:tc>
          <w:tcPr>
            <w:tcW w:w="1042" w:type="dxa"/>
            <w:tcBorders>
              <w:top w:val="single" w:sz="6" w:space="0" w:color="auto"/>
              <w:left w:val="single" w:sz="6" w:space="0" w:color="auto"/>
              <w:bottom w:val="single" w:sz="6" w:space="0" w:color="auto"/>
              <w:right w:val="single" w:sz="6" w:space="0" w:color="auto"/>
            </w:tcBorders>
          </w:tcPr>
          <w:p w14:paraId="3CA9BB1B" w14:textId="77777777" w:rsidR="00E0522F" w:rsidRPr="00E0522F" w:rsidRDefault="00E0522F" w:rsidP="0000634D">
            <w:pPr>
              <w:pStyle w:val="Tekstpodstawowy"/>
              <w:rPr>
                <w:rFonts w:cstheme="minorHAnsi"/>
              </w:rPr>
            </w:pPr>
            <w:r w:rsidRPr="00E0522F">
              <w:rPr>
                <w:rFonts w:cstheme="minorHAnsi"/>
              </w:rPr>
              <w:t xml:space="preserve"> </w:t>
            </w:r>
          </w:p>
        </w:tc>
      </w:tr>
      <w:tr w:rsidR="00E0522F" w:rsidRPr="00E0522F" w14:paraId="16F1F1BC" w14:textId="77777777" w:rsidTr="0000634D">
        <w:tc>
          <w:tcPr>
            <w:tcW w:w="970" w:type="dxa"/>
            <w:tcBorders>
              <w:top w:val="single" w:sz="6" w:space="0" w:color="auto"/>
              <w:left w:val="single" w:sz="6" w:space="0" w:color="auto"/>
              <w:bottom w:val="single" w:sz="6" w:space="0" w:color="auto"/>
              <w:right w:val="single" w:sz="6" w:space="0" w:color="auto"/>
            </w:tcBorders>
          </w:tcPr>
          <w:p w14:paraId="688E0AFB" w14:textId="77777777" w:rsidR="00E0522F" w:rsidRPr="00E0522F" w:rsidRDefault="00E0522F" w:rsidP="0000634D">
            <w:pPr>
              <w:pStyle w:val="Tekstpodstawowy"/>
              <w:rPr>
                <w:rFonts w:cstheme="minorHAnsi"/>
              </w:rPr>
            </w:pPr>
            <w:r w:rsidRPr="00E0522F">
              <w:rPr>
                <w:rFonts w:cstheme="minorHAnsi"/>
              </w:rPr>
              <w:t>15</w:t>
            </w:r>
          </w:p>
        </w:tc>
        <w:tc>
          <w:tcPr>
            <w:tcW w:w="6254" w:type="dxa"/>
            <w:tcBorders>
              <w:top w:val="single" w:sz="6" w:space="0" w:color="auto"/>
              <w:left w:val="single" w:sz="6" w:space="0" w:color="auto"/>
              <w:bottom w:val="single" w:sz="6" w:space="0" w:color="auto"/>
              <w:right w:val="single" w:sz="6" w:space="0" w:color="auto"/>
            </w:tcBorders>
          </w:tcPr>
          <w:p w14:paraId="2C4839EB" w14:textId="77777777" w:rsidR="00E0522F" w:rsidRPr="00E0522F" w:rsidRDefault="00E0522F" w:rsidP="0000634D">
            <w:pPr>
              <w:pStyle w:val="Tekstpodstawowy"/>
              <w:rPr>
                <w:rFonts w:cstheme="minorHAnsi"/>
              </w:rPr>
            </w:pPr>
            <w:r w:rsidRPr="00E0522F">
              <w:rPr>
                <w:rFonts w:cstheme="minorHAnsi"/>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14:paraId="69E2B413" w14:textId="77777777" w:rsidR="00E0522F" w:rsidRPr="00E0522F" w:rsidRDefault="00E0522F" w:rsidP="0000634D">
            <w:pPr>
              <w:pStyle w:val="Tekstpodstawowy"/>
              <w:rPr>
                <w:rFonts w:cstheme="minorHAnsi"/>
              </w:rPr>
            </w:pPr>
            <w:r w:rsidRPr="00E0522F">
              <w:rPr>
                <w:rFonts w:cstheme="minorHAnsi"/>
              </w:rPr>
              <w:t xml:space="preserve"> 25</w:t>
            </w:r>
          </w:p>
        </w:tc>
        <w:tc>
          <w:tcPr>
            <w:tcW w:w="1042" w:type="dxa"/>
            <w:tcBorders>
              <w:top w:val="single" w:sz="6" w:space="0" w:color="auto"/>
              <w:left w:val="single" w:sz="6" w:space="0" w:color="auto"/>
              <w:bottom w:val="single" w:sz="6" w:space="0" w:color="auto"/>
              <w:right w:val="single" w:sz="6" w:space="0" w:color="auto"/>
            </w:tcBorders>
          </w:tcPr>
          <w:p w14:paraId="39233696" w14:textId="77777777" w:rsidR="00E0522F" w:rsidRPr="00E0522F" w:rsidRDefault="00E0522F" w:rsidP="0000634D">
            <w:pPr>
              <w:pStyle w:val="Tekstpodstawowy"/>
              <w:rPr>
                <w:rFonts w:cstheme="minorHAnsi"/>
              </w:rPr>
            </w:pPr>
          </w:p>
        </w:tc>
      </w:tr>
      <w:tr w:rsidR="00E0522F" w:rsidRPr="00E0522F" w14:paraId="42DD2BC1" w14:textId="77777777" w:rsidTr="0000634D">
        <w:tc>
          <w:tcPr>
            <w:tcW w:w="970" w:type="dxa"/>
            <w:tcBorders>
              <w:top w:val="single" w:sz="6" w:space="0" w:color="auto"/>
              <w:left w:val="single" w:sz="6" w:space="0" w:color="auto"/>
              <w:bottom w:val="single" w:sz="6" w:space="0" w:color="auto"/>
              <w:right w:val="single" w:sz="6" w:space="0" w:color="auto"/>
            </w:tcBorders>
          </w:tcPr>
          <w:p w14:paraId="5AD37996" w14:textId="77777777" w:rsidR="00E0522F" w:rsidRPr="00E0522F" w:rsidRDefault="00E0522F" w:rsidP="0000634D">
            <w:pPr>
              <w:pStyle w:val="Tekstpodstawowy"/>
              <w:rPr>
                <w:rFonts w:cstheme="minorHAnsi"/>
              </w:rPr>
            </w:pPr>
            <w:r w:rsidRPr="00E0522F">
              <w:rPr>
                <w:rFonts w:cstheme="minorHAnsi"/>
              </w:rPr>
              <w:t>16</w:t>
            </w:r>
          </w:p>
          <w:p w14:paraId="7DEC437C" w14:textId="77777777" w:rsidR="00E0522F" w:rsidRPr="00E0522F" w:rsidRDefault="00E0522F" w:rsidP="0000634D">
            <w:pPr>
              <w:pStyle w:val="Tekstpodstawowy"/>
              <w:rPr>
                <w:rFonts w:cstheme="minorHAnsi"/>
              </w:rPr>
            </w:pPr>
          </w:p>
        </w:tc>
        <w:tc>
          <w:tcPr>
            <w:tcW w:w="6254" w:type="dxa"/>
            <w:tcBorders>
              <w:top w:val="single" w:sz="6" w:space="0" w:color="auto"/>
              <w:left w:val="single" w:sz="6" w:space="0" w:color="auto"/>
              <w:bottom w:val="single" w:sz="6" w:space="0" w:color="auto"/>
              <w:right w:val="single" w:sz="6" w:space="0" w:color="auto"/>
            </w:tcBorders>
          </w:tcPr>
          <w:p w14:paraId="6BE5DDA3" w14:textId="77777777" w:rsidR="00E0522F" w:rsidRPr="00E0522F" w:rsidRDefault="00E0522F" w:rsidP="0000634D">
            <w:pPr>
              <w:pStyle w:val="Tekstpodstawowy"/>
              <w:rPr>
                <w:rFonts w:cstheme="minorHAnsi"/>
              </w:rPr>
            </w:pPr>
            <w:r w:rsidRPr="00E0522F">
              <w:rPr>
                <w:rFonts w:cstheme="minorHAnsi"/>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14:paraId="6C749E23" w14:textId="77777777" w:rsidR="00E0522F" w:rsidRPr="00E0522F" w:rsidRDefault="00E0522F" w:rsidP="0000634D">
            <w:pPr>
              <w:pStyle w:val="Tekstpodstawowy"/>
              <w:rPr>
                <w:rFonts w:cstheme="minorHAnsi"/>
              </w:rPr>
            </w:pPr>
            <w:r w:rsidRPr="00E0522F">
              <w:rPr>
                <w:rFonts w:cstheme="minorHAnsi"/>
              </w:rPr>
              <w:t xml:space="preserve"> 25</w:t>
            </w:r>
          </w:p>
          <w:p w14:paraId="50E3A285" w14:textId="77777777" w:rsidR="00E0522F" w:rsidRPr="00E0522F" w:rsidRDefault="00E0522F" w:rsidP="0000634D">
            <w:pPr>
              <w:pStyle w:val="Tekstpodstawowy"/>
              <w:rPr>
                <w:rFonts w:cstheme="minorHAnsi"/>
              </w:rPr>
            </w:pPr>
          </w:p>
        </w:tc>
        <w:tc>
          <w:tcPr>
            <w:tcW w:w="1042" w:type="dxa"/>
            <w:tcBorders>
              <w:top w:val="single" w:sz="6" w:space="0" w:color="auto"/>
              <w:left w:val="single" w:sz="6" w:space="0" w:color="auto"/>
              <w:bottom w:val="single" w:sz="4" w:space="0" w:color="auto"/>
              <w:right w:val="single" w:sz="6" w:space="0" w:color="auto"/>
            </w:tcBorders>
          </w:tcPr>
          <w:p w14:paraId="47DEA142" w14:textId="77777777" w:rsidR="00E0522F" w:rsidRPr="00E0522F" w:rsidRDefault="00E0522F" w:rsidP="0000634D">
            <w:pPr>
              <w:pStyle w:val="Tekstpodstawowy"/>
              <w:rPr>
                <w:rFonts w:cstheme="minorHAnsi"/>
              </w:rPr>
            </w:pPr>
          </w:p>
        </w:tc>
      </w:tr>
      <w:tr w:rsidR="00E0522F" w:rsidRPr="00E0522F" w14:paraId="6E205C4C" w14:textId="77777777" w:rsidTr="0000634D">
        <w:tc>
          <w:tcPr>
            <w:tcW w:w="970" w:type="dxa"/>
            <w:tcBorders>
              <w:top w:val="single" w:sz="6" w:space="0" w:color="auto"/>
              <w:left w:val="single" w:sz="6" w:space="0" w:color="auto"/>
              <w:bottom w:val="single" w:sz="6" w:space="0" w:color="auto"/>
              <w:right w:val="single" w:sz="6" w:space="0" w:color="auto"/>
            </w:tcBorders>
          </w:tcPr>
          <w:p w14:paraId="39E46F98" w14:textId="77777777" w:rsidR="00E0522F" w:rsidRPr="00E0522F" w:rsidRDefault="00E0522F" w:rsidP="0000634D">
            <w:pPr>
              <w:pStyle w:val="Tekstpodstawowy"/>
              <w:rPr>
                <w:rFonts w:cstheme="minorHAnsi"/>
              </w:rPr>
            </w:pPr>
            <w:r w:rsidRPr="00E0522F">
              <w:rPr>
                <w:rFonts w:cstheme="minorHAnsi"/>
              </w:rPr>
              <w:t>17</w:t>
            </w:r>
          </w:p>
        </w:tc>
        <w:tc>
          <w:tcPr>
            <w:tcW w:w="6254" w:type="dxa"/>
            <w:tcBorders>
              <w:top w:val="single" w:sz="6" w:space="0" w:color="auto"/>
              <w:left w:val="single" w:sz="6" w:space="0" w:color="auto"/>
              <w:bottom w:val="single" w:sz="6" w:space="0" w:color="auto"/>
              <w:right w:val="single" w:sz="6" w:space="0" w:color="auto"/>
            </w:tcBorders>
          </w:tcPr>
          <w:p w14:paraId="0B99E3F4" w14:textId="77777777" w:rsidR="00E0522F" w:rsidRPr="00E0522F" w:rsidRDefault="00E0522F" w:rsidP="0000634D">
            <w:pPr>
              <w:pStyle w:val="Tekstpodstawowy"/>
              <w:rPr>
                <w:rFonts w:cstheme="minorHAnsi"/>
              </w:rPr>
            </w:pPr>
            <w:r w:rsidRPr="00E0522F">
              <w:rPr>
                <w:rFonts w:cstheme="minorHAnsi"/>
              </w:rPr>
              <w:t>Na zewnątrz obiektu (np. tynk)</w:t>
            </w:r>
          </w:p>
        </w:tc>
        <w:tc>
          <w:tcPr>
            <w:tcW w:w="1126" w:type="dxa"/>
            <w:tcBorders>
              <w:top w:val="single" w:sz="6" w:space="0" w:color="auto"/>
              <w:left w:val="single" w:sz="6" w:space="0" w:color="auto"/>
              <w:bottom w:val="single" w:sz="6" w:space="0" w:color="auto"/>
              <w:right w:val="single" w:sz="6" w:space="0" w:color="auto"/>
            </w:tcBorders>
          </w:tcPr>
          <w:p w14:paraId="29CAB0EE" w14:textId="77777777" w:rsidR="00E0522F" w:rsidRPr="00E0522F" w:rsidRDefault="00E0522F" w:rsidP="0000634D">
            <w:pPr>
              <w:pStyle w:val="Tekstpodstawowy"/>
              <w:rPr>
                <w:rFonts w:cstheme="minorHAnsi"/>
              </w:rPr>
            </w:pPr>
            <w:r w:rsidRPr="00E0522F">
              <w:rPr>
                <w:rFonts w:cstheme="minorHAnsi"/>
              </w:rPr>
              <w:t xml:space="preserve"> 20</w:t>
            </w:r>
          </w:p>
        </w:tc>
        <w:tc>
          <w:tcPr>
            <w:tcW w:w="1042" w:type="dxa"/>
            <w:tcBorders>
              <w:top w:val="single" w:sz="6" w:space="0" w:color="auto"/>
              <w:left w:val="single" w:sz="6" w:space="0" w:color="auto"/>
              <w:bottom w:val="single" w:sz="4" w:space="0" w:color="auto"/>
              <w:right w:val="single" w:sz="6" w:space="0" w:color="auto"/>
            </w:tcBorders>
          </w:tcPr>
          <w:p w14:paraId="5FF25128" w14:textId="77777777" w:rsidR="00E0522F" w:rsidRPr="00E0522F" w:rsidRDefault="00E0522F" w:rsidP="0000634D">
            <w:pPr>
              <w:pStyle w:val="Tekstpodstawowy"/>
              <w:rPr>
                <w:rFonts w:cstheme="minorHAnsi"/>
              </w:rPr>
            </w:pPr>
          </w:p>
        </w:tc>
      </w:tr>
      <w:tr w:rsidR="00E0522F" w:rsidRPr="00E0522F" w14:paraId="53FBEB53" w14:textId="77777777" w:rsidTr="0000634D">
        <w:tc>
          <w:tcPr>
            <w:tcW w:w="970" w:type="dxa"/>
            <w:tcBorders>
              <w:top w:val="single" w:sz="6" w:space="0" w:color="auto"/>
              <w:left w:val="single" w:sz="6" w:space="0" w:color="auto"/>
              <w:bottom w:val="single" w:sz="6" w:space="0" w:color="auto"/>
              <w:right w:val="single" w:sz="6" w:space="0" w:color="auto"/>
            </w:tcBorders>
          </w:tcPr>
          <w:p w14:paraId="6A81B79C" w14:textId="77777777" w:rsidR="00E0522F" w:rsidRPr="00E0522F" w:rsidRDefault="00E0522F" w:rsidP="0000634D">
            <w:pPr>
              <w:pStyle w:val="Tekstpodstawowy"/>
              <w:rPr>
                <w:rFonts w:cstheme="minorHAnsi"/>
              </w:rPr>
            </w:pPr>
            <w:r w:rsidRPr="00E0522F">
              <w:rPr>
                <w:rFonts w:cstheme="minorHAnsi"/>
              </w:rPr>
              <w:t>18</w:t>
            </w:r>
          </w:p>
        </w:tc>
        <w:tc>
          <w:tcPr>
            <w:tcW w:w="6254" w:type="dxa"/>
            <w:tcBorders>
              <w:top w:val="single" w:sz="6" w:space="0" w:color="auto"/>
              <w:left w:val="single" w:sz="6" w:space="0" w:color="auto"/>
              <w:bottom w:val="single" w:sz="6" w:space="0" w:color="auto"/>
              <w:right w:val="single" w:sz="6" w:space="0" w:color="auto"/>
            </w:tcBorders>
          </w:tcPr>
          <w:p w14:paraId="0D6DBA03" w14:textId="77777777" w:rsidR="00E0522F" w:rsidRPr="00E0522F" w:rsidRDefault="00E0522F" w:rsidP="0000634D">
            <w:pPr>
              <w:pStyle w:val="Tekstpodstawowy"/>
              <w:rPr>
                <w:rFonts w:cstheme="minorHAnsi"/>
              </w:rPr>
            </w:pPr>
            <w:r w:rsidRPr="00E0522F">
              <w:rPr>
                <w:rFonts w:cstheme="minorHAnsi"/>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14:paraId="4585AC81" w14:textId="77777777" w:rsidR="00E0522F" w:rsidRPr="00E0522F" w:rsidRDefault="00E0522F" w:rsidP="0000634D">
            <w:pPr>
              <w:pStyle w:val="Tekstpodstawowy"/>
              <w:rPr>
                <w:rFonts w:cstheme="minorHAnsi"/>
              </w:rPr>
            </w:pPr>
            <w:r w:rsidRPr="00E0522F">
              <w:rPr>
                <w:rFonts w:cstheme="minorHAnsi"/>
              </w:rPr>
              <w:t xml:space="preserve"> 10</w:t>
            </w:r>
          </w:p>
        </w:tc>
        <w:tc>
          <w:tcPr>
            <w:tcW w:w="1042" w:type="dxa"/>
            <w:tcBorders>
              <w:top w:val="single" w:sz="6" w:space="0" w:color="auto"/>
              <w:left w:val="single" w:sz="6" w:space="0" w:color="auto"/>
              <w:bottom w:val="single" w:sz="4" w:space="0" w:color="auto"/>
              <w:right w:val="single" w:sz="6" w:space="0" w:color="auto"/>
            </w:tcBorders>
          </w:tcPr>
          <w:p w14:paraId="3437992C" w14:textId="77777777" w:rsidR="00E0522F" w:rsidRPr="00E0522F" w:rsidRDefault="00E0522F" w:rsidP="0000634D">
            <w:pPr>
              <w:pStyle w:val="Tekstpodstawowy"/>
              <w:rPr>
                <w:rFonts w:cstheme="minorHAnsi"/>
              </w:rPr>
            </w:pPr>
          </w:p>
        </w:tc>
      </w:tr>
      <w:tr w:rsidR="00E0522F" w:rsidRPr="00E0522F" w14:paraId="11432130" w14:textId="77777777" w:rsidTr="0000634D">
        <w:tc>
          <w:tcPr>
            <w:tcW w:w="970" w:type="dxa"/>
            <w:tcBorders>
              <w:top w:val="single" w:sz="6" w:space="0" w:color="auto"/>
              <w:left w:val="single" w:sz="6" w:space="0" w:color="auto"/>
              <w:bottom w:val="single" w:sz="6" w:space="0" w:color="auto"/>
              <w:right w:val="single" w:sz="6" w:space="0" w:color="auto"/>
            </w:tcBorders>
          </w:tcPr>
          <w:p w14:paraId="027FADCA" w14:textId="77777777" w:rsidR="00E0522F" w:rsidRPr="00E0522F" w:rsidRDefault="00E0522F" w:rsidP="0000634D">
            <w:pPr>
              <w:pStyle w:val="Tekstpodstawowy"/>
              <w:rPr>
                <w:rFonts w:cstheme="minorHAnsi"/>
              </w:rPr>
            </w:pPr>
            <w:r w:rsidRPr="00E0522F">
              <w:rPr>
                <w:rFonts w:cstheme="minorHAnsi"/>
              </w:rPr>
              <w:t>19</w:t>
            </w:r>
          </w:p>
          <w:p w14:paraId="773AE1AA" w14:textId="77777777" w:rsidR="00E0522F" w:rsidRPr="00E0522F" w:rsidRDefault="00E0522F" w:rsidP="0000634D">
            <w:pPr>
              <w:pStyle w:val="Tekstpodstawowy"/>
              <w:rPr>
                <w:rFonts w:cstheme="minorHAnsi"/>
              </w:rPr>
            </w:pPr>
          </w:p>
        </w:tc>
        <w:tc>
          <w:tcPr>
            <w:tcW w:w="6254" w:type="dxa"/>
            <w:tcBorders>
              <w:top w:val="single" w:sz="6" w:space="0" w:color="auto"/>
              <w:left w:val="single" w:sz="6" w:space="0" w:color="auto"/>
              <w:bottom w:val="single" w:sz="6" w:space="0" w:color="auto"/>
              <w:right w:val="single" w:sz="6" w:space="0" w:color="auto"/>
            </w:tcBorders>
          </w:tcPr>
          <w:p w14:paraId="28F03B4F" w14:textId="77777777" w:rsidR="00E0522F" w:rsidRPr="00E0522F" w:rsidRDefault="00E0522F" w:rsidP="0000634D">
            <w:pPr>
              <w:pStyle w:val="Tekstpodstawowy"/>
              <w:rPr>
                <w:rFonts w:cstheme="minorHAnsi"/>
              </w:rPr>
            </w:pPr>
            <w:r w:rsidRPr="00E0522F">
              <w:rPr>
                <w:rFonts w:cstheme="minorHAnsi"/>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14:paraId="23201C8B" w14:textId="77777777" w:rsidR="00E0522F" w:rsidRPr="00E0522F" w:rsidRDefault="00E0522F" w:rsidP="0000634D">
            <w:pPr>
              <w:pStyle w:val="Tekstpodstawowy"/>
              <w:rPr>
                <w:rFonts w:cstheme="minorHAnsi"/>
              </w:rPr>
            </w:pPr>
            <w:r w:rsidRPr="00E0522F">
              <w:rPr>
                <w:rFonts w:cstheme="minorHAnsi"/>
              </w:rPr>
              <w:t xml:space="preserve"> 5</w:t>
            </w:r>
          </w:p>
          <w:p w14:paraId="21F3C7FB" w14:textId="77777777" w:rsidR="00E0522F" w:rsidRPr="00E0522F" w:rsidRDefault="00E0522F" w:rsidP="0000634D">
            <w:pPr>
              <w:pStyle w:val="Tekstpodstawowy"/>
              <w:rPr>
                <w:rFonts w:cstheme="minorHAnsi"/>
              </w:rPr>
            </w:pPr>
          </w:p>
        </w:tc>
        <w:tc>
          <w:tcPr>
            <w:tcW w:w="1042" w:type="dxa"/>
            <w:tcBorders>
              <w:top w:val="single" w:sz="4" w:space="0" w:color="auto"/>
              <w:left w:val="single" w:sz="4" w:space="0" w:color="auto"/>
              <w:bottom w:val="single" w:sz="4" w:space="0" w:color="auto"/>
              <w:right w:val="single" w:sz="4" w:space="0" w:color="auto"/>
            </w:tcBorders>
          </w:tcPr>
          <w:p w14:paraId="204BA69A" w14:textId="77777777" w:rsidR="00E0522F" w:rsidRPr="00E0522F" w:rsidRDefault="00E0522F" w:rsidP="0000634D">
            <w:pPr>
              <w:pStyle w:val="Tekstpodstawowy"/>
              <w:rPr>
                <w:rFonts w:cstheme="minorHAnsi"/>
              </w:rPr>
            </w:pPr>
          </w:p>
        </w:tc>
      </w:tr>
      <w:tr w:rsidR="00E0522F" w:rsidRPr="00E0522F" w14:paraId="7E51224C" w14:textId="77777777" w:rsidTr="0000634D">
        <w:tc>
          <w:tcPr>
            <w:tcW w:w="970" w:type="dxa"/>
            <w:tcBorders>
              <w:top w:val="single" w:sz="6" w:space="0" w:color="auto"/>
              <w:left w:val="single" w:sz="6" w:space="0" w:color="auto"/>
              <w:bottom w:val="single" w:sz="6" w:space="0" w:color="auto"/>
              <w:right w:val="single" w:sz="6" w:space="0" w:color="auto"/>
            </w:tcBorders>
          </w:tcPr>
          <w:p w14:paraId="575CED9A" w14:textId="77777777" w:rsidR="00E0522F" w:rsidRPr="00E0522F" w:rsidRDefault="00E0522F" w:rsidP="0000634D">
            <w:pPr>
              <w:pStyle w:val="Tekstpodstawowy"/>
              <w:rPr>
                <w:rFonts w:cstheme="minorHAnsi"/>
              </w:rPr>
            </w:pPr>
            <w:r w:rsidRPr="00E0522F">
              <w:rPr>
                <w:rFonts w:cstheme="minorHAnsi"/>
              </w:rPr>
              <w:t>20</w:t>
            </w:r>
          </w:p>
        </w:tc>
        <w:tc>
          <w:tcPr>
            <w:tcW w:w="6254" w:type="dxa"/>
            <w:tcBorders>
              <w:top w:val="single" w:sz="6" w:space="0" w:color="auto"/>
              <w:left w:val="single" w:sz="6" w:space="0" w:color="auto"/>
              <w:bottom w:val="single" w:sz="6" w:space="0" w:color="auto"/>
              <w:right w:val="single" w:sz="6" w:space="0" w:color="auto"/>
            </w:tcBorders>
          </w:tcPr>
          <w:p w14:paraId="23140B82" w14:textId="77777777" w:rsidR="00E0522F" w:rsidRPr="00E0522F" w:rsidRDefault="00E0522F" w:rsidP="0000634D">
            <w:pPr>
              <w:pStyle w:val="Tekstpodstawowy"/>
              <w:rPr>
                <w:rFonts w:cstheme="minorHAnsi"/>
              </w:rPr>
            </w:pPr>
            <w:r w:rsidRPr="00E0522F">
              <w:rPr>
                <w:rFonts w:cstheme="minorHAnsi"/>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14:paraId="530A368B" w14:textId="77777777" w:rsidR="00E0522F" w:rsidRPr="00E0522F" w:rsidRDefault="00E0522F" w:rsidP="0000634D">
            <w:pPr>
              <w:pStyle w:val="Tekstpodstawowy"/>
              <w:rPr>
                <w:rFonts w:cstheme="minorHAnsi"/>
              </w:rPr>
            </w:pPr>
            <w:r w:rsidRPr="00E0522F">
              <w:rPr>
                <w:rFonts w:cstheme="minorHAnsi"/>
              </w:rPr>
              <w:t xml:space="preserve"> 0</w:t>
            </w:r>
          </w:p>
        </w:tc>
        <w:tc>
          <w:tcPr>
            <w:tcW w:w="1042" w:type="dxa"/>
            <w:tcBorders>
              <w:top w:val="single" w:sz="4" w:space="0" w:color="auto"/>
              <w:left w:val="single" w:sz="4" w:space="0" w:color="auto"/>
              <w:bottom w:val="single" w:sz="4" w:space="0" w:color="auto"/>
              <w:right w:val="single" w:sz="4" w:space="0" w:color="auto"/>
            </w:tcBorders>
          </w:tcPr>
          <w:p w14:paraId="49DB54CD" w14:textId="77777777" w:rsidR="00E0522F" w:rsidRPr="00E0522F" w:rsidRDefault="00E0522F" w:rsidP="0000634D">
            <w:pPr>
              <w:pStyle w:val="Tekstpodstawowy"/>
              <w:rPr>
                <w:rFonts w:cstheme="minorHAnsi"/>
              </w:rPr>
            </w:pPr>
          </w:p>
        </w:tc>
      </w:tr>
      <w:tr w:rsidR="00E0522F" w:rsidRPr="00E0522F" w14:paraId="1BB2E582" w14:textId="77777777" w:rsidTr="0000634D">
        <w:tc>
          <w:tcPr>
            <w:tcW w:w="970" w:type="dxa"/>
            <w:tcBorders>
              <w:top w:val="single" w:sz="6" w:space="0" w:color="auto"/>
              <w:left w:val="single" w:sz="6" w:space="0" w:color="auto"/>
              <w:bottom w:val="single" w:sz="6" w:space="0" w:color="auto"/>
              <w:right w:val="single" w:sz="6" w:space="0" w:color="auto"/>
            </w:tcBorders>
          </w:tcPr>
          <w:p w14:paraId="099DB80C" w14:textId="77777777" w:rsidR="00E0522F" w:rsidRPr="00E0522F" w:rsidRDefault="00E0522F" w:rsidP="0000634D">
            <w:pPr>
              <w:pStyle w:val="Tekstpodstawowy"/>
              <w:rPr>
                <w:rFonts w:cstheme="minorHAnsi"/>
              </w:rPr>
            </w:pPr>
            <w:r w:rsidRPr="00E0522F">
              <w:rPr>
                <w:rFonts w:cstheme="minorHAnsi"/>
              </w:rPr>
              <w:t>V</w:t>
            </w:r>
          </w:p>
        </w:tc>
        <w:tc>
          <w:tcPr>
            <w:tcW w:w="6254" w:type="dxa"/>
            <w:tcBorders>
              <w:top w:val="single" w:sz="6" w:space="0" w:color="auto"/>
              <w:left w:val="single" w:sz="6" w:space="0" w:color="auto"/>
              <w:bottom w:val="single" w:sz="6" w:space="0" w:color="auto"/>
              <w:right w:val="single" w:sz="6" w:space="0" w:color="auto"/>
            </w:tcBorders>
          </w:tcPr>
          <w:p w14:paraId="02AA5059" w14:textId="77777777" w:rsidR="00E0522F" w:rsidRPr="00E0522F" w:rsidRDefault="00E0522F" w:rsidP="0000634D">
            <w:pPr>
              <w:pStyle w:val="Tekstpodstawowy"/>
              <w:rPr>
                <w:rFonts w:cstheme="minorHAnsi"/>
              </w:rPr>
            </w:pPr>
            <w:r w:rsidRPr="00E0522F">
              <w:rPr>
                <w:rFonts w:cstheme="minorHAnsi"/>
              </w:rPr>
              <w:t>Wykorzystanie miejsca/ obiektu/ urządzenia budowlanego/ instalacji przemysłowej</w:t>
            </w:r>
          </w:p>
        </w:tc>
        <w:tc>
          <w:tcPr>
            <w:tcW w:w="1126" w:type="dxa"/>
            <w:tcBorders>
              <w:top w:val="single" w:sz="6" w:space="0" w:color="auto"/>
              <w:left w:val="single" w:sz="6" w:space="0" w:color="auto"/>
              <w:bottom w:val="single" w:sz="4" w:space="0" w:color="auto"/>
              <w:right w:val="single" w:sz="4" w:space="0" w:color="auto"/>
            </w:tcBorders>
          </w:tcPr>
          <w:p w14:paraId="5AD90B58" w14:textId="77777777" w:rsidR="00E0522F" w:rsidRPr="00E0522F" w:rsidRDefault="00E0522F" w:rsidP="0000634D">
            <w:pPr>
              <w:pStyle w:val="Tekstpodstawowy"/>
              <w:rPr>
                <w:rFonts w:cstheme="minorHAnsi"/>
              </w:rPr>
            </w:pPr>
          </w:p>
        </w:tc>
        <w:tc>
          <w:tcPr>
            <w:tcW w:w="1042" w:type="dxa"/>
            <w:tcBorders>
              <w:top w:val="single" w:sz="4" w:space="0" w:color="auto"/>
              <w:left w:val="single" w:sz="4" w:space="0" w:color="auto"/>
              <w:bottom w:val="single" w:sz="4" w:space="0" w:color="auto"/>
              <w:right w:val="single" w:sz="4" w:space="0" w:color="auto"/>
            </w:tcBorders>
          </w:tcPr>
          <w:p w14:paraId="539524D5" w14:textId="77777777" w:rsidR="00E0522F" w:rsidRPr="00E0522F" w:rsidRDefault="00E0522F" w:rsidP="0000634D">
            <w:pPr>
              <w:pStyle w:val="Tekstpodstawowy"/>
              <w:rPr>
                <w:rFonts w:cstheme="minorHAnsi"/>
              </w:rPr>
            </w:pPr>
          </w:p>
        </w:tc>
      </w:tr>
      <w:tr w:rsidR="00E0522F" w:rsidRPr="00E0522F" w14:paraId="17070A82" w14:textId="77777777" w:rsidTr="0000634D">
        <w:tc>
          <w:tcPr>
            <w:tcW w:w="970" w:type="dxa"/>
            <w:tcBorders>
              <w:top w:val="single" w:sz="6" w:space="0" w:color="auto"/>
              <w:left w:val="single" w:sz="6" w:space="0" w:color="auto"/>
              <w:bottom w:val="single" w:sz="6" w:space="0" w:color="auto"/>
              <w:right w:val="single" w:sz="6" w:space="0" w:color="auto"/>
            </w:tcBorders>
          </w:tcPr>
          <w:p w14:paraId="391B75CF" w14:textId="77777777" w:rsidR="00E0522F" w:rsidRPr="00E0522F" w:rsidRDefault="00E0522F" w:rsidP="0000634D">
            <w:pPr>
              <w:pStyle w:val="Tekstpodstawowy"/>
              <w:rPr>
                <w:rFonts w:cstheme="minorHAnsi"/>
              </w:rPr>
            </w:pPr>
            <w:r w:rsidRPr="00E0522F">
              <w:rPr>
                <w:rFonts w:cstheme="minorHAnsi"/>
              </w:rPr>
              <w:t>21</w:t>
            </w:r>
          </w:p>
        </w:tc>
        <w:tc>
          <w:tcPr>
            <w:tcW w:w="6254" w:type="dxa"/>
            <w:tcBorders>
              <w:top w:val="single" w:sz="6" w:space="0" w:color="auto"/>
              <w:left w:val="single" w:sz="6" w:space="0" w:color="auto"/>
              <w:bottom w:val="single" w:sz="6" w:space="0" w:color="auto"/>
              <w:right w:val="single" w:sz="6" w:space="0" w:color="auto"/>
            </w:tcBorders>
          </w:tcPr>
          <w:p w14:paraId="6D8347E9" w14:textId="77777777" w:rsidR="00E0522F" w:rsidRPr="00E0522F" w:rsidRDefault="00E0522F" w:rsidP="0000634D">
            <w:pPr>
              <w:pStyle w:val="Tekstpodstawowy"/>
              <w:rPr>
                <w:rFonts w:cstheme="minorHAnsi"/>
              </w:rPr>
            </w:pPr>
            <w:r w:rsidRPr="00E0522F">
              <w:rPr>
                <w:rFonts w:cstheme="minorHAnsi"/>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14:paraId="606A9AF2" w14:textId="77777777" w:rsidR="00E0522F" w:rsidRPr="00E0522F" w:rsidRDefault="00E0522F" w:rsidP="0000634D">
            <w:pPr>
              <w:pStyle w:val="Tekstpodstawowy"/>
              <w:rPr>
                <w:rFonts w:cstheme="minorHAnsi"/>
              </w:rPr>
            </w:pPr>
            <w:r w:rsidRPr="00E0522F">
              <w:rPr>
                <w:rFonts w:cstheme="minorHAnsi"/>
              </w:rPr>
              <w:t xml:space="preserve"> 40</w:t>
            </w:r>
          </w:p>
        </w:tc>
        <w:tc>
          <w:tcPr>
            <w:tcW w:w="1042" w:type="dxa"/>
            <w:tcBorders>
              <w:top w:val="single" w:sz="6" w:space="0" w:color="auto"/>
              <w:left w:val="single" w:sz="6" w:space="0" w:color="auto"/>
              <w:bottom w:val="single" w:sz="6" w:space="0" w:color="auto"/>
              <w:right w:val="single" w:sz="6" w:space="0" w:color="auto"/>
            </w:tcBorders>
          </w:tcPr>
          <w:p w14:paraId="74C725EE" w14:textId="77777777" w:rsidR="00E0522F" w:rsidRPr="00E0522F" w:rsidRDefault="00E0522F" w:rsidP="0000634D">
            <w:pPr>
              <w:pStyle w:val="Tekstpodstawowy"/>
              <w:rPr>
                <w:rFonts w:cstheme="minorHAnsi"/>
              </w:rPr>
            </w:pPr>
          </w:p>
        </w:tc>
      </w:tr>
      <w:tr w:rsidR="00E0522F" w:rsidRPr="00E0522F" w14:paraId="28981E6C" w14:textId="77777777" w:rsidTr="0000634D">
        <w:tc>
          <w:tcPr>
            <w:tcW w:w="970" w:type="dxa"/>
            <w:tcBorders>
              <w:top w:val="single" w:sz="6" w:space="0" w:color="auto"/>
              <w:left w:val="single" w:sz="6" w:space="0" w:color="auto"/>
              <w:bottom w:val="single" w:sz="6" w:space="0" w:color="auto"/>
              <w:right w:val="single" w:sz="6" w:space="0" w:color="auto"/>
            </w:tcBorders>
          </w:tcPr>
          <w:p w14:paraId="042AD833" w14:textId="77777777" w:rsidR="00E0522F" w:rsidRPr="00E0522F" w:rsidRDefault="00E0522F" w:rsidP="0000634D">
            <w:pPr>
              <w:pStyle w:val="Tekstpodstawowy"/>
              <w:rPr>
                <w:rFonts w:cstheme="minorHAnsi"/>
              </w:rPr>
            </w:pPr>
            <w:r w:rsidRPr="00E0522F">
              <w:rPr>
                <w:rFonts w:cstheme="minorHAnsi"/>
              </w:rPr>
              <w:t>22</w:t>
            </w:r>
          </w:p>
        </w:tc>
        <w:tc>
          <w:tcPr>
            <w:tcW w:w="6254" w:type="dxa"/>
            <w:tcBorders>
              <w:top w:val="single" w:sz="6" w:space="0" w:color="auto"/>
              <w:left w:val="single" w:sz="6" w:space="0" w:color="auto"/>
              <w:bottom w:val="single" w:sz="6" w:space="0" w:color="auto"/>
              <w:right w:val="single" w:sz="6" w:space="0" w:color="auto"/>
            </w:tcBorders>
          </w:tcPr>
          <w:p w14:paraId="7AB4CE20" w14:textId="77777777" w:rsidR="00E0522F" w:rsidRPr="00E0522F" w:rsidRDefault="00E0522F" w:rsidP="0000634D">
            <w:pPr>
              <w:pStyle w:val="Tekstpodstawowy"/>
              <w:rPr>
                <w:rFonts w:cstheme="minorHAnsi"/>
              </w:rPr>
            </w:pPr>
            <w:r w:rsidRPr="00E0522F">
              <w:rPr>
                <w:rFonts w:cstheme="minorHAnsi"/>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14:paraId="0554AB46" w14:textId="77777777" w:rsidR="00E0522F" w:rsidRPr="00E0522F" w:rsidRDefault="00E0522F" w:rsidP="0000634D">
            <w:pPr>
              <w:pStyle w:val="Tekstpodstawowy"/>
              <w:rPr>
                <w:rFonts w:cstheme="minorHAnsi"/>
              </w:rPr>
            </w:pPr>
            <w:r w:rsidRPr="00E0522F">
              <w:rPr>
                <w:rFonts w:cstheme="minorHAnsi"/>
              </w:rPr>
              <w:t xml:space="preserve"> 30</w:t>
            </w:r>
          </w:p>
        </w:tc>
        <w:tc>
          <w:tcPr>
            <w:tcW w:w="1042" w:type="dxa"/>
            <w:tcBorders>
              <w:top w:val="single" w:sz="6" w:space="0" w:color="auto"/>
              <w:left w:val="single" w:sz="6" w:space="0" w:color="auto"/>
              <w:bottom w:val="single" w:sz="6" w:space="0" w:color="auto"/>
              <w:right w:val="single" w:sz="6" w:space="0" w:color="auto"/>
            </w:tcBorders>
          </w:tcPr>
          <w:p w14:paraId="1C3B4378" w14:textId="77777777" w:rsidR="00E0522F" w:rsidRPr="00E0522F" w:rsidRDefault="00E0522F" w:rsidP="0000634D">
            <w:pPr>
              <w:pStyle w:val="Tekstpodstawowy"/>
              <w:rPr>
                <w:rFonts w:cstheme="minorHAnsi"/>
              </w:rPr>
            </w:pPr>
          </w:p>
        </w:tc>
      </w:tr>
      <w:tr w:rsidR="00E0522F" w:rsidRPr="00E0522F" w14:paraId="0F2A9032" w14:textId="77777777" w:rsidTr="0000634D">
        <w:tc>
          <w:tcPr>
            <w:tcW w:w="970" w:type="dxa"/>
            <w:tcBorders>
              <w:top w:val="single" w:sz="6" w:space="0" w:color="auto"/>
              <w:left w:val="single" w:sz="6" w:space="0" w:color="auto"/>
              <w:bottom w:val="single" w:sz="6" w:space="0" w:color="auto"/>
              <w:right w:val="single" w:sz="6" w:space="0" w:color="auto"/>
            </w:tcBorders>
          </w:tcPr>
          <w:p w14:paraId="6ED3E82D" w14:textId="77777777" w:rsidR="00E0522F" w:rsidRPr="00E0522F" w:rsidRDefault="00E0522F" w:rsidP="0000634D">
            <w:pPr>
              <w:pStyle w:val="Tekstpodstawowy"/>
              <w:rPr>
                <w:rFonts w:cstheme="minorHAnsi"/>
              </w:rPr>
            </w:pPr>
            <w:r w:rsidRPr="00E0522F">
              <w:rPr>
                <w:rFonts w:cstheme="minorHAnsi"/>
              </w:rPr>
              <w:t>23</w:t>
            </w:r>
          </w:p>
        </w:tc>
        <w:tc>
          <w:tcPr>
            <w:tcW w:w="6254" w:type="dxa"/>
            <w:tcBorders>
              <w:top w:val="single" w:sz="6" w:space="0" w:color="auto"/>
              <w:left w:val="single" w:sz="6" w:space="0" w:color="auto"/>
              <w:bottom w:val="single" w:sz="6" w:space="0" w:color="auto"/>
              <w:right w:val="single" w:sz="6" w:space="0" w:color="auto"/>
            </w:tcBorders>
          </w:tcPr>
          <w:p w14:paraId="527F0979" w14:textId="77777777" w:rsidR="00E0522F" w:rsidRPr="00E0522F" w:rsidRDefault="00E0522F" w:rsidP="0000634D">
            <w:pPr>
              <w:pStyle w:val="Tekstpodstawowy"/>
              <w:rPr>
                <w:rFonts w:cstheme="minorHAnsi"/>
              </w:rPr>
            </w:pPr>
            <w:r w:rsidRPr="00E0522F">
              <w:rPr>
                <w:rFonts w:cstheme="minorHAnsi"/>
              </w:rPr>
              <w:t>Czasowe (np.: domki rekreacyjne)</w:t>
            </w:r>
          </w:p>
        </w:tc>
        <w:tc>
          <w:tcPr>
            <w:tcW w:w="1126" w:type="dxa"/>
            <w:tcBorders>
              <w:top w:val="single" w:sz="6" w:space="0" w:color="auto"/>
              <w:left w:val="single" w:sz="6" w:space="0" w:color="auto"/>
              <w:bottom w:val="single" w:sz="6" w:space="0" w:color="auto"/>
              <w:right w:val="single" w:sz="6" w:space="0" w:color="auto"/>
            </w:tcBorders>
          </w:tcPr>
          <w:p w14:paraId="6E9B3C00" w14:textId="77777777" w:rsidR="00E0522F" w:rsidRPr="00E0522F" w:rsidRDefault="00E0522F" w:rsidP="0000634D">
            <w:pPr>
              <w:pStyle w:val="Tekstpodstawowy"/>
              <w:rPr>
                <w:rFonts w:cstheme="minorHAnsi"/>
              </w:rPr>
            </w:pPr>
            <w:r w:rsidRPr="00E0522F">
              <w:rPr>
                <w:rFonts w:cstheme="minorHAnsi"/>
              </w:rPr>
              <w:t xml:space="preserve"> 15</w:t>
            </w:r>
          </w:p>
        </w:tc>
        <w:tc>
          <w:tcPr>
            <w:tcW w:w="1042" w:type="dxa"/>
            <w:tcBorders>
              <w:top w:val="single" w:sz="6" w:space="0" w:color="auto"/>
              <w:left w:val="single" w:sz="6" w:space="0" w:color="auto"/>
              <w:bottom w:val="single" w:sz="6" w:space="0" w:color="auto"/>
              <w:right w:val="single" w:sz="6" w:space="0" w:color="auto"/>
            </w:tcBorders>
          </w:tcPr>
          <w:p w14:paraId="5459AC0F" w14:textId="77777777" w:rsidR="00E0522F" w:rsidRPr="00E0522F" w:rsidRDefault="00E0522F" w:rsidP="0000634D">
            <w:pPr>
              <w:pStyle w:val="Tekstpodstawowy"/>
              <w:rPr>
                <w:rFonts w:cstheme="minorHAnsi"/>
              </w:rPr>
            </w:pPr>
          </w:p>
        </w:tc>
      </w:tr>
      <w:tr w:rsidR="00E0522F" w:rsidRPr="00E0522F" w14:paraId="22D326C4" w14:textId="77777777" w:rsidTr="0000634D">
        <w:tc>
          <w:tcPr>
            <w:tcW w:w="970" w:type="dxa"/>
            <w:tcBorders>
              <w:top w:val="single" w:sz="6" w:space="0" w:color="auto"/>
              <w:left w:val="single" w:sz="6" w:space="0" w:color="auto"/>
              <w:bottom w:val="nil"/>
              <w:right w:val="single" w:sz="6" w:space="0" w:color="auto"/>
            </w:tcBorders>
          </w:tcPr>
          <w:p w14:paraId="6EEA9259" w14:textId="77777777" w:rsidR="00E0522F" w:rsidRPr="00E0522F" w:rsidRDefault="00E0522F" w:rsidP="0000634D">
            <w:pPr>
              <w:pStyle w:val="Tekstpodstawowy"/>
              <w:rPr>
                <w:rFonts w:cstheme="minorHAnsi"/>
              </w:rPr>
            </w:pPr>
            <w:r w:rsidRPr="00E0522F">
              <w:rPr>
                <w:rFonts w:cstheme="minorHAnsi"/>
              </w:rPr>
              <w:t>24</w:t>
            </w:r>
          </w:p>
        </w:tc>
        <w:tc>
          <w:tcPr>
            <w:tcW w:w="6254" w:type="dxa"/>
            <w:tcBorders>
              <w:top w:val="single" w:sz="6" w:space="0" w:color="auto"/>
              <w:left w:val="single" w:sz="6" w:space="0" w:color="auto"/>
              <w:bottom w:val="nil"/>
              <w:right w:val="single" w:sz="6" w:space="0" w:color="auto"/>
            </w:tcBorders>
          </w:tcPr>
          <w:p w14:paraId="37FD4569" w14:textId="77777777" w:rsidR="00E0522F" w:rsidRPr="00E0522F" w:rsidRDefault="00E0522F" w:rsidP="0000634D">
            <w:pPr>
              <w:pStyle w:val="Tekstpodstawowy"/>
              <w:rPr>
                <w:rFonts w:cstheme="minorHAnsi"/>
              </w:rPr>
            </w:pPr>
            <w:r w:rsidRPr="00E0522F">
              <w:rPr>
                <w:rFonts w:cstheme="minorHAnsi"/>
              </w:rPr>
              <w:t>Rzadkie (np.: strychy, piwnice, komórki)</w:t>
            </w:r>
          </w:p>
        </w:tc>
        <w:tc>
          <w:tcPr>
            <w:tcW w:w="1126" w:type="dxa"/>
            <w:tcBorders>
              <w:top w:val="single" w:sz="6" w:space="0" w:color="auto"/>
              <w:left w:val="single" w:sz="6" w:space="0" w:color="auto"/>
              <w:bottom w:val="nil"/>
              <w:right w:val="single" w:sz="6" w:space="0" w:color="auto"/>
            </w:tcBorders>
          </w:tcPr>
          <w:p w14:paraId="0A5CA856" w14:textId="77777777" w:rsidR="00E0522F" w:rsidRPr="00E0522F" w:rsidRDefault="00E0522F" w:rsidP="0000634D">
            <w:pPr>
              <w:pStyle w:val="Tekstpodstawowy"/>
              <w:rPr>
                <w:rFonts w:cstheme="minorHAnsi"/>
              </w:rPr>
            </w:pPr>
            <w:r w:rsidRPr="00E0522F">
              <w:rPr>
                <w:rFonts w:cstheme="minorHAnsi"/>
              </w:rPr>
              <w:t xml:space="preserve"> 5</w:t>
            </w:r>
          </w:p>
        </w:tc>
        <w:tc>
          <w:tcPr>
            <w:tcW w:w="1042" w:type="dxa"/>
            <w:tcBorders>
              <w:top w:val="single" w:sz="6" w:space="0" w:color="auto"/>
              <w:left w:val="single" w:sz="6" w:space="0" w:color="auto"/>
              <w:bottom w:val="nil"/>
              <w:right w:val="single" w:sz="6" w:space="0" w:color="auto"/>
            </w:tcBorders>
          </w:tcPr>
          <w:p w14:paraId="1FB2A0E5" w14:textId="77777777" w:rsidR="00E0522F" w:rsidRPr="00E0522F" w:rsidRDefault="00E0522F" w:rsidP="0000634D">
            <w:pPr>
              <w:pStyle w:val="Tekstpodstawowy"/>
              <w:rPr>
                <w:rFonts w:cstheme="minorHAnsi"/>
              </w:rPr>
            </w:pPr>
          </w:p>
        </w:tc>
      </w:tr>
      <w:tr w:rsidR="00E0522F" w:rsidRPr="00E0522F" w14:paraId="6C2BCCB1" w14:textId="77777777" w:rsidTr="0000634D">
        <w:tc>
          <w:tcPr>
            <w:tcW w:w="970" w:type="dxa"/>
            <w:tcBorders>
              <w:top w:val="single" w:sz="6" w:space="0" w:color="auto"/>
              <w:left w:val="single" w:sz="6" w:space="0" w:color="auto"/>
              <w:bottom w:val="nil"/>
              <w:right w:val="single" w:sz="6" w:space="0" w:color="auto"/>
            </w:tcBorders>
          </w:tcPr>
          <w:p w14:paraId="1983022D" w14:textId="77777777" w:rsidR="00E0522F" w:rsidRPr="00E0522F" w:rsidRDefault="00E0522F" w:rsidP="0000634D">
            <w:pPr>
              <w:pStyle w:val="Tekstpodstawowy"/>
              <w:rPr>
                <w:rFonts w:cstheme="minorHAnsi"/>
              </w:rPr>
            </w:pPr>
            <w:r w:rsidRPr="00E0522F">
              <w:rPr>
                <w:rFonts w:cstheme="minorHAnsi"/>
              </w:rPr>
              <w:t>25</w:t>
            </w:r>
          </w:p>
        </w:tc>
        <w:tc>
          <w:tcPr>
            <w:tcW w:w="6254" w:type="dxa"/>
            <w:tcBorders>
              <w:top w:val="single" w:sz="6" w:space="0" w:color="auto"/>
              <w:left w:val="single" w:sz="6" w:space="0" w:color="auto"/>
              <w:bottom w:val="nil"/>
              <w:right w:val="single" w:sz="6" w:space="0" w:color="auto"/>
            </w:tcBorders>
          </w:tcPr>
          <w:p w14:paraId="51F72B13" w14:textId="77777777" w:rsidR="00E0522F" w:rsidRPr="00E0522F" w:rsidRDefault="00E0522F" w:rsidP="0000634D">
            <w:pPr>
              <w:pStyle w:val="Tekstpodstawowy"/>
              <w:rPr>
                <w:rFonts w:cstheme="minorHAnsi"/>
              </w:rPr>
            </w:pPr>
            <w:r w:rsidRPr="00E0522F">
              <w:rPr>
                <w:rFonts w:cstheme="minorHAnsi"/>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14:paraId="123C509F" w14:textId="77777777" w:rsidR="00E0522F" w:rsidRPr="00E0522F" w:rsidRDefault="00E0522F" w:rsidP="0000634D">
            <w:pPr>
              <w:pStyle w:val="Tekstpodstawowy"/>
              <w:rPr>
                <w:rFonts w:cstheme="minorHAnsi"/>
              </w:rPr>
            </w:pPr>
            <w:r w:rsidRPr="00E0522F">
              <w:rPr>
                <w:rFonts w:cstheme="minorHAnsi"/>
              </w:rPr>
              <w:t xml:space="preserve"> 0</w:t>
            </w:r>
          </w:p>
        </w:tc>
        <w:tc>
          <w:tcPr>
            <w:tcW w:w="1042" w:type="dxa"/>
            <w:tcBorders>
              <w:top w:val="single" w:sz="6" w:space="0" w:color="auto"/>
              <w:left w:val="single" w:sz="6" w:space="0" w:color="auto"/>
              <w:bottom w:val="single" w:sz="4" w:space="0" w:color="auto"/>
              <w:right w:val="single" w:sz="6" w:space="0" w:color="auto"/>
            </w:tcBorders>
          </w:tcPr>
          <w:p w14:paraId="2EED99A3" w14:textId="77777777" w:rsidR="00E0522F" w:rsidRPr="00E0522F" w:rsidRDefault="00E0522F" w:rsidP="0000634D">
            <w:pPr>
              <w:pStyle w:val="Tekstpodstawowy"/>
              <w:rPr>
                <w:rFonts w:cstheme="minorHAnsi"/>
              </w:rPr>
            </w:pPr>
          </w:p>
        </w:tc>
      </w:tr>
      <w:tr w:rsidR="00E0522F" w:rsidRPr="00E0522F" w14:paraId="1A641E2E" w14:textId="77777777" w:rsidTr="0000634D">
        <w:tc>
          <w:tcPr>
            <w:tcW w:w="8350" w:type="dxa"/>
            <w:gridSpan w:val="3"/>
            <w:tcBorders>
              <w:top w:val="single" w:sz="6" w:space="0" w:color="auto"/>
              <w:left w:val="single" w:sz="6" w:space="0" w:color="auto"/>
              <w:bottom w:val="single" w:sz="6" w:space="0" w:color="auto"/>
              <w:right w:val="single" w:sz="4" w:space="0" w:color="auto"/>
            </w:tcBorders>
            <w:vAlign w:val="center"/>
          </w:tcPr>
          <w:p w14:paraId="67589144" w14:textId="77777777" w:rsidR="00E0522F" w:rsidRPr="00E0522F" w:rsidRDefault="00E0522F" w:rsidP="0000634D">
            <w:pPr>
              <w:pStyle w:val="Tekstpodstawowy"/>
              <w:rPr>
                <w:rFonts w:cstheme="minorHAnsi"/>
              </w:rPr>
            </w:pPr>
            <w:r w:rsidRPr="00E0522F">
              <w:rPr>
                <w:rFonts w:cstheme="minorHAnsi"/>
              </w:rPr>
              <w:t>SUMA PUNKTÓW OCENY</w:t>
            </w:r>
          </w:p>
        </w:tc>
        <w:tc>
          <w:tcPr>
            <w:tcW w:w="1042" w:type="dxa"/>
            <w:tcBorders>
              <w:top w:val="single" w:sz="4" w:space="0" w:color="auto"/>
              <w:left w:val="single" w:sz="4" w:space="0" w:color="auto"/>
              <w:bottom w:val="single" w:sz="4" w:space="0" w:color="auto"/>
              <w:right w:val="single" w:sz="4" w:space="0" w:color="auto"/>
            </w:tcBorders>
            <w:vAlign w:val="center"/>
          </w:tcPr>
          <w:p w14:paraId="4BC9DE5B" w14:textId="77777777" w:rsidR="00E0522F" w:rsidRPr="00E0522F" w:rsidRDefault="00E0522F" w:rsidP="0000634D">
            <w:pPr>
              <w:pStyle w:val="Tekstpodstawowy"/>
              <w:rPr>
                <w:rFonts w:cstheme="minorHAnsi"/>
              </w:rPr>
            </w:pPr>
          </w:p>
        </w:tc>
      </w:tr>
      <w:tr w:rsidR="00E0522F" w:rsidRPr="00E0522F" w14:paraId="512FDD51" w14:textId="77777777" w:rsidTr="0000634D">
        <w:tc>
          <w:tcPr>
            <w:tcW w:w="8350" w:type="dxa"/>
            <w:gridSpan w:val="3"/>
            <w:tcBorders>
              <w:top w:val="single" w:sz="6" w:space="0" w:color="auto"/>
              <w:left w:val="single" w:sz="6" w:space="0" w:color="auto"/>
              <w:bottom w:val="single" w:sz="6" w:space="0" w:color="auto"/>
              <w:right w:val="single" w:sz="4" w:space="0" w:color="auto"/>
            </w:tcBorders>
            <w:vAlign w:val="center"/>
          </w:tcPr>
          <w:p w14:paraId="0DE68B61" w14:textId="77777777" w:rsidR="00E0522F" w:rsidRPr="00E0522F" w:rsidRDefault="00E0522F" w:rsidP="0000634D">
            <w:pPr>
              <w:pStyle w:val="Tekstpodstawowy"/>
              <w:rPr>
                <w:rFonts w:cstheme="minorHAnsi"/>
              </w:rPr>
            </w:pPr>
            <w:r w:rsidRPr="00E0522F">
              <w:rPr>
                <w:rFonts w:cstheme="minorHAnsi"/>
              </w:rPr>
              <w:t>STOPIEŃ PILNOŚCI</w:t>
            </w:r>
          </w:p>
        </w:tc>
        <w:tc>
          <w:tcPr>
            <w:tcW w:w="1042" w:type="dxa"/>
            <w:tcBorders>
              <w:left w:val="single" w:sz="4" w:space="0" w:color="auto"/>
              <w:bottom w:val="single" w:sz="4" w:space="0" w:color="auto"/>
              <w:right w:val="single" w:sz="4" w:space="0" w:color="auto"/>
            </w:tcBorders>
            <w:vAlign w:val="center"/>
          </w:tcPr>
          <w:p w14:paraId="607DB259" w14:textId="77777777" w:rsidR="00E0522F" w:rsidRPr="00E0522F" w:rsidRDefault="00E0522F" w:rsidP="0000634D">
            <w:pPr>
              <w:pStyle w:val="Tekstpodstawowy"/>
              <w:rPr>
                <w:rFonts w:cstheme="minorHAnsi"/>
              </w:rPr>
            </w:pPr>
          </w:p>
        </w:tc>
      </w:tr>
    </w:tbl>
    <w:p w14:paraId="344A563A" w14:textId="77777777" w:rsidR="00E0522F" w:rsidRPr="00E0522F" w:rsidRDefault="00E0522F" w:rsidP="00E0522F">
      <w:pPr>
        <w:pStyle w:val="Tekstpodstawowy"/>
        <w:rPr>
          <w:rFonts w:cstheme="minorHAnsi"/>
        </w:rPr>
      </w:pPr>
    </w:p>
    <w:p w14:paraId="22DAB4D5" w14:textId="77777777" w:rsidR="00E0522F" w:rsidRPr="00E0522F" w:rsidRDefault="00E0522F" w:rsidP="00E0522F">
      <w:pPr>
        <w:pStyle w:val="Tekstpodstawowy"/>
        <w:rPr>
          <w:rFonts w:cstheme="minorHAnsi"/>
        </w:rPr>
      </w:pPr>
    </w:p>
    <w:p w14:paraId="3B5806FA" w14:textId="77777777" w:rsidR="00E0522F" w:rsidRPr="00E0522F" w:rsidRDefault="00E0522F" w:rsidP="00E0522F">
      <w:pPr>
        <w:pStyle w:val="Tekstpodstawowy"/>
        <w:rPr>
          <w:rFonts w:cstheme="minorHAnsi"/>
        </w:rPr>
      </w:pPr>
      <w:r w:rsidRPr="00E0522F">
        <w:rPr>
          <w:rFonts w:cstheme="minorHAnsi"/>
          <w:u w:val="single"/>
        </w:rPr>
        <w:t>UWAGA:</w:t>
      </w:r>
      <w:r w:rsidRPr="00E0522F">
        <w:rPr>
          <w:rFonts w:cstheme="minorHAnsi"/>
        </w:rPr>
        <w:t xml:space="preserve"> W każdej z pięciu grup arkusza należy wskazać co najmniej jedną pozycję. Jeśli </w:t>
      </w:r>
      <w:r w:rsidRPr="00E0522F">
        <w:rPr>
          <w:rFonts w:cstheme="minorHAnsi"/>
        </w:rPr>
        <w:br/>
        <w:t>w grupie zostanie wskazana więcej niż jedna pozycja, sumując punkty z poszczególnych grup należy uwzględnić tylko pozycję o najwyższej punktacji w danej grupie. Sumaryczna liczba punktów pozwala określić stopień pilności:</w:t>
      </w:r>
    </w:p>
    <w:p w14:paraId="3B10761E" w14:textId="77777777" w:rsidR="00E0522F" w:rsidRPr="00E0522F" w:rsidRDefault="00E0522F" w:rsidP="00E0522F">
      <w:pPr>
        <w:pStyle w:val="Tekstpodstawowy"/>
        <w:rPr>
          <w:rFonts w:cstheme="minorHAnsi"/>
        </w:rPr>
      </w:pPr>
      <w:r w:rsidRPr="00E0522F">
        <w:rPr>
          <w:rFonts w:cstheme="minorHAnsi"/>
        </w:rPr>
        <w:t>Stopień pilności I</w:t>
      </w:r>
      <w:r w:rsidRPr="00E0522F">
        <w:rPr>
          <w:rFonts w:cstheme="minorHAnsi"/>
        </w:rPr>
        <w:tab/>
      </w:r>
      <w:r w:rsidRPr="00E0522F">
        <w:rPr>
          <w:rFonts w:cstheme="minorHAnsi"/>
        </w:rPr>
        <w:tab/>
        <w:t>od 120 punktów</w:t>
      </w:r>
    </w:p>
    <w:p w14:paraId="019039D0" w14:textId="77777777" w:rsidR="00E0522F" w:rsidRPr="00E0522F" w:rsidRDefault="00E0522F" w:rsidP="00E0522F">
      <w:pPr>
        <w:pStyle w:val="Tekstpodstawowy"/>
        <w:rPr>
          <w:rFonts w:cstheme="minorHAnsi"/>
        </w:rPr>
      </w:pPr>
      <w:r w:rsidRPr="00E0522F">
        <w:rPr>
          <w:rFonts w:cstheme="minorHAnsi"/>
        </w:rPr>
        <w:t>wymagane pilnie usunięcie (wymiana na wyrób bezazbestowy) lub zabezpieczenie</w:t>
      </w:r>
    </w:p>
    <w:p w14:paraId="15069D08" w14:textId="77777777" w:rsidR="00E0522F" w:rsidRPr="00E0522F" w:rsidRDefault="00E0522F" w:rsidP="00E0522F">
      <w:pPr>
        <w:pStyle w:val="Tekstpodstawowy"/>
        <w:rPr>
          <w:rFonts w:cstheme="minorHAnsi"/>
        </w:rPr>
      </w:pPr>
      <w:r w:rsidRPr="00E0522F">
        <w:rPr>
          <w:rFonts w:cstheme="minorHAnsi"/>
        </w:rPr>
        <w:t>Stopień pilności II</w:t>
      </w:r>
      <w:r w:rsidRPr="00E0522F">
        <w:rPr>
          <w:rFonts w:cstheme="minorHAnsi"/>
        </w:rPr>
        <w:tab/>
      </w:r>
      <w:r w:rsidRPr="00E0522F">
        <w:rPr>
          <w:rFonts w:cstheme="minorHAnsi"/>
        </w:rPr>
        <w:tab/>
        <w:t>od 95 do 115 punktów</w:t>
      </w:r>
    </w:p>
    <w:p w14:paraId="39C305CA" w14:textId="77777777" w:rsidR="00E0522F" w:rsidRPr="00E0522F" w:rsidRDefault="00E0522F" w:rsidP="00E0522F">
      <w:pPr>
        <w:pStyle w:val="Tekstpodstawowy"/>
        <w:rPr>
          <w:rFonts w:cstheme="minorHAnsi"/>
        </w:rPr>
      </w:pPr>
      <w:r w:rsidRPr="00E0522F">
        <w:rPr>
          <w:rFonts w:cstheme="minorHAnsi"/>
        </w:rPr>
        <w:t>wymagana ponowna ocena w terminie do 1 roku</w:t>
      </w:r>
    </w:p>
    <w:p w14:paraId="09C1D91C" w14:textId="77777777" w:rsidR="00E0522F" w:rsidRPr="00E0522F" w:rsidRDefault="00E0522F" w:rsidP="00E0522F">
      <w:pPr>
        <w:pStyle w:val="Tekstpodstawowy"/>
        <w:rPr>
          <w:rFonts w:cstheme="minorHAnsi"/>
        </w:rPr>
      </w:pPr>
      <w:r w:rsidRPr="00E0522F">
        <w:rPr>
          <w:rFonts w:cstheme="minorHAnsi"/>
        </w:rPr>
        <w:t>Stopień pilności III</w:t>
      </w:r>
      <w:r w:rsidRPr="00E0522F">
        <w:rPr>
          <w:rFonts w:cstheme="minorHAnsi"/>
        </w:rPr>
        <w:tab/>
      </w:r>
      <w:r w:rsidRPr="00E0522F">
        <w:rPr>
          <w:rFonts w:cstheme="minorHAnsi"/>
        </w:rPr>
        <w:tab/>
        <w:t>do 90 punktów</w:t>
      </w:r>
    </w:p>
    <w:p w14:paraId="6CB2C450" w14:textId="77777777" w:rsidR="00E0522F" w:rsidRPr="00E0522F" w:rsidRDefault="00E0522F" w:rsidP="00E0522F">
      <w:pPr>
        <w:pStyle w:val="Tekstpodstawowy"/>
        <w:rPr>
          <w:rFonts w:cstheme="minorHAnsi"/>
        </w:rPr>
      </w:pPr>
      <w:r w:rsidRPr="00E0522F">
        <w:rPr>
          <w:rFonts w:cstheme="minorHAnsi"/>
        </w:rPr>
        <w:t>wymagana ponowna ocena w terminie do 5 lat</w:t>
      </w:r>
    </w:p>
    <w:p w14:paraId="2122134C" w14:textId="77777777" w:rsidR="00E0522F" w:rsidRPr="00E0522F" w:rsidRDefault="00E0522F" w:rsidP="00E0522F">
      <w:pPr>
        <w:pStyle w:val="Tekstpodstawowy"/>
        <w:rPr>
          <w:rFonts w:cstheme="minorHAnsi"/>
        </w:rPr>
      </w:pPr>
    </w:p>
    <w:p w14:paraId="334B032E" w14:textId="77777777" w:rsidR="00E0522F" w:rsidRPr="00E0522F" w:rsidRDefault="00E0522F" w:rsidP="00E0522F">
      <w:pPr>
        <w:pStyle w:val="Tekstpodstawowy"/>
        <w:rPr>
          <w:rFonts w:cstheme="minorHAnsi"/>
        </w:rPr>
      </w:pPr>
    </w:p>
    <w:p w14:paraId="5FC5DADE" w14:textId="77777777" w:rsidR="00E0522F" w:rsidRPr="00E0522F" w:rsidRDefault="00E0522F" w:rsidP="00E0522F">
      <w:pPr>
        <w:pStyle w:val="Tekstpodstawowy"/>
        <w:rPr>
          <w:rFonts w:cstheme="minorHAnsi"/>
        </w:rPr>
      </w:pPr>
    </w:p>
    <w:p w14:paraId="446A6AB6" w14:textId="77777777" w:rsidR="00E0522F" w:rsidRPr="00E0522F" w:rsidRDefault="00E0522F" w:rsidP="00E0522F">
      <w:pPr>
        <w:pStyle w:val="Tekstpodstawowy"/>
        <w:rPr>
          <w:rFonts w:cstheme="minorHAnsi"/>
        </w:rPr>
      </w:pPr>
      <w:r w:rsidRPr="00E0522F">
        <w:rPr>
          <w:rFonts w:cstheme="minorHAnsi"/>
        </w:rPr>
        <w:t>.............................                                                                                      .........................</w:t>
      </w:r>
    </w:p>
    <w:p w14:paraId="418CAFD1" w14:textId="77777777" w:rsidR="00E0522F" w:rsidRPr="00E0522F" w:rsidRDefault="00E0522F" w:rsidP="00E0522F">
      <w:pPr>
        <w:pStyle w:val="Tekstpodstawowy"/>
        <w:rPr>
          <w:rFonts w:cstheme="minorHAnsi"/>
        </w:rPr>
      </w:pPr>
      <w:r w:rsidRPr="00E0522F">
        <w:rPr>
          <w:rFonts w:cstheme="minorHAnsi"/>
        </w:rPr>
        <w:t xml:space="preserve">      Oceniający                                                                                    Właściciel / Zarządca</w:t>
      </w:r>
    </w:p>
    <w:p w14:paraId="4D41CDC0" w14:textId="77777777" w:rsidR="00E0522F" w:rsidRPr="00E0522F" w:rsidRDefault="00E0522F" w:rsidP="00E0522F">
      <w:pPr>
        <w:pStyle w:val="Tekstpodstawowy"/>
        <w:rPr>
          <w:rFonts w:cstheme="minorHAnsi"/>
        </w:rPr>
      </w:pPr>
      <w:r w:rsidRPr="00E0522F">
        <w:rPr>
          <w:rFonts w:cstheme="minorHAnsi"/>
        </w:rPr>
        <w:t>(nazwisko i imię)                                                                                            (podpis)</w:t>
      </w:r>
    </w:p>
    <w:p w14:paraId="707F1D02" w14:textId="77777777" w:rsidR="00E0522F" w:rsidRPr="00E0522F" w:rsidRDefault="00E0522F" w:rsidP="00E0522F">
      <w:pPr>
        <w:pStyle w:val="Tekstpodstawowy"/>
        <w:rPr>
          <w:rFonts w:cstheme="minorHAnsi"/>
        </w:rPr>
      </w:pPr>
    </w:p>
    <w:p w14:paraId="5788C2E5" w14:textId="77777777" w:rsidR="00E0522F" w:rsidRPr="00E0522F" w:rsidRDefault="00E0522F" w:rsidP="00E0522F">
      <w:pPr>
        <w:pStyle w:val="Tekstpodstawowy"/>
        <w:rPr>
          <w:rFonts w:cstheme="minorHAnsi"/>
        </w:rPr>
      </w:pPr>
    </w:p>
    <w:p w14:paraId="34A9BE0F" w14:textId="77777777" w:rsidR="00E0522F" w:rsidRPr="00E0522F" w:rsidRDefault="00E0522F" w:rsidP="00E0522F">
      <w:pPr>
        <w:pStyle w:val="Tekstpodstawowy"/>
        <w:rPr>
          <w:rFonts w:cstheme="minorHAnsi"/>
        </w:rPr>
      </w:pPr>
    </w:p>
    <w:p w14:paraId="6EED0A61" w14:textId="77777777" w:rsidR="00E0522F" w:rsidRPr="00E0522F" w:rsidRDefault="00E0522F" w:rsidP="00E0522F">
      <w:pPr>
        <w:pStyle w:val="Tekstpodstawowy"/>
        <w:rPr>
          <w:rFonts w:cstheme="minorHAnsi"/>
        </w:rPr>
      </w:pPr>
      <w:r w:rsidRPr="00E0522F">
        <w:rPr>
          <w:rFonts w:cstheme="minorHAnsi"/>
        </w:rPr>
        <w:t>...........................                                                                                 ...................................</w:t>
      </w:r>
    </w:p>
    <w:p w14:paraId="16B42FA4" w14:textId="77777777" w:rsidR="00E0522F" w:rsidRPr="00E0522F" w:rsidRDefault="00E0522F" w:rsidP="00E0522F">
      <w:pPr>
        <w:pStyle w:val="Tekstpodstawowy"/>
        <w:rPr>
          <w:rFonts w:cstheme="minorHAnsi"/>
        </w:rPr>
      </w:pPr>
      <w:r w:rsidRPr="00E0522F">
        <w:rPr>
          <w:rFonts w:cstheme="minorHAnsi"/>
        </w:rPr>
        <w:t>(miejscowość, data)                                                                    (adres lub pieczęć z adresem)</w:t>
      </w:r>
    </w:p>
    <w:p w14:paraId="1994588F" w14:textId="77777777" w:rsidR="00E0522F" w:rsidRPr="00E0522F" w:rsidRDefault="00E0522F" w:rsidP="00E0522F">
      <w:pPr>
        <w:pStyle w:val="Tekstpodstawowy"/>
        <w:rPr>
          <w:rFonts w:cstheme="minorHAnsi"/>
          <w:u w:val="single"/>
        </w:rPr>
      </w:pPr>
    </w:p>
    <w:p w14:paraId="6B161F58" w14:textId="77777777" w:rsidR="00E0522F" w:rsidRPr="00E0522F" w:rsidRDefault="00E0522F" w:rsidP="00E0522F">
      <w:pPr>
        <w:pStyle w:val="Tekstpodstawowy"/>
        <w:rPr>
          <w:rFonts w:cstheme="minorHAnsi"/>
          <w:u w:val="single"/>
        </w:rPr>
      </w:pPr>
    </w:p>
    <w:p w14:paraId="4ABD520D" w14:textId="77777777" w:rsidR="00E0522F" w:rsidRPr="00E0522F" w:rsidRDefault="00E0522F" w:rsidP="00E0522F">
      <w:pPr>
        <w:pStyle w:val="Tekstpodstawowy"/>
        <w:rPr>
          <w:rFonts w:cstheme="minorHAnsi"/>
          <w:u w:val="single"/>
        </w:rPr>
      </w:pPr>
    </w:p>
    <w:p w14:paraId="5C01A9E4" w14:textId="77777777" w:rsidR="00E0522F" w:rsidRPr="00E0522F" w:rsidRDefault="00E0522F" w:rsidP="00E0522F">
      <w:pPr>
        <w:pStyle w:val="Tekstpodstawowy"/>
        <w:rPr>
          <w:rFonts w:cstheme="minorHAnsi"/>
          <w:u w:val="single"/>
        </w:rPr>
      </w:pPr>
    </w:p>
    <w:p w14:paraId="46DF829E" w14:textId="77777777" w:rsidR="00E0522F" w:rsidRPr="00E0522F" w:rsidRDefault="00E0522F" w:rsidP="00E0522F">
      <w:pPr>
        <w:pStyle w:val="Tekstpodstawowy"/>
        <w:rPr>
          <w:rFonts w:cstheme="minorHAnsi"/>
          <w:szCs w:val="22"/>
          <w:u w:val="single"/>
        </w:rPr>
      </w:pPr>
      <w:r w:rsidRPr="00E0522F">
        <w:rPr>
          <w:rFonts w:cstheme="minorHAnsi"/>
          <w:szCs w:val="22"/>
          <w:u w:val="single"/>
        </w:rPr>
        <w:t xml:space="preserve">Objaśnienia: </w:t>
      </w:r>
    </w:p>
    <w:p w14:paraId="07A2CBBB" w14:textId="77777777" w:rsidR="00E0522F" w:rsidRPr="00E0522F" w:rsidRDefault="00E0522F" w:rsidP="00E0522F">
      <w:pPr>
        <w:pStyle w:val="Tekstpodstawowy"/>
        <w:rPr>
          <w:rFonts w:cstheme="minorHAnsi"/>
          <w:szCs w:val="22"/>
        </w:rPr>
      </w:pPr>
      <w:r w:rsidRPr="00E0522F">
        <w:rPr>
          <w:rFonts w:cstheme="minorHAnsi"/>
          <w:szCs w:val="22"/>
          <w:vertAlign w:val="superscript"/>
        </w:rPr>
        <w:t>1)</w:t>
      </w:r>
      <w:r w:rsidRPr="00E0522F">
        <w:rPr>
          <w:rFonts w:cstheme="minorHAnsi"/>
          <w:szCs w:val="22"/>
        </w:rPr>
        <w:tab/>
        <w:t>Należy podać rodzaj zabudowy: budynek mieszkalny, budynek gospodarczy, budynek przemysłowy, inny.</w:t>
      </w:r>
    </w:p>
    <w:p w14:paraId="0B6E80BB" w14:textId="77777777" w:rsidR="00E0522F" w:rsidRPr="00E0522F" w:rsidRDefault="00E0522F" w:rsidP="00E0522F">
      <w:pPr>
        <w:pStyle w:val="Tekstpodstawowy"/>
        <w:rPr>
          <w:rFonts w:cstheme="minorHAnsi"/>
          <w:szCs w:val="22"/>
        </w:rPr>
      </w:pPr>
      <w:r w:rsidRPr="00E0522F">
        <w:rPr>
          <w:rFonts w:cstheme="minorHAnsi"/>
          <w:szCs w:val="22"/>
          <w:vertAlign w:val="superscript"/>
        </w:rPr>
        <w:t>2)</w:t>
      </w:r>
      <w:r w:rsidRPr="00E0522F">
        <w:rPr>
          <w:rFonts w:cstheme="minorHAnsi"/>
          <w:szCs w:val="22"/>
        </w:rPr>
        <w:tab/>
        <w:t>Należy podać numer obrębu ewidencyjnego i numer działki ewidencyjnej faktycznego miejsca występowania azbestu.</w:t>
      </w:r>
    </w:p>
    <w:p w14:paraId="294D3777" w14:textId="77777777" w:rsidR="00E0522F" w:rsidRPr="00E0522F" w:rsidRDefault="00E0522F" w:rsidP="00E0522F">
      <w:pPr>
        <w:pStyle w:val="Tekstpodstawowy"/>
        <w:rPr>
          <w:rFonts w:cstheme="minorHAnsi"/>
          <w:szCs w:val="22"/>
        </w:rPr>
      </w:pPr>
      <w:r w:rsidRPr="00E0522F">
        <w:rPr>
          <w:rFonts w:cstheme="minorHAnsi"/>
          <w:szCs w:val="22"/>
          <w:vertAlign w:val="superscript"/>
        </w:rPr>
        <w:t>3)</w:t>
      </w:r>
      <w:r w:rsidRPr="00E0522F">
        <w:rPr>
          <w:rFonts w:cstheme="minorHAnsi"/>
          <w:szCs w:val="22"/>
        </w:rPr>
        <w:tab/>
        <w:t>Przy określaniu rodzaju wyrobu zawierającego azbest należy stosować następującą klasyfikację:</w:t>
      </w:r>
    </w:p>
    <w:p w14:paraId="1255862F" w14:textId="77777777" w:rsidR="00E0522F" w:rsidRPr="00E0522F" w:rsidRDefault="00E0522F" w:rsidP="00E0522F">
      <w:pPr>
        <w:pStyle w:val="Tekstpodstawowy"/>
        <w:rPr>
          <w:rFonts w:cstheme="minorHAnsi"/>
          <w:szCs w:val="22"/>
        </w:rPr>
      </w:pPr>
      <w:r w:rsidRPr="00E0522F">
        <w:rPr>
          <w:rFonts w:cstheme="minorHAnsi"/>
          <w:szCs w:val="22"/>
        </w:rPr>
        <w:t>płyty azbestowo-cementowe płaskie stosowane w budownictwie,</w:t>
      </w:r>
    </w:p>
    <w:p w14:paraId="76096428" w14:textId="77777777" w:rsidR="00E0522F" w:rsidRPr="00E0522F" w:rsidRDefault="00E0522F" w:rsidP="00E0522F">
      <w:pPr>
        <w:pStyle w:val="Tekstpodstawowy"/>
        <w:rPr>
          <w:rFonts w:cstheme="minorHAnsi"/>
          <w:szCs w:val="22"/>
        </w:rPr>
      </w:pPr>
      <w:r w:rsidRPr="00E0522F">
        <w:rPr>
          <w:rFonts w:cstheme="minorHAnsi"/>
          <w:szCs w:val="22"/>
        </w:rPr>
        <w:t>płyty faliste azbestowo-cementowe dla budownictwa,</w:t>
      </w:r>
    </w:p>
    <w:p w14:paraId="61543D61" w14:textId="77777777" w:rsidR="00E0522F" w:rsidRPr="00E0522F" w:rsidRDefault="00E0522F" w:rsidP="00E0522F">
      <w:pPr>
        <w:pStyle w:val="Tekstpodstawowy"/>
        <w:rPr>
          <w:rFonts w:cstheme="minorHAnsi"/>
          <w:szCs w:val="22"/>
        </w:rPr>
      </w:pPr>
      <w:r w:rsidRPr="00E0522F">
        <w:rPr>
          <w:rFonts w:cstheme="minorHAnsi"/>
          <w:szCs w:val="22"/>
        </w:rPr>
        <w:t>rury i złącza azbestowo-cementowe,</w:t>
      </w:r>
    </w:p>
    <w:p w14:paraId="77C38CF9" w14:textId="77777777" w:rsidR="00E0522F" w:rsidRPr="00E0522F" w:rsidRDefault="00E0522F" w:rsidP="00E0522F">
      <w:pPr>
        <w:pStyle w:val="Tekstpodstawowy"/>
        <w:rPr>
          <w:rFonts w:cstheme="minorHAnsi"/>
          <w:szCs w:val="22"/>
        </w:rPr>
      </w:pPr>
      <w:r w:rsidRPr="00E0522F">
        <w:rPr>
          <w:rFonts w:cstheme="minorHAnsi"/>
          <w:szCs w:val="22"/>
        </w:rPr>
        <w:t>izolacje natryskowe środkami zawierającymi w swoim składzie azbest,</w:t>
      </w:r>
    </w:p>
    <w:p w14:paraId="24042B63" w14:textId="77777777" w:rsidR="00E0522F" w:rsidRPr="00E0522F" w:rsidRDefault="00E0522F" w:rsidP="00E0522F">
      <w:pPr>
        <w:pStyle w:val="Tekstpodstawowy"/>
        <w:rPr>
          <w:rFonts w:cstheme="minorHAnsi"/>
          <w:szCs w:val="22"/>
        </w:rPr>
      </w:pPr>
      <w:r w:rsidRPr="00E0522F">
        <w:rPr>
          <w:rFonts w:cstheme="minorHAnsi"/>
          <w:szCs w:val="22"/>
        </w:rPr>
        <w:t>wyroby cierne azbestowo-kauczukowe,</w:t>
      </w:r>
    </w:p>
    <w:p w14:paraId="4F01436A" w14:textId="77777777" w:rsidR="00E0522F" w:rsidRPr="00E0522F" w:rsidRDefault="00E0522F" w:rsidP="00E0522F">
      <w:pPr>
        <w:pStyle w:val="Tekstpodstawowy"/>
        <w:rPr>
          <w:rFonts w:cstheme="minorHAnsi"/>
          <w:szCs w:val="22"/>
        </w:rPr>
      </w:pPr>
      <w:r w:rsidRPr="00E0522F">
        <w:rPr>
          <w:rFonts w:cstheme="minorHAnsi"/>
          <w:szCs w:val="22"/>
        </w:rPr>
        <w:t>przędza specjalna, w tym włókna azbestowe obrobione,</w:t>
      </w:r>
    </w:p>
    <w:p w14:paraId="7E841A29" w14:textId="77777777" w:rsidR="00E0522F" w:rsidRPr="00E0522F" w:rsidRDefault="00E0522F" w:rsidP="00E0522F">
      <w:pPr>
        <w:pStyle w:val="Tekstpodstawowy"/>
        <w:rPr>
          <w:rFonts w:cstheme="minorHAnsi"/>
          <w:szCs w:val="22"/>
        </w:rPr>
      </w:pPr>
      <w:r w:rsidRPr="00E0522F">
        <w:rPr>
          <w:rFonts w:cstheme="minorHAnsi"/>
          <w:szCs w:val="22"/>
        </w:rPr>
        <w:t>szczeliwa azbestowe,</w:t>
      </w:r>
    </w:p>
    <w:p w14:paraId="2CECA33D" w14:textId="77777777" w:rsidR="00E0522F" w:rsidRPr="00E0522F" w:rsidRDefault="00E0522F" w:rsidP="00E0522F">
      <w:pPr>
        <w:pStyle w:val="Tekstpodstawowy"/>
        <w:rPr>
          <w:rFonts w:cstheme="minorHAnsi"/>
          <w:szCs w:val="22"/>
        </w:rPr>
      </w:pPr>
      <w:r w:rsidRPr="00E0522F">
        <w:rPr>
          <w:rFonts w:cstheme="minorHAnsi"/>
          <w:szCs w:val="22"/>
        </w:rPr>
        <w:t>taśmy tkane i plecione, sznury i sznurki,</w:t>
      </w:r>
    </w:p>
    <w:p w14:paraId="0D3F16E2" w14:textId="77777777" w:rsidR="00E0522F" w:rsidRPr="00E0522F" w:rsidRDefault="00E0522F" w:rsidP="00E0522F">
      <w:pPr>
        <w:pStyle w:val="Tekstpodstawowy"/>
        <w:rPr>
          <w:rFonts w:cstheme="minorHAnsi"/>
          <w:szCs w:val="22"/>
        </w:rPr>
      </w:pPr>
      <w:r w:rsidRPr="00E0522F">
        <w:rPr>
          <w:rFonts w:cstheme="minorHAnsi"/>
          <w:szCs w:val="22"/>
        </w:rPr>
        <w:t>wyroby azbestowo-kauczukowe, z wyjątkiem wyrobów ciernych,</w:t>
      </w:r>
    </w:p>
    <w:p w14:paraId="485D86A9" w14:textId="77777777" w:rsidR="00E0522F" w:rsidRPr="00E0522F" w:rsidRDefault="00E0522F" w:rsidP="00E0522F">
      <w:pPr>
        <w:pStyle w:val="Tekstpodstawowy"/>
        <w:rPr>
          <w:rFonts w:cstheme="minorHAnsi"/>
          <w:szCs w:val="22"/>
        </w:rPr>
      </w:pPr>
      <w:r w:rsidRPr="00E0522F">
        <w:rPr>
          <w:rFonts w:cstheme="minorHAnsi"/>
          <w:szCs w:val="22"/>
        </w:rPr>
        <w:t>papier, tektura,</w:t>
      </w:r>
    </w:p>
    <w:p w14:paraId="4703E1D4" w14:textId="77777777" w:rsidR="00E0522F" w:rsidRPr="00E0522F" w:rsidRDefault="00E0522F" w:rsidP="00E0522F">
      <w:pPr>
        <w:pStyle w:val="Tekstpodstawowy"/>
        <w:rPr>
          <w:rFonts w:cstheme="minorHAnsi"/>
          <w:szCs w:val="22"/>
        </w:rPr>
      </w:pPr>
      <w:r w:rsidRPr="00E0522F">
        <w:rPr>
          <w:rFonts w:cstheme="minorHAnsi"/>
          <w:szCs w:val="22"/>
        </w:rPr>
        <w:t>inne wyroby zawierające azbest, oddzielnie niewymienione, w tym papier i tektura, podać jakie.</w:t>
      </w:r>
    </w:p>
    <w:p w14:paraId="7AFB5316" w14:textId="77777777" w:rsidR="00E0522F" w:rsidRPr="00E0522F" w:rsidRDefault="00E0522F" w:rsidP="00E0522F">
      <w:pPr>
        <w:pStyle w:val="Tekstpodstawowy"/>
        <w:rPr>
          <w:rFonts w:cstheme="minorHAnsi"/>
          <w:szCs w:val="22"/>
        </w:rPr>
      </w:pPr>
      <w:r w:rsidRPr="00E0522F">
        <w:rPr>
          <w:rFonts w:cstheme="minorHAnsi"/>
          <w:szCs w:val="22"/>
          <w:vertAlign w:val="superscript"/>
        </w:rPr>
        <w:t>4)</w:t>
      </w:r>
      <w:r w:rsidRPr="00E0522F">
        <w:rPr>
          <w:rFonts w:cstheme="minorHAnsi"/>
          <w:szCs w:val="22"/>
        </w:rPr>
        <w:tab/>
        <w:t>Ilość wyrobów azbestowych podana w jednostkach masy (Mg) oraz w jednostkach właściwych dla danego wyrobu (m</w:t>
      </w:r>
      <w:r w:rsidRPr="00E0522F">
        <w:rPr>
          <w:rFonts w:cstheme="minorHAnsi"/>
          <w:szCs w:val="22"/>
          <w:vertAlign w:val="superscript"/>
        </w:rPr>
        <w:t>2</w:t>
      </w:r>
      <w:r w:rsidRPr="00E0522F">
        <w:rPr>
          <w:rFonts w:cstheme="minorHAnsi"/>
          <w:szCs w:val="22"/>
        </w:rPr>
        <w:t>, m</w:t>
      </w:r>
      <w:r w:rsidRPr="00E0522F">
        <w:rPr>
          <w:rFonts w:cstheme="minorHAnsi"/>
          <w:szCs w:val="22"/>
          <w:vertAlign w:val="superscript"/>
        </w:rPr>
        <w:t>3</w:t>
      </w:r>
      <w:r w:rsidRPr="00E0522F">
        <w:rPr>
          <w:rFonts w:cstheme="minorHAnsi"/>
          <w:szCs w:val="22"/>
        </w:rPr>
        <w:t>, mb).</w:t>
      </w:r>
    </w:p>
    <w:p w14:paraId="16AF615D" w14:textId="77777777" w:rsidR="00E0522F" w:rsidRPr="00E0522F" w:rsidRDefault="00E0522F" w:rsidP="00E0522F">
      <w:pPr>
        <w:pStyle w:val="Tekstpodstawowy"/>
        <w:rPr>
          <w:rFonts w:cstheme="minorHAnsi"/>
          <w:szCs w:val="22"/>
        </w:rPr>
      </w:pPr>
      <w:r w:rsidRPr="00E0522F">
        <w:rPr>
          <w:rFonts w:cstheme="minorHAnsi"/>
          <w:szCs w:val="22"/>
          <w:vertAlign w:val="superscript"/>
        </w:rPr>
        <w:t>5)</w:t>
      </w:r>
      <w:r w:rsidRPr="00E0522F">
        <w:rPr>
          <w:rFonts w:cstheme="minorHAnsi"/>
          <w:szCs w:val="22"/>
        </w:rPr>
        <w:tab/>
        <w:t>Należy podać datę przeprowadzenia poprzedniej oceny; jeśli jest to pierwsza ocena, należy wpisać „pierwsza ocena”.</w:t>
      </w:r>
    </w:p>
    <w:p w14:paraId="6136F5B0" w14:textId="77777777" w:rsidR="00E0522F" w:rsidRPr="00E0522F" w:rsidRDefault="00E0522F" w:rsidP="00E0522F">
      <w:pPr>
        <w:spacing w:line="276" w:lineRule="auto"/>
        <w:rPr>
          <w:rFonts w:asciiTheme="minorHAnsi" w:hAnsiTheme="minorHAnsi" w:cstheme="minorHAnsi"/>
          <w:b/>
          <w:bCs/>
          <w:sz w:val="32"/>
          <w:szCs w:val="32"/>
        </w:rPr>
      </w:pPr>
    </w:p>
    <w:p w14:paraId="30DE66AC" w14:textId="77777777" w:rsidR="000F679B" w:rsidRDefault="000F679B" w:rsidP="00E0522F">
      <w:pPr>
        <w:spacing w:line="276" w:lineRule="auto"/>
        <w:rPr>
          <w:rFonts w:asciiTheme="minorHAnsi" w:hAnsiTheme="minorHAnsi" w:cstheme="minorHAnsi"/>
          <w:b/>
          <w:bCs/>
          <w:sz w:val="32"/>
          <w:szCs w:val="32"/>
        </w:rPr>
      </w:pPr>
    </w:p>
    <w:p w14:paraId="5DADD93F" w14:textId="77777777" w:rsidR="000F679B" w:rsidRDefault="000F679B" w:rsidP="00E0522F">
      <w:pPr>
        <w:spacing w:line="276" w:lineRule="auto"/>
        <w:rPr>
          <w:rFonts w:asciiTheme="minorHAnsi" w:hAnsiTheme="minorHAnsi" w:cstheme="minorHAnsi"/>
          <w:b/>
          <w:bCs/>
          <w:sz w:val="32"/>
          <w:szCs w:val="32"/>
        </w:rPr>
      </w:pPr>
    </w:p>
    <w:p w14:paraId="0FEC08FE" w14:textId="77777777" w:rsidR="000F679B" w:rsidRDefault="000F679B" w:rsidP="00E0522F">
      <w:pPr>
        <w:spacing w:line="276" w:lineRule="auto"/>
        <w:rPr>
          <w:rFonts w:asciiTheme="minorHAnsi" w:hAnsiTheme="minorHAnsi" w:cstheme="minorHAnsi"/>
          <w:b/>
          <w:bCs/>
          <w:sz w:val="32"/>
          <w:szCs w:val="32"/>
        </w:rPr>
      </w:pPr>
    </w:p>
    <w:p w14:paraId="437B4BBF" w14:textId="77777777" w:rsidR="000F679B" w:rsidRDefault="000F679B" w:rsidP="00E0522F">
      <w:pPr>
        <w:spacing w:line="276" w:lineRule="auto"/>
        <w:rPr>
          <w:rFonts w:asciiTheme="minorHAnsi" w:hAnsiTheme="minorHAnsi" w:cstheme="minorHAnsi"/>
          <w:b/>
          <w:bCs/>
          <w:sz w:val="32"/>
          <w:szCs w:val="32"/>
        </w:rPr>
      </w:pPr>
    </w:p>
    <w:p w14:paraId="15A2F944" w14:textId="77777777" w:rsidR="000F679B" w:rsidRDefault="000F679B" w:rsidP="00E0522F">
      <w:pPr>
        <w:spacing w:line="276" w:lineRule="auto"/>
        <w:rPr>
          <w:rFonts w:asciiTheme="minorHAnsi" w:hAnsiTheme="minorHAnsi" w:cstheme="minorHAnsi"/>
          <w:b/>
          <w:bCs/>
          <w:sz w:val="32"/>
          <w:szCs w:val="32"/>
        </w:rPr>
      </w:pPr>
    </w:p>
    <w:p w14:paraId="7000F49E" w14:textId="77777777" w:rsidR="000F679B" w:rsidRDefault="000F679B" w:rsidP="00E0522F">
      <w:pPr>
        <w:spacing w:line="276" w:lineRule="auto"/>
        <w:rPr>
          <w:rFonts w:asciiTheme="minorHAnsi" w:hAnsiTheme="minorHAnsi" w:cstheme="minorHAnsi"/>
          <w:b/>
          <w:bCs/>
          <w:sz w:val="32"/>
          <w:szCs w:val="32"/>
        </w:rPr>
      </w:pPr>
    </w:p>
    <w:p w14:paraId="1A810D43" w14:textId="77777777" w:rsidR="000F679B" w:rsidRDefault="000F679B" w:rsidP="00E0522F">
      <w:pPr>
        <w:spacing w:line="276" w:lineRule="auto"/>
        <w:rPr>
          <w:rFonts w:asciiTheme="minorHAnsi" w:hAnsiTheme="minorHAnsi" w:cstheme="minorHAnsi"/>
          <w:b/>
          <w:bCs/>
          <w:sz w:val="32"/>
          <w:szCs w:val="32"/>
        </w:rPr>
      </w:pPr>
    </w:p>
    <w:p w14:paraId="1F3495E3" w14:textId="77777777" w:rsidR="000F679B" w:rsidRDefault="000F679B" w:rsidP="00E0522F">
      <w:pPr>
        <w:spacing w:line="276" w:lineRule="auto"/>
        <w:rPr>
          <w:rFonts w:asciiTheme="minorHAnsi" w:hAnsiTheme="minorHAnsi" w:cstheme="minorHAnsi"/>
          <w:b/>
          <w:bCs/>
          <w:sz w:val="32"/>
          <w:szCs w:val="32"/>
        </w:rPr>
      </w:pPr>
    </w:p>
    <w:p w14:paraId="6B85BA37" w14:textId="77777777" w:rsidR="000F679B" w:rsidRDefault="000F679B" w:rsidP="00E0522F">
      <w:pPr>
        <w:spacing w:line="276" w:lineRule="auto"/>
        <w:rPr>
          <w:rFonts w:asciiTheme="minorHAnsi" w:hAnsiTheme="minorHAnsi" w:cstheme="minorHAnsi"/>
          <w:b/>
          <w:bCs/>
          <w:sz w:val="32"/>
          <w:szCs w:val="32"/>
        </w:rPr>
      </w:pPr>
    </w:p>
    <w:p w14:paraId="030BC6F3" w14:textId="77777777" w:rsidR="000F679B" w:rsidRDefault="000F679B" w:rsidP="00E0522F">
      <w:pPr>
        <w:spacing w:line="276" w:lineRule="auto"/>
        <w:rPr>
          <w:rFonts w:asciiTheme="minorHAnsi" w:hAnsiTheme="minorHAnsi" w:cstheme="minorHAnsi"/>
          <w:b/>
          <w:bCs/>
          <w:sz w:val="32"/>
          <w:szCs w:val="32"/>
        </w:rPr>
      </w:pPr>
    </w:p>
    <w:p w14:paraId="14FB2575" w14:textId="77777777" w:rsidR="000F679B" w:rsidRDefault="000F679B" w:rsidP="00E0522F">
      <w:pPr>
        <w:spacing w:line="276" w:lineRule="auto"/>
        <w:rPr>
          <w:rFonts w:asciiTheme="minorHAnsi" w:hAnsiTheme="minorHAnsi" w:cstheme="minorHAnsi"/>
          <w:b/>
          <w:bCs/>
          <w:sz w:val="32"/>
          <w:szCs w:val="32"/>
        </w:rPr>
      </w:pPr>
    </w:p>
    <w:p w14:paraId="6F34B914" w14:textId="77777777" w:rsidR="000F679B" w:rsidRDefault="000F679B" w:rsidP="00E0522F">
      <w:pPr>
        <w:spacing w:line="276" w:lineRule="auto"/>
        <w:rPr>
          <w:rFonts w:asciiTheme="minorHAnsi" w:hAnsiTheme="minorHAnsi" w:cstheme="minorHAnsi"/>
          <w:b/>
          <w:bCs/>
          <w:sz w:val="32"/>
          <w:szCs w:val="32"/>
        </w:rPr>
      </w:pPr>
    </w:p>
    <w:p w14:paraId="12A35534" w14:textId="77777777" w:rsidR="000F679B" w:rsidRDefault="000F679B" w:rsidP="00E0522F">
      <w:pPr>
        <w:spacing w:line="276" w:lineRule="auto"/>
        <w:rPr>
          <w:rFonts w:asciiTheme="minorHAnsi" w:hAnsiTheme="minorHAnsi" w:cstheme="minorHAnsi"/>
          <w:b/>
          <w:bCs/>
          <w:sz w:val="32"/>
          <w:szCs w:val="32"/>
        </w:rPr>
      </w:pPr>
    </w:p>
    <w:p w14:paraId="2216AA1A" w14:textId="77777777" w:rsidR="000F679B" w:rsidRDefault="000F679B" w:rsidP="00E0522F">
      <w:pPr>
        <w:spacing w:line="276" w:lineRule="auto"/>
        <w:rPr>
          <w:rFonts w:asciiTheme="minorHAnsi" w:hAnsiTheme="minorHAnsi" w:cstheme="minorHAnsi"/>
          <w:b/>
          <w:bCs/>
          <w:sz w:val="32"/>
          <w:szCs w:val="32"/>
        </w:rPr>
      </w:pPr>
    </w:p>
    <w:p w14:paraId="40BDCBBC" w14:textId="77777777" w:rsidR="000F679B" w:rsidRDefault="000F679B" w:rsidP="00E0522F">
      <w:pPr>
        <w:spacing w:line="276" w:lineRule="auto"/>
        <w:rPr>
          <w:rFonts w:asciiTheme="minorHAnsi" w:hAnsiTheme="minorHAnsi" w:cstheme="minorHAnsi"/>
          <w:b/>
          <w:bCs/>
          <w:sz w:val="32"/>
          <w:szCs w:val="32"/>
        </w:rPr>
      </w:pPr>
    </w:p>
    <w:p w14:paraId="7B19665B" w14:textId="77777777" w:rsidR="000F679B" w:rsidRDefault="000F679B" w:rsidP="00E0522F">
      <w:pPr>
        <w:spacing w:line="276" w:lineRule="auto"/>
        <w:rPr>
          <w:rFonts w:asciiTheme="minorHAnsi" w:hAnsiTheme="minorHAnsi" w:cstheme="minorHAnsi"/>
          <w:b/>
          <w:bCs/>
          <w:sz w:val="32"/>
          <w:szCs w:val="32"/>
        </w:rPr>
      </w:pPr>
    </w:p>
    <w:p w14:paraId="668BE7CF" w14:textId="77777777" w:rsidR="000F679B" w:rsidRDefault="000F679B" w:rsidP="00E0522F">
      <w:pPr>
        <w:spacing w:line="276" w:lineRule="auto"/>
        <w:rPr>
          <w:rFonts w:asciiTheme="minorHAnsi" w:hAnsiTheme="minorHAnsi" w:cstheme="minorHAnsi"/>
          <w:b/>
          <w:bCs/>
          <w:sz w:val="32"/>
          <w:szCs w:val="32"/>
        </w:rPr>
      </w:pPr>
    </w:p>
    <w:p w14:paraId="28249DA3" w14:textId="77777777" w:rsidR="000F679B" w:rsidRDefault="000F679B" w:rsidP="00E0522F">
      <w:pPr>
        <w:spacing w:line="276" w:lineRule="auto"/>
        <w:rPr>
          <w:rFonts w:asciiTheme="minorHAnsi" w:hAnsiTheme="minorHAnsi" w:cstheme="minorHAnsi"/>
          <w:b/>
          <w:bCs/>
          <w:sz w:val="32"/>
          <w:szCs w:val="32"/>
        </w:rPr>
      </w:pPr>
    </w:p>
    <w:p w14:paraId="2C6501F2" w14:textId="77777777" w:rsidR="000F679B" w:rsidRDefault="000F679B" w:rsidP="00E0522F">
      <w:pPr>
        <w:spacing w:line="276" w:lineRule="auto"/>
        <w:rPr>
          <w:rFonts w:asciiTheme="minorHAnsi" w:hAnsiTheme="minorHAnsi" w:cstheme="minorHAnsi"/>
          <w:b/>
          <w:bCs/>
          <w:sz w:val="32"/>
          <w:szCs w:val="32"/>
        </w:rPr>
      </w:pPr>
    </w:p>
    <w:p w14:paraId="6FB0CE6F" w14:textId="77777777" w:rsidR="000F679B" w:rsidRDefault="000F679B" w:rsidP="00E0522F">
      <w:pPr>
        <w:spacing w:line="276" w:lineRule="auto"/>
        <w:rPr>
          <w:rFonts w:asciiTheme="minorHAnsi" w:hAnsiTheme="minorHAnsi" w:cstheme="minorHAnsi"/>
          <w:b/>
          <w:bCs/>
          <w:sz w:val="32"/>
          <w:szCs w:val="32"/>
        </w:rPr>
      </w:pPr>
    </w:p>
    <w:p w14:paraId="43AB2950" w14:textId="77777777" w:rsidR="000F679B" w:rsidRDefault="000F679B" w:rsidP="00E0522F">
      <w:pPr>
        <w:spacing w:line="276" w:lineRule="auto"/>
        <w:rPr>
          <w:rFonts w:asciiTheme="minorHAnsi" w:hAnsiTheme="minorHAnsi" w:cstheme="minorHAnsi"/>
          <w:b/>
          <w:bCs/>
          <w:sz w:val="32"/>
          <w:szCs w:val="32"/>
        </w:rPr>
      </w:pPr>
    </w:p>
    <w:p w14:paraId="147C5707" w14:textId="6CEC6352" w:rsidR="00E0522F" w:rsidRPr="00A14199" w:rsidRDefault="00E0522F" w:rsidP="0061785E">
      <w:pPr>
        <w:spacing w:line="276" w:lineRule="auto"/>
        <w:jc w:val="right"/>
        <w:rPr>
          <w:rFonts w:asciiTheme="minorHAnsi" w:hAnsiTheme="minorHAnsi" w:cstheme="minorHAnsi"/>
          <w:b/>
          <w:bCs/>
        </w:rPr>
      </w:pPr>
      <w:r w:rsidRPr="00A14199">
        <w:rPr>
          <w:rFonts w:asciiTheme="minorHAnsi" w:hAnsiTheme="minorHAnsi" w:cstheme="minorHAnsi"/>
          <w:b/>
          <w:bCs/>
        </w:rPr>
        <w:t>ZAŁĄCZNIK 5</w:t>
      </w:r>
    </w:p>
    <w:p w14:paraId="01236537" w14:textId="77777777" w:rsidR="00E0522F" w:rsidRPr="00E0522F" w:rsidRDefault="00E0522F" w:rsidP="00E0522F">
      <w:pPr>
        <w:spacing w:line="276" w:lineRule="auto"/>
        <w:rPr>
          <w:rFonts w:asciiTheme="minorHAnsi" w:hAnsiTheme="minorHAnsi" w:cstheme="minorHAnsi"/>
          <w:b/>
          <w:bCs/>
          <w:sz w:val="32"/>
          <w:szCs w:val="32"/>
        </w:rPr>
      </w:pPr>
    </w:p>
    <w:p w14:paraId="6BECF5EE" w14:textId="172F44D4" w:rsidR="00E0522F" w:rsidRPr="00E0522F" w:rsidRDefault="00E0522F" w:rsidP="0061785E">
      <w:pPr>
        <w:jc w:val="center"/>
        <w:rPr>
          <w:rFonts w:asciiTheme="minorHAnsi" w:hAnsiTheme="minorHAnsi" w:cstheme="minorHAnsi"/>
          <w:b/>
        </w:rPr>
      </w:pPr>
      <w:r w:rsidRPr="00E0522F">
        <w:rPr>
          <w:rFonts w:asciiTheme="minorHAnsi" w:hAnsiTheme="minorHAnsi" w:cstheme="minorHAnsi"/>
          <w:b/>
        </w:rPr>
        <w:t>WZÓR</w:t>
      </w:r>
      <w:r w:rsidR="0061785E">
        <w:rPr>
          <w:rFonts w:asciiTheme="minorHAnsi" w:hAnsiTheme="minorHAnsi" w:cstheme="minorHAnsi"/>
          <w:b/>
        </w:rPr>
        <w:t xml:space="preserve"> </w:t>
      </w:r>
      <w:r w:rsidRPr="00E0522F">
        <w:rPr>
          <w:rFonts w:asciiTheme="minorHAnsi" w:hAnsiTheme="minorHAnsi" w:cstheme="minorHAnsi"/>
          <w:b/>
        </w:rPr>
        <w:t>OZNAKOWANIA</w:t>
      </w:r>
    </w:p>
    <w:p w14:paraId="7CA391BC" w14:textId="57C9D8F3" w:rsidR="00E0522F" w:rsidRPr="00E0522F" w:rsidRDefault="00E0522F" w:rsidP="00E0522F">
      <w:pPr>
        <w:jc w:val="center"/>
        <w:rPr>
          <w:rFonts w:asciiTheme="minorHAnsi" w:hAnsiTheme="minorHAnsi" w:cstheme="minorHAnsi"/>
          <w:b/>
        </w:rPr>
      </w:pPr>
      <w:r w:rsidRPr="00E0522F">
        <w:rPr>
          <w:rFonts w:asciiTheme="minorHAnsi" w:hAnsiTheme="minorHAnsi" w:cstheme="minorHAnsi"/>
          <w:b/>
        </w:rPr>
        <w:t xml:space="preserve">DRÓG UTWARDZONYCH ODPADAMI ZAWIERAJĄCYMI AZBEST PRZED WEJŚCIEM W ŻYCIE USTAWY </w:t>
      </w:r>
      <w:r w:rsidR="0061785E">
        <w:rPr>
          <w:rFonts w:asciiTheme="minorHAnsi" w:hAnsiTheme="minorHAnsi" w:cstheme="minorHAnsi"/>
          <w:b/>
        </w:rPr>
        <w:t xml:space="preserve">              </w:t>
      </w:r>
      <w:r w:rsidRPr="00E0522F">
        <w:rPr>
          <w:rFonts w:asciiTheme="minorHAnsi" w:hAnsiTheme="minorHAnsi" w:cstheme="minorHAnsi"/>
          <w:b/>
        </w:rPr>
        <w:t xml:space="preserve">Z DNIA 19 CZERWCA 1997 R. O ZAKAZIE STOSOWANIA WYROBÓW ZAWIERAJĄCYCH AZBEST, </w:t>
      </w:r>
      <w:r w:rsidR="0061785E">
        <w:rPr>
          <w:rFonts w:asciiTheme="minorHAnsi" w:hAnsiTheme="minorHAnsi" w:cstheme="minorHAnsi"/>
          <w:b/>
        </w:rPr>
        <w:t xml:space="preserve">                   </w:t>
      </w:r>
      <w:r w:rsidRPr="00E0522F">
        <w:rPr>
          <w:rFonts w:asciiTheme="minorHAnsi" w:hAnsiTheme="minorHAnsi" w:cstheme="minorHAnsi"/>
          <w:b/>
        </w:rPr>
        <w:t>ALE NIEZABEZPIECZONYCH TRWALE PRZED EMISJĄ WŁÓKIEN AZBESTU</w:t>
      </w:r>
    </w:p>
    <w:p w14:paraId="2A1AD741" w14:textId="77777777" w:rsidR="00E0522F" w:rsidRPr="00E0522F" w:rsidRDefault="00E0522F" w:rsidP="00E0522F">
      <w:pPr>
        <w:rPr>
          <w:rFonts w:asciiTheme="minorHAnsi" w:hAnsiTheme="minorHAnsi" w:cstheme="minorHAnsi"/>
          <w:b/>
          <w:bCs/>
        </w:rPr>
      </w:pPr>
    </w:p>
    <w:p w14:paraId="62C09920" w14:textId="77777777" w:rsidR="00E0522F" w:rsidRPr="00E0522F" w:rsidRDefault="00E0522F" w:rsidP="00E0522F">
      <w:pPr>
        <w:jc w:val="center"/>
        <w:rPr>
          <w:rFonts w:asciiTheme="minorHAnsi" w:hAnsiTheme="minorHAnsi" w:cstheme="minorHAnsi"/>
          <w:b/>
          <w:bCs/>
        </w:rPr>
      </w:pPr>
    </w:p>
    <w:p w14:paraId="11BF4987" w14:textId="77777777" w:rsidR="00E0522F" w:rsidRPr="00E0522F" w:rsidRDefault="00E0522F" w:rsidP="00E0522F">
      <w:pPr>
        <w:jc w:val="center"/>
        <w:rPr>
          <w:rFonts w:asciiTheme="minorHAnsi" w:hAnsiTheme="minorHAnsi" w:cstheme="minorHAnsi"/>
          <w:b/>
          <w:bCs/>
        </w:rPr>
      </w:pPr>
      <w:r w:rsidRPr="00E0522F">
        <w:rPr>
          <w:rFonts w:asciiTheme="minorHAnsi" w:hAnsiTheme="minorHAnsi" w:cstheme="minorHAnsi"/>
          <w:b/>
          <w:bCs/>
          <w:noProof/>
        </w:rPr>
        <w:drawing>
          <wp:inline distT="0" distB="0" distL="0" distR="0" wp14:anchorId="47EE6042" wp14:editId="1EEF931A">
            <wp:extent cx="3522345" cy="3564255"/>
            <wp:effectExtent l="0" t="0" r="0" b="0"/>
            <wp:docPr id="29" name="Obraz 29" descr="Obraz zawierający tekst, Czcionka, zrzut ekranu, Grafik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zrzut ekranu, Grafika&#10;&#10;Opis wygenerowany automatyczni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2345" cy="3564255"/>
                    </a:xfrm>
                    <a:prstGeom prst="rect">
                      <a:avLst/>
                    </a:prstGeom>
                    <a:noFill/>
                    <a:ln>
                      <a:noFill/>
                    </a:ln>
                  </pic:spPr>
                </pic:pic>
              </a:graphicData>
            </a:graphic>
          </wp:inline>
        </w:drawing>
      </w:r>
    </w:p>
    <w:p w14:paraId="72747EE8" w14:textId="77777777" w:rsidR="00E0522F" w:rsidRPr="00E0522F" w:rsidRDefault="00E0522F" w:rsidP="00E0522F">
      <w:pPr>
        <w:spacing w:before="240"/>
        <w:jc w:val="both"/>
        <w:rPr>
          <w:rFonts w:asciiTheme="minorHAnsi" w:hAnsiTheme="minorHAnsi" w:cstheme="minorHAnsi"/>
        </w:rPr>
      </w:pPr>
    </w:p>
    <w:p w14:paraId="7A357354" w14:textId="77777777" w:rsidR="00E0522F" w:rsidRPr="00E0522F" w:rsidRDefault="00E0522F" w:rsidP="00E0522F">
      <w:pPr>
        <w:spacing w:before="240"/>
        <w:jc w:val="both"/>
        <w:rPr>
          <w:rFonts w:asciiTheme="minorHAnsi" w:hAnsiTheme="minorHAnsi" w:cstheme="minorHAnsi"/>
        </w:rPr>
      </w:pPr>
    </w:p>
    <w:p w14:paraId="6F9650D4" w14:textId="77777777" w:rsidR="00E0522F" w:rsidRPr="00E0522F" w:rsidRDefault="00E0522F" w:rsidP="00E0522F">
      <w:pPr>
        <w:spacing w:before="240"/>
        <w:jc w:val="both"/>
        <w:rPr>
          <w:rFonts w:asciiTheme="minorHAnsi" w:hAnsiTheme="minorHAnsi" w:cstheme="minorHAnsi"/>
          <w:sz w:val="20"/>
          <w:szCs w:val="20"/>
        </w:rPr>
      </w:pPr>
      <w:r w:rsidRPr="00E0522F">
        <w:rPr>
          <w:rFonts w:asciiTheme="minorHAnsi" w:hAnsiTheme="minorHAnsi" w:cstheme="minorHAnsi"/>
          <w:sz w:val="20"/>
          <w:szCs w:val="20"/>
        </w:rPr>
        <w:t>Wszystkie drogi utwardzone odpadami zawierającymi azbest przed wejściem w życie ustawy z dnia 19 czerwca 1997 r. o zakazie stosowania wyrobów zawierających azbest, ale niezabezpieczone trwale przed emisją włókien azbestu, powinny być oznakowane w następujący sposób:</w:t>
      </w:r>
    </w:p>
    <w:p w14:paraId="74A7C3D5" w14:textId="77777777" w:rsidR="00E0522F" w:rsidRPr="00E0522F" w:rsidRDefault="00E0522F" w:rsidP="00E0522F">
      <w:pPr>
        <w:numPr>
          <w:ilvl w:val="0"/>
          <w:numId w:val="45"/>
        </w:numPr>
        <w:tabs>
          <w:tab w:val="left" w:pos="426"/>
        </w:tabs>
        <w:jc w:val="both"/>
        <w:rPr>
          <w:rFonts w:asciiTheme="minorHAnsi" w:hAnsiTheme="minorHAnsi" w:cstheme="minorHAnsi"/>
          <w:sz w:val="20"/>
          <w:szCs w:val="20"/>
        </w:rPr>
      </w:pPr>
      <w:r w:rsidRPr="00E0522F">
        <w:rPr>
          <w:rFonts w:asciiTheme="minorHAnsi" w:hAnsiTheme="minorHAnsi" w:cstheme="minorHAnsi"/>
          <w:sz w:val="20"/>
          <w:szCs w:val="20"/>
        </w:rPr>
        <w:t>oznakowanie zgodne z podanym wzorem powinno mieć wymiary: co najmniej 30 cm wysokości (H) i ½ H szerokości;</w:t>
      </w:r>
    </w:p>
    <w:p w14:paraId="6310B518" w14:textId="77777777" w:rsidR="00E0522F" w:rsidRPr="00E0522F" w:rsidRDefault="00E0522F" w:rsidP="00E0522F">
      <w:pPr>
        <w:numPr>
          <w:ilvl w:val="0"/>
          <w:numId w:val="45"/>
        </w:numPr>
        <w:tabs>
          <w:tab w:val="left" w:pos="426"/>
        </w:tabs>
        <w:jc w:val="both"/>
        <w:rPr>
          <w:rFonts w:asciiTheme="minorHAnsi" w:hAnsiTheme="minorHAnsi" w:cstheme="minorHAnsi"/>
          <w:sz w:val="20"/>
          <w:szCs w:val="20"/>
        </w:rPr>
      </w:pPr>
      <w:r w:rsidRPr="00E0522F">
        <w:rPr>
          <w:rFonts w:asciiTheme="minorHAnsi" w:hAnsiTheme="minorHAnsi" w:cstheme="minorHAnsi"/>
          <w:sz w:val="20"/>
          <w:szCs w:val="20"/>
        </w:rPr>
        <w:t>oznakowanie powinno składać się z:</w:t>
      </w:r>
    </w:p>
    <w:p w14:paraId="13003728" w14:textId="77777777" w:rsidR="00E0522F" w:rsidRPr="00E0522F" w:rsidRDefault="00E0522F" w:rsidP="00E0522F">
      <w:pPr>
        <w:numPr>
          <w:ilvl w:val="1"/>
          <w:numId w:val="44"/>
        </w:numPr>
        <w:tabs>
          <w:tab w:val="clear" w:pos="1800"/>
          <w:tab w:val="left" w:pos="709"/>
          <w:tab w:val="num" w:pos="1080"/>
          <w:tab w:val="num" w:pos="1260"/>
        </w:tabs>
        <w:ind w:left="1080"/>
        <w:jc w:val="both"/>
        <w:rPr>
          <w:rFonts w:asciiTheme="minorHAnsi" w:hAnsiTheme="minorHAnsi" w:cstheme="minorHAnsi"/>
          <w:sz w:val="20"/>
          <w:szCs w:val="20"/>
        </w:rPr>
      </w:pPr>
      <w:r w:rsidRPr="00E0522F">
        <w:rPr>
          <w:rFonts w:asciiTheme="minorHAnsi" w:hAnsiTheme="minorHAnsi" w:cstheme="minorHAnsi"/>
          <w:sz w:val="20"/>
          <w:szCs w:val="20"/>
        </w:rPr>
        <w:t>części górnej (h = 40 % H) zawierającej literę „a” w białym kolorze na czarnym tle,</w:t>
      </w:r>
    </w:p>
    <w:p w14:paraId="0A50C06B" w14:textId="77777777" w:rsidR="00E0522F" w:rsidRPr="00E0522F" w:rsidRDefault="00E0522F" w:rsidP="00E0522F">
      <w:pPr>
        <w:numPr>
          <w:ilvl w:val="1"/>
          <w:numId w:val="44"/>
        </w:numPr>
        <w:tabs>
          <w:tab w:val="clear" w:pos="1800"/>
          <w:tab w:val="left" w:pos="709"/>
          <w:tab w:val="num" w:pos="1080"/>
          <w:tab w:val="num" w:pos="1260"/>
        </w:tabs>
        <w:ind w:left="1080"/>
        <w:jc w:val="both"/>
        <w:rPr>
          <w:rFonts w:asciiTheme="minorHAnsi" w:hAnsiTheme="minorHAnsi" w:cstheme="minorHAnsi"/>
          <w:sz w:val="20"/>
          <w:szCs w:val="20"/>
        </w:rPr>
      </w:pPr>
      <w:r w:rsidRPr="00E0522F">
        <w:rPr>
          <w:rFonts w:asciiTheme="minorHAnsi" w:hAnsiTheme="minorHAnsi" w:cstheme="minorHAnsi"/>
          <w:sz w:val="20"/>
          <w:szCs w:val="20"/>
        </w:rPr>
        <w:t>części dolnej (60 % H) zawierającej standardowy napis w białym lub czarnym kolorze na czerwonym tle; napis powinien być wyraźnie czytelny.</w:t>
      </w:r>
    </w:p>
    <w:p w14:paraId="56F275E7" w14:textId="77777777" w:rsidR="00E0522F" w:rsidRPr="00E0522F" w:rsidRDefault="00E0522F" w:rsidP="00E0522F">
      <w:pPr>
        <w:tabs>
          <w:tab w:val="left" w:pos="426"/>
        </w:tabs>
        <w:ind w:left="426" w:hanging="426"/>
        <w:jc w:val="both"/>
        <w:rPr>
          <w:rFonts w:asciiTheme="minorHAnsi" w:hAnsiTheme="minorHAnsi" w:cstheme="minorHAnsi"/>
          <w:sz w:val="20"/>
          <w:szCs w:val="20"/>
        </w:rPr>
      </w:pPr>
    </w:p>
    <w:p w14:paraId="2EA1FF21" w14:textId="77777777" w:rsidR="00E0522F" w:rsidRPr="00E0522F" w:rsidRDefault="00E0522F" w:rsidP="00E0522F">
      <w:pPr>
        <w:rPr>
          <w:rFonts w:asciiTheme="minorHAnsi" w:hAnsiTheme="minorHAnsi" w:cstheme="minorHAnsi"/>
        </w:rPr>
      </w:pPr>
    </w:p>
    <w:p w14:paraId="17C55129" w14:textId="77777777" w:rsidR="00E0522F" w:rsidRPr="00E0522F" w:rsidRDefault="00E0522F" w:rsidP="00E0522F">
      <w:pPr>
        <w:spacing w:line="276" w:lineRule="auto"/>
        <w:rPr>
          <w:rFonts w:asciiTheme="minorHAnsi" w:hAnsiTheme="minorHAnsi" w:cstheme="minorHAnsi"/>
          <w:b/>
          <w:bCs/>
          <w:sz w:val="32"/>
          <w:szCs w:val="32"/>
        </w:rPr>
      </w:pPr>
    </w:p>
    <w:p w14:paraId="24598A68" w14:textId="77777777" w:rsidR="00DC5AC0" w:rsidRDefault="00DC5AC0" w:rsidP="00E0522F">
      <w:pPr>
        <w:spacing w:line="276" w:lineRule="auto"/>
        <w:rPr>
          <w:rFonts w:asciiTheme="minorHAnsi" w:hAnsiTheme="minorHAnsi" w:cstheme="minorHAnsi"/>
          <w:b/>
          <w:bCs/>
          <w:sz w:val="32"/>
          <w:szCs w:val="32"/>
        </w:rPr>
      </w:pPr>
    </w:p>
    <w:p w14:paraId="681284C6" w14:textId="77777777" w:rsidR="0061785E" w:rsidRDefault="0061785E" w:rsidP="00E0522F">
      <w:pPr>
        <w:spacing w:line="276" w:lineRule="auto"/>
        <w:rPr>
          <w:rFonts w:asciiTheme="minorHAnsi" w:hAnsiTheme="minorHAnsi" w:cstheme="minorHAnsi"/>
          <w:b/>
          <w:bCs/>
          <w:sz w:val="32"/>
          <w:szCs w:val="32"/>
        </w:rPr>
      </w:pPr>
    </w:p>
    <w:p w14:paraId="07C73FE7" w14:textId="69BD75B5" w:rsidR="00E0522F" w:rsidRPr="00A14199" w:rsidRDefault="00E0522F" w:rsidP="0061785E">
      <w:pPr>
        <w:spacing w:line="276" w:lineRule="auto"/>
        <w:jc w:val="right"/>
        <w:rPr>
          <w:rFonts w:asciiTheme="minorHAnsi" w:hAnsiTheme="minorHAnsi" w:cstheme="minorHAnsi"/>
          <w:b/>
          <w:bCs/>
        </w:rPr>
      </w:pPr>
      <w:r w:rsidRPr="00A14199">
        <w:rPr>
          <w:rFonts w:asciiTheme="minorHAnsi" w:hAnsiTheme="minorHAnsi" w:cstheme="minorHAnsi"/>
          <w:b/>
          <w:bCs/>
        </w:rPr>
        <w:t>ZAŁĄCZNIK 6</w:t>
      </w:r>
    </w:p>
    <w:p w14:paraId="01EB48A1" w14:textId="77777777" w:rsidR="00E0522F" w:rsidRPr="00E0522F" w:rsidRDefault="00E0522F" w:rsidP="00E0522F">
      <w:pPr>
        <w:spacing w:line="276" w:lineRule="auto"/>
        <w:rPr>
          <w:rFonts w:asciiTheme="minorHAnsi" w:hAnsiTheme="minorHAnsi" w:cstheme="minorHAnsi"/>
          <w:b/>
          <w:bCs/>
          <w:sz w:val="32"/>
          <w:szCs w:val="32"/>
        </w:rPr>
      </w:pPr>
    </w:p>
    <w:p w14:paraId="5BCDEFA8" w14:textId="2D29CE76" w:rsidR="00E0522F" w:rsidRPr="00E0522F" w:rsidRDefault="00E0522F" w:rsidP="0061785E">
      <w:pPr>
        <w:spacing w:before="240"/>
        <w:jc w:val="center"/>
        <w:rPr>
          <w:rFonts w:asciiTheme="minorHAnsi" w:hAnsiTheme="minorHAnsi" w:cstheme="minorHAnsi"/>
          <w:b/>
          <w:bCs/>
        </w:rPr>
      </w:pPr>
      <w:r w:rsidRPr="00E0522F">
        <w:rPr>
          <w:rFonts w:asciiTheme="minorHAnsi" w:hAnsiTheme="minorHAnsi" w:cstheme="minorHAnsi"/>
          <w:b/>
          <w:bCs/>
        </w:rPr>
        <w:t>WZÓR</w:t>
      </w:r>
      <w:r w:rsidR="0061785E">
        <w:rPr>
          <w:rFonts w:asciiTheme="minorHAnsi" w:hAnsiTheme="minorHAnsi" w:cstheme="minorHAnsi"/>
          <w:b/>
          <w:bCs/>
        </w:rPr>
        <w:t xml:space="preserve"> </w:t>
      </w:r>
      <w:r w:rsidRPr="00E0522F">
        <w:rPr>
          <w:rFonts w:asciiTheme="minorHAnsi" w:hAnsiTheme="minorHAnsi" w:cstheme="minorHAnsi"/>
          <w:b/>
          <w:bCs/>
        </w:rPr>
        <w:t>OZNAKOWANIA</w:t>
      </w:r>
    </w:p>
    <w:p w14:paraId="066FD754" w14:textId="77777777" w:rsidR="00E0522F" w:rsidRPr="00E0522F" w:rsidRDefault="00E0522F" w:rsidP="00E0522F">
      <w:pPr>
        <w:jc w:val="center"/>
        <w:rPr>
          <w:rFonts w:asciiTheme="minorHAnsi" w:hAnsiTheme="minorHAnsi" w:cstheme="minorHAnsi"/>
          <w:b/>
          <w:bCs/>
        </w:rPr>
      </w:pPr>
      <w:r w:rsidRPr="00E0522F">
        <w:rPr>
          <w:rFonts w:asciiTheme="minorHAnsi" w:hAnsiTheme="minorHAnsi" w:cstheme="minorHAnsi"/>
          <w:b/>
          <w:bCs/>
        </w:rPr>
        <w:t xml:space="preserve">INSTALACJI LUB URZĄDZEŃ ZAWIERAJĄCYCH AZBEST </w:t>
      </w:r>
    </w:p>
    <w:p w14:paraId="0BA45616" w14:textId="77777777" w:rsidR="00E0522F" w:rsidRPr="00E0522F" w:rsidRDefault="00E0522F" w:rsidP="00E0522F">
      <w:pPr>
        <w:jc w:val="center"/>
        <w:rPr>
          <w:rFonts w:asciiTheme="minorHAnsi" w:hAnsiTheme="minorHAnsi" w:cstheme="minorHAnsi"/>
          <w:b/>
          <w:bCs/>
        </w:rPr>
      </w:pPr>
      <w:r w:rsidRPr="00E0522F">
        <w:rPr>
          <w:rFonts w:asciiTheme="minorHAnsi" w:hAnsiTheme="minorHAnsi" w:cstheme="minorHAnsi"/>
          <w:b/>
          <w:bCs/>
        </w:rPr>
        <w:t xml:space="preserve">ORAZ RUR AZBESTOWO-CEMENTOWYCH </w:t>
      </w:r>
    </w:p>
    <w:p w14:paraId="3A872FAF" w14:textId="77777777" w:rsidR="00E0522F" w:rsidRPr="00E0522F" w:rsidRDefault="00E0522F" w:rsidP="00E0522F">
      <w:pPr>
        <w:rPr>
          <w:rFonts w:asciiTheme="minorHAnsi" w:hAnsiTheme="minorHAnsi" w:cstheme="minorHAnsi"/>
          <w:b/>
          <w:bCs/>
        </w:rPr>
      </w:pPr>
    </w:p>
    <w:p w14:paraId="6F3D0E0F" w14:textId="77777777" w:rsidR="00E0522F" w:rsidRPr="00E0522F" w:rsidRDefault="00E0522F" w:rsidP="00E0522F">
      <w:pPr>
        <w:jc w:val="center"/>
        <w:rPr>
          <w:rFonts w:asciiTheme="minorHAnsi" w:hAnsiTheme="minorHAnsi" w:cstheme="minorHAnsi"/>
          <w:b/>
          <w:bCs/>
        </w:rPr>
      </w:pPr>
      <w:r w:rsidRPr="00E0522F">
        <w:rPr>
          <w:rFonts w:asciiTheme="minorHAnsi" w:hAnsiTheme="minorHAnsi" w:cstheme="minorHAnsi"/>
          <w:b/>
          <w:bCs/>
        </w:rPr>
        <w:t>Pomieszczenie zawiera azbest*</w:t>
      </w:r>
    </w:p>
    <w:p w14:paraId="14514C37" w14:textId="77777777" w:rsidR="00E0522F" w:rsidRPr="00E0522F" w:rsidRDefault="00E0522F" w:rsidP="00E0522F">
      <w:pPr>
        <w:jc w:val="center"/>
        <w:rPr>
          <w:rFonts w:asciiTheme="minorHAnsi" w:hAnsiTheme="minorHAnsi" w:cstheme="minorHAnsi"/>
          <w:b/>
          <w:bCs/>
        </w:rPr>
      </w:pPr>
      <w:r w:rsidRPr="00E0522F">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67EB1F17" wp14:editId="42149C9B">
                <wp:simplePos x="0" y="0"/>
                <wp:positionH relativeFrom="column">
                  <wp:posOffset>914400</wp:posOffset>
                </wp:positionH>
                <wp:positionV relativeFrom="paragraph">
                  <wp:posOffset>144780</wp:posOffset>
                </wp:positionV>
                <wp:extent cx="3543300" cy="3535680"/>
                <wp:effectExtent l="0" t="25400" r="0" b="762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535680"/>
                          <a:chOff x="2013" y="4320"/>
                          <a:chExt cx="5740" cy="6013"/>
                        </a:xfrm>
                      </wpg:grpSpPr>
                      <pic:pic xmlns:pic="http://schemas.openxmlformats.org/drawingml/2006/picture">
                        <pic:nvPicPr>
                          <pic:cNvPr id="15" name="Object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20" y="4320"/>
                            <a:ext cx="3433" cy="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4"/>
                        <wpg:cNvGrpSpPr>
                          <a:grpSpLocks/>
                        </wpg:cNvGrpSpPr>
                        <wpg:grpSpPr bwMode="auto">
                          <a:xfrm>
                            <a:off x="2013" y="4320"/>
                            <a:ext cx="4035" cy="5965"/>
                            <a:chOff x="2013" y="4320"/>
                            <a:chExt cx="4035" cy="5965"/>
                          </a:xfrm>
                        </wpg:grpSpPr>
                        <wps:wsp>
                          <wps:cNvPr id="19" name="Line 5"/>
                          <wps:cNvCnPr>
                            <a:cxnSpLocks/>
                          </wps:cNvCnPr>
                          <wps:spPr bwMode="auto">
                            <a:xfrm flipH="1">
                              <a:off x="2304" y="4331"/>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6"/>
                          <wps:cNvCnPr>
                            <a:cxnSpLocks/>
                          </wps:cNvCnPr>
                          <wps:spPr bwMode="auto">
                            <a:xfrm flipH="1">
                              <a:off x="2304" y="10285"/>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a:cxnSpLocks/>
                          </wps:cNvCnPr>
                          <wps:spPr bwMode="auto">
                            <a:xfrm>
                              <a:off x="2592" y="4320"/>
                              <a:ext cx="0" cy="59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Text Box 8"/>
                          <wps:cNvSpPr txBox="1">
                            <a:spLocks/>
                          </wps:cNvSpPr>
                          <wps:spPr bwMode="auto">
                            <a:xfrm>
                              <a:off x="2013" y="676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11B3" w14:textId="77777777" w:rsidR="00767C99" w:rsidRDefault="00767C99" w:rsidP="00E0522F">
                                <w:pPr>
                                  <w:jc w:val="center"/>
                                  <w:rPr>
                                    <w:sz w:val="20"/>
                                  </w:rPr>
                                </w:pPr>
                                <w:r>
                                  <w:rPr>
                                    <w:b/>
                                    <w:sz w:val="20"/>
                                  </w:rPr>
                                  <w:t>H</w:t>
                                </w:r>
                              </w:p>
                            </w:txbxContent>
                          </wps:txbx>
                          <wps:bodyPr rot="0" vert="horz" wrap="square" lIns="18000" tIns="0" rIns="18000" bIns="0" anchor="t" anchorCtr="0" upright="1">
                            <a:noAutofit/>
                          </wps:bodyPr>
                        </wps:wsp>
                        <wps:wsp>
                          <wps:cNvPr id="26" name="Line 9"/>
                          <wps:cNvCnPr>
                            <a:cxnSpLocks/>
                          </wps:cNvCnPr>
                          <wps:spPr bwMode="auto">
                            <a:xfrm flipH="1">
                              <a:off x="3168" y="66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0"/>
                          <wps:cNvCnPr>
                            <a:cxnSpLocks/>
                          </wps:cNvCnPr>
                          <wps:spPr bwMode="auto">
                            <a:xfrm>
                              <a:off x="3456" y="4320"/>
                              <a:ext cx="0" cy="23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Text Box 11"/>
                          <wps:cNvSpPr txBox="1">
                            <a:spLocks/>
                          </wps:cNvSpPr>
                          <wps:spPr bwMode="auto">
                            <a:xfrm>
                              <a:off x="2880" y="5184"/>
                              <a:ext cx="5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CACE" w14:textId="77777777" w:rsidR="00767C99" w:rsidRDefault="00767C99" w:rsidP="00E0522F">
                                <w:pPr>
                                  <w:pStyle w:val="Tekstpodstawowywcity"/>
                                  <w:ind w:left="0"/>
                                  <w:jc w:val="center"/>
                                  <w:rPr>
                                    <w:sz w:val="20"/>
                                  </w:rPr>
                                </w:pPr>
                                <w:r>
                                  <w:rPr>
                                    <w:sz w:val="20"/>
                                  </w:rPr>
                                  <w:t>h</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B1F17" id="Group 2" o:spid="_x0000_s1026" style="position:absolute;left:0;text-align:left;margin-left:1in;margin-top:11.4pt;width:279pt;height:278.4pt;z-index:251659264" coordorigin="2013,4320" coordsize="5740,6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4320;top:4320;width:343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">
                  <v:imagedata r:id="rId26" o:title=""/>
                  <v:path arrowok="t"/>
                  <o:lock v:ext="edit" aspectratio="f"/>
                </v:shape>
                <v:group id="Group 4" o:spid="_x0000_s1028" style="position:absolute;left:2013;top:4320;width:4035;height:5965" coordorigin="2013,4320" coordsize="4035,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5" o:spid="_x0000_s1029" style="position:absolute;flip:x;visibility:visible;mso-wrap-style:square" from="2304,4331" to="6048,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o:lock v:ext="edit" shapetype="f"/>
                  </v:line>
                  <v:line id="Line 6" o:spid="_x0000_s1030" style="position:absolute;flip:x;visibility:visible;mso-wrap-style:square" from="2304,10285" to="6048,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o:lock v:ext="edit" shapetype="f"/>
                  </v:line>
                  <v:line id="Line 7" o:spid="_x0000_s1031" style="position:absolute;visibility:visible;mso-wrap-style:square" from="2592,4320" to="2592,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o:lock v:ext="edit" shapetype="f"/>
                  </v:line>
                  <v:shapetype id="_x0000_t202" coordsize="21600,21600" o:spt="202" path="m,l,21600r21600,l21600,xe">
                    <v:stroke joinstyle="miter"/>
                    <v:path gradientshapeok="t" o:connecttype="rect"/>
                  </v:shapetype>
                  <v:shape id="Text Box 8" o:spid="_x0000_s1032" type="#_x0000_t202" style="position:absolute;left:2013;top:676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" filled="f" stroked="f">
                    <v:path arrowok="t"/>
                    <v:textbox inset=".5mm,0,.5mm,0">
                      <w:txbxContent>
                        <w:p w14:paraId="1D9711B3" w14:textId="77777777" w:rsidR="00767C99" w:rsidRDefault="00767C99" w:rsidP="00E0522F">
                          <w:pPr>
                            <w:jc w:val="center"/>
                            <w:rPr>
                              <w:sz w:val="20"/>
                            </w:rPr>
                          </w:pPr>
                          <w:r>
                            <w:rPr>
                              <w:b/>
                              <w:sz w:val="20"/>
                            </w:rPr>
                            <w:t>H</w:t>
                          </w:r>
                        </w:p>
                      </w:txbxContent>
                    </v:textbox>
                  </v:shape>
                  <v:line id="Line 9" o:spid="_x0000_s1033" style="position:absolute;flip:x;visibility:visible;mso-wrap-style:square" from="3168,6624" to="43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o:lock v:ext="edit" shapetype="f"/>
                  </v:line>
                  <v:line id="Line 10" o:spid="_x0000_s1034" style="position:absolute;visibility:visible;mso-wrap-style:square" from="3456,4320" to="3456,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">
                    <v:stroke startarrow="block" endarrow="block"/>
                    <o:lock v:ext="edit" shapetype="f"/>
                  </v:line>
                  <v:shape id="Text Box 11" o:spid="_x0000_s1035" type="#_x0000_t202" style="position:absolute;left:2880;top:5184;width:5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" filled="f" stroked="f">
                    <v:path arrowok="t"/>
                    <v:textbox inset="0,0,0,0">
                      <w:txbxContent>
                        <w:p w14:paraId="478ECACE" w14:textId="77777777" w:rsidR="00767C99" w:rsidRDefault="00767C99" w:rsidP="00E0522F">
                          <w:pPr>
                            <w:pStyle w:val="Tekstpodstawowywcity"/>
                            <w:ind w:left="0"/>
                            <w:jc w:val="center"/>
                            <w:rPr>
                              <w:sz w:val="20"/>
                            </w:rPr>
                          </w:pPr>
                          <w:r>
                            <w:rPr>
                              <w:sz w:val="20"/>
                            </w:rPr>
                            <w:t>h</w:t>
                          </w:r>
                        </w:p>
                      </w:txbxContent>
                    </v:textbox>
                  </v:shape>
                </v:group>
              </v:group>
            </w:pict>
          </mc:Fallback>
        </mc:AlternateContent>
      </w:r>
    </w:p>
    <w:p w14:paraId="0DE589B7" w14:textId="77777777" w:rsidR="00E0522F" w:rsidRPr="00E0522F" w:rsidRDefault="00E0522F" w:rsidP="00E0522F">
      <w:pPr>
        <w:jc w:val="center"/>
        <w:rPr>
          <w:rFonts w:asciiTheme="minorHAnsi" w:hAnsiTheme="minorHAnsi" w:cstheme="minorHAnsi"/>
          <w:b/>
          <w:bCs/>
        </w:rPr>
      </w:pPr>
    </w:p>
    <w:p w14:paraId="39E0D9A5" w14:textId="77777777" w:rsidR="00E0522F" w:rsidRPr="00E0522F" w:rsidRDefault="00E0522F" w:rsidP="00E0522F">
      <w:pPr>
        <w:jc w:val="center"/>
        <w:rPr>
          <w:rFonts w:asciiTheme="minorHAnsi" w:hAnsiTheme="minorHAnsi" w:cstheme="minorHAnsi"/>
        </w:rPr>
      </w:pPr>
    </w:p>
    <w:p w14:paraId="020A5035" w14:textId="77777777" w:rsidR="00E0522F" w:rsidRPr="00E0522F" w:rsidRDefault="00E0522F" w:rsidP="00E0522F">
      <w:pPr>
        <w:spacing w:before="240"/>
        <w:jc w:val="both"/>
        <w:rPr>
          <w:rFonts w:asciiTheme="minorHAnsi" w:hAnsiTheme="minorHAnsi" w:cstheme="minorHAnsi"/>
        </w:rPr>
      </w:pPr>
    </w:p>
    <w:p w14:paraId="60B3BCBF" w14:textId="77777777" w:rsidR="00E0522F" w:rsidRPr="00E0522F" w:rsidRDefault="00E0522F" w:rsidP="00E0522F">
      <w:pPr>
        <w:spacing w:before="240"/>
        <w:jc w:val="both"/>
        <w:rPr>
          <w:rFonts w:asciiTheme="minorHAnsi" w:hAnsiTheme="minorHAnsi" w:cstheme="minorHAnsi"/>
        </w:rPr>
      </w:pPr>
    </w:p>
    <w:p w14:paraId="6A5CCDC5" w14:textId="77777777" w:rsidR="00E0522F" w:rsidRPr="00E0522F" w:rsidRDefault="00E0522F" w:rsidP="00E0522F">
      <w:pPr>
        <w:spacing w:before="240"/>
        <w:jc w:val="both"/>
        <w:rPr>
          <w:rFonts w:asciiTheme="minorHAnsi" w:hAnsiTheme="minorHAnsi" w:cstheme="minorHAnsi"/>
        </w:rPr>
      </w:pPr>
    </w:p>
    <w:p w14:paraId="054EDC02" w14:textId="77777777" w:rsidR="00E0522F" w:rsidRPr="00E0522F" w:rsidRDefault="00E0522F" w:rsidP="00E0522F">
      <w:pPr>
        <w:spacing w:before="240"/>
        <w:jc w:val="both"/>
        <w:rPr>
          <w:rFonts w:asciiTheme="minorHAnsi" w:hAnsiTheme="minorHAnsi" w:cstheme="minorHAnsi"/>
        </w:rPr>
      </w:pPr>
    </w:p>
    <w:p w14:paraId="3D5AD93F" w14:textId="77777777" w:rsidR="00E0522F" w:rsidRPr="00E0522F" w:rsidRDefault="00E0522F" w:rsidP="00E0522F">
      <w:pPr>
        <w:spacing w:before="240"/>
        <w:jc w:val="both"/>
        <w:rPr>
          <w:rFonts w:asciiTheme="minorHAnsi" w:hAnsiTheme="minorHAnsi" w:cstheme="minorHAnsi"/>
        </w:rPr>
      </w:pPr>
    </w:p>
    <w:p w14:paraId="614D1948" w14:textId="77777777" w:rsidR="00E0522F" w:rsidRPr="00E0522F" w:rsidRDefault="00E0522F" w:rsidP="00E0522F">
      <w:pPr>
        <w:spacing w:before="240"/>
        <w:jc w:val="both"/>
        <w:rPr>
          <w:rFonts w:asciiTheme="minorHAnsi" w:hAnsiTheme="minorHAnsi" w:cstheme="minorHAnsi"/>
        </w:rPr>
      </w:pPr>
    </w:p>
    <w:p w14:paraId="65CFBF5D" w14:textId="77777777" w:rsidR="00E0522F" w:rsidRPr="00E0522F" w:rsidRDefault="00E0522F" w:rsidP="00E0522F">
      <w:pPr>
        <w:spacing w:before="240"/>
        <w:jc w:val="both"/>
        <w:rPr>
          <w:rFonts w:asciiTheme="minorHAnsi" w:hAnsiTheme="minorHAnsi" w:cstheme="minorHAnsi"/>
        </w:rPr>
      </w:pPr>
    </w:p>
    <w:p w14:paraId="6DED3550" w14:textId="77777777" w:rsidR="00E0522F" w:rsidRPr="00E0522F" w:rsidRDefault="00E0522F" w:rsidP="00E0522F">
      <w:pPr>
        <w:spacing w:before="240"/>
        <w:jc w:val="both"/>
        <w:rPr>
          <w:rFonts w:asciiTheme="minorHAnsi" w:hAnsiTheme="minorHAnsi" w:cstheme="minorHAnsi"/>
        </w:rPr>
      </w:pPr>
    </w:p>
    <w:p w14:paraId="402338CC" w14:textId="77777777" w:rsidR="00E0522F" w:rsidRPr="00E0522F" w:rsidRDefault="00E0522F" w:rsidP="00E0522F">
      <w:pPr>
        <w:spacing w:before="240"/>
        <w:jc w:val="both"/>
        <w:rPr>
          <w:rFonts w:asciiTheme="minorHAnsi" w:hAnsiTheme="minorHAnsi" w:cstheme="minorHAnsi"/>
        </w:rPr>
      </w:pPr>
    </w:p>
    <w:p w14:paraId="2246B1F8" w14:textId="77777777" w:rsidR="00E0522F" w:rsidRPr="00E0522F" w:rsidRDefault="00E0522F" w:rsidP="00E0522F">
      <w:pPr>
        <w:spacing w:before="240"/>
        <w:jc w:val="both"/>
        <w:rPr>
          <w:rFonts w:asciiTheme="minorHAnsi" w:hAnsiTheme="minorHAnsi" w:cstheme="minorHAnsi"/>
        </w:rPr>
      </w:pPr>
    </w:p>
    <w:p w14:paraId="0D2631FE" w14:textId="77777777" w:rsidR="00E0522F" w:rsidRPr="00E0522F" w:rsidRDefault="00E0522F" w:rsidP="00E0522F">
      <w:pPr>
        <w:jc w:val="both"/>
        <w:rPr>
          <w:rFonts w:asciiTheme="minorHAnsi" w:hAnsiTheme="minorHAnsi" w:cstheme="minorHAnsi"/>
          <w:sz w:val="20"/>
          <w:szCs w:val="20"/>
        </w:rPr>
      </w:pPr>
      <w:r w:rsidRPr="00E0522F">
        <w:rPr>
          <w:rFonts w:asciiTheme="minorHAnsi" w:hAnsiTheme="minorHAnsi" w:cstheme="minorHAnsi"/>
          <w:snapToGrid w:val="0"/>
          <w:sz w:val="20"/>
          <w:szCs w:val="20"/>
        </w:rPr>
        <w:t>*</w:t>
      </w:r>
      <w:r w:rsidRPr="00E0522F">
        <w:rPr>
          <w:rFonts w:asciiTheme="minorHAnsi" w:hAnsiTheme="minorHAnsi" w:cstheme="minorHAnsi"/>
          <w:i/>
          <w:snapToGrid w:val="0"/>
          <w:sz w:val="20"/>
          <w:szCs w:val="20"/>
        </w:rPr>
        <w:t xml:space="preserve"> Tylko w przypadku oznakowania pomieszczenia w związku z brakiem możliwości trwałego umieszczenia oznakowania na instalacji lub urządzeniu zawierającym azbest.</w:t>
      </w:r>
    </w:p>
    <w:p w14:paraId="0D5887E9" w14:textId="77777777" w:rsidR="00E0522F" w:rsidRPr="00E0522F" w:rsidRDefault="00E0522F" w:rsidP="00E0522F">
      <w:pPr>
        <w:spacing w:before="240"/>
        <w:jc w:val="both"/>
        <w:rPr>
          <w:rFonts w:asciiTheme="minorHAnsi" w:hAnsiTheme="minorHAnsi" w:cstheme="minorHAnsi"/>
          <w:sz w:val="20"/>
          <w:szCs w:val="20"/>
        </w:rPr>
      </w:pPr>
      <w:r w:rsidRPr="00E0522F">
        <w:rPr>
          <w:rFonts w:asciiTheme="minorHAnsi" w:hAnsiTheme="minorHAnsi" w:cstheme="minorHAnsi"/>
          <w:sz w:val="20"/>
          <w:szCs w:val="20"/>
        </w:rPr>
        <w:t xml:space="preserve">Wszystkie instalacje lub urządzenia zawierające azbest oraz rury azbestowo-cementowe powinny być oznakowane </w:t>
      </w:r>
      <w:r w:rsidRPr="00E0522F">
        <w:rPr>
          <w:rFonts w:asciiTheme="minorHAnsi" w:hAnsiTheme="minorHAnsi" w:cstheme="minorHAnsi"/>
          <w:sz w:val="20"/>
          <w:szCs w:val="20"/>
        </w:rPr>
        <w:br/>
        <w:t>w następujący sposób:</w:t>
      </w:r>
    </w:p>
    <w:p w14:paraId="1862B6AF" w14:textId="77777777" w:rsidR="00E0522F" w:rsidRPr="00E0522F" w:rsidRDefault="00E0522F" w:rsidP="00E0522F">
      <w:pPr>
        <w:numPr>
          <w:ilvl w:val="0"/>
          <w:numId w:val="46"/>
        </w:numPr>
        <w:tabs>
          <w:tab w:val="left" w:pos="426"/>
        </w:tabs>
        <w:jc w:val="both"/>
        <w:rPr>
          <w:rFonts w:asciiTheme="minorHAnsi" w:hAnsiTheme="minorHAnsi" w:cstheme="minorHAnsi"/>
          <w:sz w:val="20"/>
          <w:szCs w:val="20"/>
        </w:rPr>
      </w:pPr>
      <w:r w:rsidRPr="00E0522F">
        <w:rPr>
          <w:rFonts w:asciiTheme="minorHAnsi" w:hAnsiTheme="minorHAnsi" w:cstheme="minorHAnsi"/>
          <w:sz w:val="20"/>
          <w:szCs w:val="20"/>
        </w:rPr>
        <w:t>oznakowanie zgodne z podanym wzorem powinno mieć wymiary: co najmniej 5 cm wysokości (H) i ½ H szerokości;</w:t>
      </w:r>
    </w:p>
    <w:p w14:paraId="1E072487" w14:textId="77777777" w:rsidR="00E0522F" w:rsidRPr="00E0522F" w:rsidRDefault="00E0522F" w:rsidP="00E0522F">
      <w:pPr>
        <w:numPr>
          <w:ilvl w:val="0"/>
          <w:numId w:val="46"/>
        </w:numPr>
        <w:tabs>
          <w:tab w:val="left" w:pos="426"/>
        </w:tabs>
        <w:jc w:val="both"/>
        <w:rPr>
          <w:rFonts w:asciiTheme="minorHAnsi" w:hAnsiTheme="minorHAnsi" w:cstheme="minorHAnsi"/>
          <w:sz w:val="20"/>
          <w:szCs w:val="20"/>
        </w:rPr>
      </w:pPr>
      <w:r w:rsidRPr="00E0522F">
        <w:rPr>
          <w:rFonts w:asciiTheme="minorHAnsi" w:hAnsiTheme="minorHAnsi" w:cstheme="minorHAnsi"/>
          <w:sz w:val="20"/>
          <w:szCs w:val="20"/>
        </w:rPr>
        <w:t>oznakowanie powinno składać się z:</w:t>
      </w:r>
    </w:p>
    <w:p w14:paraId="1311176D" w14:textId="77777777" w:rsidR="00E0522F" w:rsidRPr="00E0522F" w:rsidRDefault="00E0522F" w:rsidP="00E0522F">
      <w:pPr>
        <w:numPr>
          <w:ilvl w:val="1"/>
          <w:numId w:val="46"/>
        </w:numPr>
        <w:tabs>
          <w:tab w:val="clear" w:pos="1800"/>
          <w:tab w:val="left" w:pos="709"/>
          <w:tab w:val="num" w:pos="1080"/>
        </w:tabs>
        <w:ind w:left="1080"/>
        <w:jc w:val="both"/>
        <w:rPr>
          <w:rFonts w:asciiTheme="minorHAnsi" w:hAnsiTheme="minorHAnsi" w:cstheme="minorHAnsi"/>
          <w:sz w:val="20"/>
          <w:szCs w:val="20"/>
        </w:rPr>
      </w:pPr>
      <w:r w:rsidRPr="00E0522F">
        <w:rPr>
          <w:rFonts w:asciiTheme="minorHAnsi" w:hAnsiTheme="minorHAnsi" w:cstheme="minorHAnsi"/>
          <w:sz w:val="20"/>
          <w:szCs w:val="20"/>
        </w:rPr>
        <w:t>części górnej (h = 40 % H) zawierającej literę „a” w białym kolorze na czarnym tle,</w:t>
      </w:r>
    </w:p>
    <w:p w14:paraId="11BC75E9" w14:textId="77777777" w:rsidR="00E0522F" w:rsidRPr="00E0522F" w:rsidRDefault="00E0522F" w:rsidP="00E0522F">
      <w:pPr>
        <w:numPr>
          <w:ilvl w:val="1"/>
          <w:numId w:val="46"/>
        </w:numPr>
        <w:tabs>
          <w:tab w:val="clear" w:pos="1800"/>
          <w:tab w:val="left" w:pos="709"/>
          <w:tab w:val="num" w:pos="1080"/>
        </w:tabs>
        <w:ind w:left="1080"/>
        <w:jc w:val="both"/>
        <w:rPr>
          <w:rFonts w:asciiTheme="minorHAnsi" w:hAnsiTheme="minorHAnsi" w:cstheme="minorHAnsi"/>
          <w:sz w:val="20"/>
          <w:szCs w:val="20"/>
        </w:rPr>
      </w:pPr>
      <w:r w:rsidRPr="00E0522F">
        <w:rPr>
          <w:rFonts w:asciiTheme="minorHAnsi" w:hAnsiTheme="minorHAnsi" w:cstheme="minorHAnsi"/>
          <w:sz w:val="20"/>
          <w:szCs w:val="20"/>
        </w:rPr>
        <w:t>części dolnej (60 % H) zawierającej standardowy napis w białym lub czarnym kolorze na czerwonym tle; napis powinien być wyraźnie czytelny;</w:t>
      </w:r>
    </w:p>
    <w:p w14:paraId="06041FCC" w14:textId="77777777" w:rsidR="00E0522F" w:rsidRPr="00E0522F" w:rsidRDefault="00E0522F" w:rsidP="00E0522F">
      <w:pPr>
        <w:numPr>
          <w:ilvl w:val="0"/>
          <w:numId w:val="46"/>
        </w:numPr>
        <w:tabs>
          <w:tab w:val="left" w:pos="426"/>
        </w:tabs>
        <w:jc w:val="both"/>
        <w:rPr>
          <w:rFonts w:asciiTheme="minorHAnsi" w:hAnsiTheme="minorHAnsi" w:cstheme="minorHAnsi"/>
          <w:sz w:val="20"/>
          <w:szCs w:val="20"/>
        </w:rPr>
      </w:pPr>
      <w:r w:rsidRPr="00E0522F">
        <w:rPr>
          <w:rFonts w:asciiTheme="minorHAnsi" w:hAnsiTheme="minorHAnsi" w:cstheme="minorHAnsi"/>
          <w:sz w:val="20"/>
          <w:szCs w:val="20"/>
        </w:rPr>
        <w:t>jeżeli wyrób zawiera krokidolit, standardowo stosowany zwrot „zawiera azbest” powinien być zastąpiony zwrotem „zawiera krokidolit/azbest niebieski”.</w:t>
      </w:r>
    </w:p>
    <w:p w14:paraId="674498C4" w14:textId="77777777" w:rsidR="00E0522F" w:rsidRDefault="00E0522F" w:rsidP="00E0522F"/>
    <w:p w14:paraId="4DA5983B" w14:textId="77777777" w:rsidR="00E0522F" w:rsidRDefault="00E0522F" w:rsidP="00E0522F">
      <w:pPr>
        <w:spacing w:line="276" w:lineRule="auto"/>
        <w:rPr>
          <w:rFonts w:asciiTheme="minorHAnsi" w:hAnsiTheme="minorHAnsi"/>
          <w:b/>
          <w:bCs/>
          <w:sz w:val="32"/>
          <w:szCs w:val="32"/>
        </w:rPr>
      </w:pPr>
    </w:p>
    <w:p w14:paraId="62C4AF77" w14:textId="57C3A7B5" w:rsidR="006F7B8A" w:rsidRPr="006F7B8A" w:rsidRDefault="006F7B8A" w:rsidP="00E0522F">
      <w:pPr>
        <w:pStyle w:val="Nagwek1"/>
        <w:spacing w:line="276" w:lineRule="auto"/>
      </w:pPr>
    </w:p>
    <w:sectPr w:rsidR="006F7B8A" w:rsidRPr="006F7B8A" w:rsidSect="00E0522F">
      <w:headerReference w:type="even" r:id="rId27"/>
      <w:headerReference w:type="default" r:id="rId28"/>
      <w:headerReference w:type="first" r:id="rId29"/>
      <w:pgSz w:w="12240" w:h="15840"/>
      <w:pgMar w:top="992" w:right="707" w:bottom="1276" w:left="1418"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0B57E" w14:textId="77777777" w:rsidR="00D4254F" w:rsidRDefault="00D4254F" w:rsidP="00354BB1">
      <w:r>
        <w:separator/>
      </w:r>
    </w:p>
  </w:endnote>
  <w:endnote w:type="continuationSeparator" w:id="0">
    <w:p w14:paraId="3C2B4697" w14:textId="77777777" w:rsidR="00D4254F" w:rsidRDefault="00D4254F" w:rsidP="0035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PL">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968007948"/>
      <w:docPartObj>
        <w:docPartGallery w:val="Page Numbers (Bottom of Page)"/>
        <w:docPartUnique/>
      </w:docPartObj>
    </w:sdtPr>
    <w:sdtEndPr>
      <w:rPr>
        <w:rStyle w:val="Numerstrony"/>
      </w:rPr>
    </w:sdtEndPr>
    <w:sdtContent>
      <w:p w14:paraId="684508F3" w14:textId="77777777" w:rsidR="00767C99" w:rsidRDefault="00767C99" w:rsidP="0097663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B754DC3" w14:textId="77777777" w:rsidR="00767C99" w:rsidRDefault="00767C99" w:rsidP="0038473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915C" w14:textId="62A20388" w:rsidR="00767C99" w:rsidRPr="00277AED" w:rsidRDefault="00767C99">
    <w:pPr>
      <w:tabs>
        <w:tab w:val="center" w:pos="4550"/>
        <w:tab w:val="left" w:pos="5818"/>
      </w:tabs>
      <w:ind w:right="260"/>
      <w:jc w:val="right"/>
      <w:rPr>
        <w:rFonts w:asciiTheme="minorHAnsi" w:hAnsiTheme="minorHAnsi" w:cstheme="minorHAnsi"/>
        <w:color w:val="365F91" w:themeColor="accent1" w:themeShade="BF"/>
        <w:sz w:val="22"/>
        <w:szCs w:val="22"/>
      </w:rPr>
    </w:pPr>
    <w:r w:rsidRPr="00D776E5">
      <w:rPr>
        <w:rFonts w:asciiTheme="minorHAnsi" w:hAnsiTheme="minorHAnsi" w:cstheme="minorHAnsi"/>
        <w:color w:val="548DD4" w:themeColor="text2" w:themeTint="99"/>
        <w:sz w:val="22"/>
        <w:szCs w:val="22"/>
      </w:rPr>
      <w:t xml:space="preserve"> </w:t>
    </w:r>
    <w:r w:rsidRPr="00277AED">
      <w:rPr>
        <w:rFonts w:asciiTheme="minorHAnsi" w:hAnsiTheme="minorHAnsi" w:cstheme="minorHAnsi"/>
        <w:color w:val="365F91" w:themeColor="accent1" w:themeShade="BF"/>
        <w:sz w:val="22"/>
        <w:szCs w:val="22"/>
      </w:rPr>
      <w:fldChar w:fldCharType="begin"/>
    </w:r>
    <w:r w:rsidRPr="00277AED">
      <w:rPr>
        <w:rFonts w:asciiTheme="minorHAnsi" w:hAnsiTheme="minorHAnsi" w:cstheme="minorHAnsi"/>
        <w:color w:val="365F91" w:themeColor="accent1" w:themeShade="BF"/>
        <w:sz w:val="22"/>
        <w:szCs w:val="22"/>
      </w:rPr>
      <w:instrText>PAGE   \* MERGEFORMAT</w:instrText>
    </w:r>
    <w:r w:rsidRPr="00277AED">
      <w:rPr>
        <w:rFonts w:asciiTheme="minorHAnsi" w:hAnsiTheme="minorHAnsi" w:cstheme="minorHAnsi"/>
        <w:color w:val="365F91" w:themeColor="accent1" w:themeShade="BF"/>
        <w:sz w:val="22"/>
        <w:szCs w:val="22"/>
      </w:rPr>
      <w:fldChar w:fldCharType="separate"/>
    </w:r>
    <w:r w:rsidRPr="00277AED">
      <w:rPr>
        <w:rFonts w:asciiTheme="minorHAnsi" w:hAnsiTheme="minorHAnsi" w:cstheme="minorHAnsi"/>
        <w:noProof/>
        <w:color w:val="365F91" w:themeColor="accent1" w:themeShade="BF"/>
        <w:sz w:val="22"/>
        <w:szCs w:val="22"/>
      </w:rPr>
      <w:t>30</w:t>
    </w:r>
    <w:r w:rsidRPr="00277AED">
      <w:rPr>
        <w:rFonts w:asciiTheme="minorHAnsi" w:hAnsiTheme="minorHAnsi" w:cstheme="minorHAnsi"/>
        <w:color w:val="365F91" w:themeColor="accent1" w:themeShade="BF"/>
        <w:sz w:val="22"/>
        <w:szCs w:val="22"/>
      </w:rPr>
      <w:fldChar w:fldCharType="end"/>
    </w:r>
    <w:r w:rsidRPr="00277AED">
      <w:rPr>
        <w:rFonts w:asciiTheme="minorHAnsi" w:hAnsiTheme="minorHAnsi" w:cstheme="minorHAnsi"/>
        <w:color w:val="365F91" w:themeColor="accent1" w:themeShade="BF"/>
        <w:sz w:val="22"/>
        <w:szCs w:val="22"/>
      </w:rPr>
      <w:t xml:space="preserve"> | </w:t>
    </w:r>
    <w:r w:rsidRPr="00277AED">
      <w:rPr>
        <w:rFonts w:asciiTheme="minorHAnsi" w:hAnsiTheme="minorHAnsi" w:cstheme="minorHAnsi"/>
        <w:color w:val="365F91" w:themeColor="accent1" w:themeShade="BF"/>
        <w:sz w:val="22"/>
        <w:szCs w:val="22"/>
      </w:rPr>
      <w:fldChar w:fldCharType="begin"/>
    </w:r>
    <w:r w:rsidRPr="00277AED">
      <w:rPr>
        <w:rFonts w:asciiTheme="minorHAnsi" w:hAnsiTheme="minorHAnsi" w:cstheme="minorHAnsi"/>
        <w:color w:val="365F91" w:themeColor="accent1" w:themeShade="BF"/>
        <w:sz w:val="22"/>
        <w:szCs w:val="22"/>
      </w:rPr>
      <w:instrText>NUMPAGES  \* Arabic  \* MERGEFORMAT</w:instrText>
    </w:r>
    <w:r w:rsidRPr="00277AED">
      <w:rPr>
        <w:rFonts w:asciiTheme="minorHAnsi" w:hAnsiTheme="minorHAnsi" w:cstheme="minorHAnsi"/>
        <w:color w:val="365F91" w:themeColor="accent1" w:themeShade="BF"/>
        <w:sz w:val="22"/>
        <w:szCs w:val="22"/>
      </w:rPr>
      <w:fldChar w:fldCharType="separate"/>
    </w:r>
    <w:r w:rsidRPr="00277AED">
      <w:rPr>
        <w:rFonts w:asciiTheme="minorHAnsi" w:hAnsiTheme="minorHAnsi" w:cstheme="minorHAnsi"/>
        <w:noProof/>
        <w:color w:val="365F91" w:themeColor="accent1" w:themeShade="BF"/>
        <w:sz w:val="22"/>
        <w:szCs w:val="22"/>
      </w:rPr>
      <w:t>56</w:t>
    </w:r>
    <w:r w:rsidRPr="00277AED">
      <w:rPr>
        <w:rFonts w:asciiTheme="minorHAnsi" w:hAnsiTheme="minorHAnsi" w:cstheme="minorHAnsi"/>
        <w:color w:val="365F91" w:themeColor="accent1" w:themeShade="BF"/>
        <w:sz w:val="22"/>
        <w:szCs w:val="22"/>
      </w:rPr>
      <w:fldChar w:fldCharType="end"/>
    </w:r>
  </w:p>
  <w:p w14:paraId="4F5E266B" w14:textId="77777777" w:rsidR="00767C99" w:rsidRDefault="00767C99" w:rsidP="0097663B">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651833900"/>
      <w:docPartObj>
        <w:docPartGallery w:val="Page Numbers (Bottom of Page)"/>
        <w:docPartUnique/>
      </w:docPartObj>
    </w:sdtPr>
    <w:sdtEndPr>
      <w:rPr>
        <w:rStyle w:val="Domylnaczcionkaakapitu"/>
        <w:rFonts w:asciiTheme="minorHAnsi" w:hAnsiTheme="minorHAnsi" w:cstheme="minorHAnsi"/>
        <w:noProof/>
        <w:color w:val="365F91" w:themeColor="accent1" w:themeShade="BF"/>
        <w:sz w:val="22"/>
        <w:szCs w:val="22"/>
      </w:rPr>
    </w:sdtEndPr>
    <w:sdtContent>
      <w:p w14:paraId="175418DD" w14:textId="4A17B951" w:rsidR="00767C99" w:rsidRPr="00C14EE9" w:rsidRDefault="00767C99" w:rsidP="00C14EE9">
        <w:pPr>
          <w:framePr w:wrap="none" w:vAnchor="text" w:hAnchor="margin" w:xAlign="right" w:y="1"/>
          <w:tabs>
            <w:tab w:val="center" w:pos="4550"/>
            <w:tab w:val="left" w:pos="5818"/>
          </w:tabs>
          <w:ind w:right="260"/>
          <w:jc w:val="right"/>
          <w:rPr>
            <w:rFonts w:asciiTheme="minorHAnsi" w:hAnsiTheme="minorHAnsi" w:cstheme="minorHAnsi"/>
            <w:noProof/>
            <w:color w:val="365F91" w:themeColor="accent1" w:themeShade="BF"/>
            <w:sz w:val="22"/>
            <w:szCs w:val="22"/>
          </w:rPr>
        </w:pPr>
        <w:r w:rsidRPr="00C14EE9">
          <w:rPr>
            <w:rFonts w:asciiTheme="minorHAnsi" w:hAnsiTheme="minorHAnsi" w:cstheme="minorHAnsi"/>
            <w:noProof/>
            <w:color w:val="365F91" w:themeColor="accent1" w:themeShade="BF"/>
            <w:sz w:val="22"/>
            <w:szCs w:val="22"/>
          </w:rPr>
          <w:fldChar w:fldCharType="begin"/>
        </w:r>
        <w:r w:rsidRPr="00C14EE9">
          <w:rPr>
            <w:rFonts w:asciiTheme="minorHAnsi" w:hAnsiTheme="minorHAnsi" w:cstheme="minorHAnsi"/>
            <w:noProof/>
            <w:color w:val="365F91" w:themeColor="accent1" w:themeShade="BF"/>
            <w:sz w:val="22"/>
            <w:szCs w:val="22"/>
          </w:rPr>
          <w:instrText xml:space="preserve"> PAGE </w:instrText>
        </w:r>
        <w:r w:rsidRPr="00C14EE9">
          <w:rPr>
            <w:rFonts w:asciiTheme="minorHAnsi" w:hAnsiTheme="minorHAnsi" w:cstheme="minorHAnsi"/>
            <w:noProof/>
            <w:color w:val="365F91" w:themeColor="accent1" w:themeShade="BF"/>
            <w:sz w:val="22"/>
            <w:szCs w:val="22"/>
          </w:rPr>
          <w:fldChar w:fldCharType="separate"/>
        </w:r>
        <w:r w:rsidRPr="00C14EE9">
          <w:rPr>
            <w:rFonts w:asciiTheme="minorHAnsi" w:hAnsiTheme="minorHAnsi" w:cstheme="minorHAnsi"/>
            <w:color w:val="365F91" w:themeColor="accent1" w:themeShade="BF"/>
            <w:sz w:val="22"/>
            <w:szCs w:val="22"/>
          </w:rPr>
          <w:t>22</w:t>
        </w:r>
        <w:r w:rsidRPr="00C14EE9">
          <w:rPr>
            <w:rFonts w:asciiTheme="minorHAnsi" w:hAnsiTheme="minorHAnsi" w:cstheme="minorHAnsi"/>
            <w:noProof/>
            <w:color w:val="365F91" w:themeColor="accent1" w:themeShade="BF"/>
            <w:sz w:val="22"/>
            <w:szCs w:val="22"/>
          </w:rPr>
          <w:fldChar w:fldCharType="end"/>
        </w:r>
      </w:p>
    </w:sdtContent>
  </w:sdt>
  <w:p w14:paraId="60FAEF2F" w14:textId="77777777" w:rsidR="00767C99" w:rsidRPr="00C14EE9" w:rsidRDefault="00767C99" w:rsidP="00C14EE9">
    <w:pPr>
      <w:tabs>
        <w:tab w:val="center" w:pos="4550"/>
        <w:tab w:val="left" w:pos="5818"/>
      </w:tabs>
      <w:ind w:right="260"/>
      <w:jc w:val="right"/>
      <w:rPr>
        <w:rFonts w:asciiTheme="minorHAnsi" w:hAnsiTheme="minorHAnsi" w:cstheme="minorHAnsi"/>
        <w:noProof/>
        <w:color w:val="365F91" w:themeColor="accent1" w:themeShade="BF"/>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947225216"/>
      <w:docPartObj>
        <w:docPartGallery w:val="Page Numbers (Bottom of Page)"/>
        <w:docPartUnique/>
      </w:docPartObj>
    </w:sdtPr>
    <w:sdtEndPr>
      <w:rPr>
        <w:rStyle w:val="Domylnaczcionkaakapitu"/>
        <w:rFonts w:asciiTheme="minorHAnsi" w:hAnsiTheme="minorHAnsi" w:cstheme="minorHAnsi"/>
        <w:color w:val="365F91" w:themeColor="accent1" w:themeShade="BF"/>
        <w:sz w:val="22"/>
        <w:szCs w:val="22"/>
      </w:rPr>
    </w:sdtEndPr>
    <w:sdtContent>
      <w:p w14:paraId="2AD712AF" w14:textId="6382720D" w:rsidR="00767C99" w:rsidRPr="00C14EE9" w:rsidRDefault="00767C99" w:rsidP="000D03D6">
        <w:pPr>
          <w:pStyle w:val="Stopka"/>
          <w:framePr w:wrap="none" w:vAnchor="text" w:hAnchor="margin" w:xAlign="right" w:y="1"/>
          <w:rPr>
            <w:rFonts w:asciiTheme="minorHAnsi" w:hAnsiTheme="minorHAnsi" w:cstheme="minorHAnsi"/>
            <w:color w:val="365F91" w:themeColor="accent1" w:themeShade="BF"/>
            <w:sz w:val="22"/>
            <w:szCs w:val="22"/>
          </w:rPr>
        </w:pPr>
        <w:r w:rsidRPr="00C14EE9">
          <w:rPr>
            <w:rFonts w:asciiTheme="minorHAnsi" w:hAnsiTheme="minorHAnsi" w:cstheme="minorHAnsi"/>
            <w:color w:val="365F91" w:themeColor="accent1" w:themeShade="BF"/>
            <w:sz w:val="22"/>
            <w:szCs w:val="22"/>
          </w:rPr>
          <w:fldChar w:fldCharType="begin"/>
        </w:r>
        <w:r w:rsidRPr="00C14EE9">
          <w:rPr>
            <w:rFonts w:asciiTheme="minorHAnsi" w:hAnsiTheme="minorHAnsi" w:cstheme="minorHAnsi"/>
            <w:color w:val="365F91" w:themeColor="accent1" w:themeShade="BF"/>
            <w:sz w:val="22"/>
            <w:szCs w:val="22"/>
          </w:rPr>
          <w:instrText xml:space="preserve"> PAGE </w:instrText>
        </w:r>
        <w:r w:rsidRPr="00C14EE9">
          <w:rPr>
            <w:rFonts w:asciiTheme="minorHAnsi" w:hAnsiTheme="minorHAnsi" w:cstheme="minorHAnsi"/>
            <w:color w:val="365F91" w:themeColor="accent1" w:themeShade="BF"/>
            <w:sz w:val="22"/>
            <w:szCs w:val="22"/>
          </w:rPr>
          <w:fldChar w:fldCharType="separate"/>
        </w:r>
        <w:r w:rsidRPr="00C14EE9">
          <w:rPr>
            <w:rFonts w:asciiTheme="minorHAnsi" w:hAnsiTheme="minorHAnsi" w:cstheme="minorHAnsi"/>
            <w:color w:val="365F91" w:themeColor="accent1" w:themeShade="BF"/>
            <w:sz w:val="22"/>
            <w:szCs w:val="22"/>
          </w:rPr>
          <w:t>23</w:t>
        </w:r>
        <w:r w:rsidRPr="00C14EE9">
          <w:rPr>
            <w:rFonts w:asciiTheme="minorHAnsi" w:hAnsiTheme="minorHAnsi" w:cstheme="minorHAnsi"/>
            <w:color w:val="365F91" w:themeColor="accent1" w:themeShade="BF"/>
            <w:sz w:val="22"/>
            <w:szCs w:val="22"/>
          </w:rPr>
          <w:fldChar w:fldCharType="end"/>
        </w:r>
      </w:p>
    </w:sdtContent>
  </w:sdt>
  <w:p w14:paraId="77A3FDE8" w14:textId="77777777" w:rsidR="00767C99" w:rsidRPr="00C14EE9" w:rsidRDefault="00767C99" w:rsidP="00C14EE9">
    <w:pPr>
      <w:pStyle w:val="Stopka"/>
      <w:ind w:right="360"/>
      <w:rPr>
        <w:rFonts w:asciiTheme="minorHAnsi" w:hAnsiTheme="minorHAnsi" w:cstheme="minorHAnsi"/>
        <w:color w:val="365F91" w:themeColor="accent1" w:themeShade="B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873256956"/>
      <w:docPartObj>
        <w:docPartGallery w:val="Page Numbers (Bottom of Page)"/>
        <w:docPartUnique/>
      </w:docPartObj>
    </w:sdtPr>
    <w:sdtEndPr>
      <w:rPr>
        <w:rStyle w:val="Domylnaczcionkaakapitu"/>
        <w:rFonts w:asciiTheme="minorHAnsi" w:hAnsiTheme="minorHAnsi" w:cstheme="minorHAnsi"/>
        <w:color w:val="365F91" w:themeColor="accent1" w:themeShade="BF"/>
        <w:sz w:val="22"/>
        <w:szCs w:val="22"/>
      </w:rPr>
    </w:sdtEndPr>
    <w:sdtContent>
      <w:p w14:paraId="43C462A7" w14:textId="0089F1ED" w:rsidR="00767C99" w:rsidRPr="000D03D6" w:rsidRDefault="00767C99" w:rsidP="000D03D6">
        <w:pPr>
          <w:pStyle w:val="Stopka"/>
          <w:framePr w:wrap="none" w:vAnchor="text" w:hAnchor="margin" w:xAlign="right" w:y="1"/>
          <w:rPr>
            <w:rFonts w:asciiTheme="minorHAnsi" w:hAnsiTheme="minorHAnsi" w:cstheme="minorHAnsi"/>
            <w:color w:val="365F91" w:themeColor="accent1" w:themeShade="BF"/>
            <w:sz w:val="22"/>
            <w:szCs w:val="22"/>
          </w:rPr>
        </w:pPr>
        <w:r w:rsidRPr="000D03D6">
          <w:rPr>
            <w:rFonts w:asciiTheme="minorHAnsi" w:hAnsiTheme="minorHAnsi" w:cstheme="minorHAnsi"/>
            <w:color w:val="365F91" w:themeColor="accent1" w:themeShade="BF"/>
            <w:sz w:val="22"/>
            <w:szCs w:val="22"/>
          </w:rPr>
          <w:fldChar w:fldCharType="begin"/>
        </w:r>
        <w:r w:rsidRPr="000D03D6">
          <w:rPr>
            <w:rFonts w:asciiTheme="minorHAnsi" w:hAnsiTheme="minorHAnsi" w:cstheme="minorHAnsi"/>
            <w:color w:val="365F91" w:themeColor="accent1" w:themeShade="BF"/>
            <w:sz w:val="22"/>
            <w:szCs w:val="22"/>
          </w:rPr>
          <w:instrText xml:space="preserve"> PAGE </w:instrText>
        </w:r>
        <w:r w:rsidRPr="000D03D6">
          <w:rPr>
            <w:rFonts w:asciiTheme="minorHAnsi" w:hAnsiTheme="minorHAnsi" w:cstheme="minorHAnsi"/>
            <w:color w:val="365F91" w:themeColor="accent1" w:themeShade="BF"/>
            <w:sz w:val="22"/>
            <w:szCs w:val="22"/>
          </w:rPr>
          <w:fldChar w:fldCharType="separate"/>
        </w:r>
        <w:r w:rsidRPr="000D03D6">
          <w:rPr>
            <w:rFonts w:asciiTheme="minorHAnsi" w:hAnsiTheme="minorHAnsi" w:cstheme="minorHAnsi"/>
            <w:color w:val="365F91" w:themeColor="accent1" w:themeShade="BF"/>
            <w:sz w:val="22"/>
            <w:szCs w:val="22"/>
          </w:rPr>
          <w:t>24</w:t>
        </w:r>
        <w:r w:rsidRPr="000D03D6">
          <w:rPr>
            <w:rFonts w:asciiTheme="minorHAnsi" w:hAnsiTheme="minorHAnsi" w:cstheme="minorHAnsi"/>
            <w:color w:val="365F91" w:themeColor="accent1" w:themeShade="BF"/>
            <w:sz w:val="22"/>
            <w:szCs w:val="22"/>
          </w:rPr>
          <w:fldChar w:fldCharType="end"/>
        </w:r>
      </w:p>
    </w:sdtContent>
  </w:sdt>
  <w:p w14:paraId="13B4AE74" w14:textId="77777777" w:rsidR="00767C99" w:rsidRPr="000D03D6" w:rsidRDefault="00767C99" w:rsidP="00C14EE9">
    <w:pPr>
      <w:pStyle w:val="Stopka"/>
      <w:rPr>
        <w:rFonts w:asciiTheme="minorHAnsi" w:hAnsiTheme="minorHAnsi" w:cstheme="minorHAnsi"/>
        <w:color w:val="365F91" w:themeColor="accent1" w:themeShade="B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878736136"/>
      <w:docPartObj>
        <w:docPartGallery w:val="Page Numbers (Bottom of Page)"/>
        <w:docPartUnique/>
      </w:docPartObj>
    </w:sdtPr>
    <w:sdtEndPr>
      <w:rPr>
        <w:rStyle w:val="Domylnaczcionkaakapitu"/>
        <w:rFonts w:asciiTheme="minorHAnsi" w:hAnsiTheme="minorHAnsi" w:cstheme="minorHAnsi"/>
        <w:noProof/>
        <w:color w:val="365F91" w:themeColor="accent1" w:themeShade="BF"/>
        <w:sz w:val="22"/>
        <w:szCs w:val="22"/>
      </w:rPr>
    </w:sdtEndPr>
    <w:sdtContent>
      <w:p w14:paraId="70146807" w14:textId="5F51C295" w:rsidR="00767C99" w:rsidRPr="00D20AF3" w:rsidRDefault="00767C99" w:rsidP="00D20AF3">
        <w:pPr>
          <w:framePr w:wrap="none" w:vAnchor="text" w:hAnchor="margin" w:xAlign="right" w:y="1"/>
          <w:tabs>
            <w:tab w:val="center" w:pos="4550"/>
            <w:tab w:val="left" w:pos="5818"/>
          </w:tabs>
          <w:ind w:right="260"/>
          <w:jc w:val="right"/>
          <w:rPr>
            <w:rFonts w:asciiTheme="minorHAnsi" w:hAnsiTheme="minorHAnsi" w:cstheme="minorHAnsi"/>
            <w:noProof/>
            <w:color w:val="365F91" w:themeColor="accent1" w:themeShade="BF"/>
            <w:sz w:val="22"/>
            <w:szCs w:val="22"/>
          </w:rPr>
        </w:pPr>
        <w:r w:rsidRPr="00D20AF3">
          <w:rPr>
            <w:rFonts w:asciiTheme="minorHAnsi" w:hAnsiTheme="minorHAnsi" w:cstheme="minorHAnsi"/>
            <w:noProof/>
            <w:color w:val="365F91" w:themeColor="accent1" w:themeShade="BF"/>
            <w:sz w:val="22"/>
            <w:szCs w:val="22"/>
          </w:rPr>
          <w:fldChar w:fldCharType="begin"/>
        </w:r>
        <w:r w:rsidRPr="00D20AF3">
          <w:rPr>
            <w:rFonts w:asciiTheme="minorHAnsi" w:hAnsiTheme="minorHAnsi" w:cstheme="minorHAnsi"/>
            <w:noProof/>
            <w:color w:val="365F91" w:themeColor="accent1" w:themeShade="BF"/>
            <w:sz w:val="22"/>
            <w:szCs w:val="22"/>
          </w:rPr>
          <w:instrText xml:space="preserve"> PAGE </w:instrText>
        </w:r>
        <w:r w:rsidRPr="00D20AF3">
          <w:rPr>
            <w:rFonts w:asciiTheme="minorHAnsi" w:hAnsiTheme="minorHAnsi" w:cstheme="minorHAnsi"/>
            <w:noProof/>
            <w:color w:val="365F91" w:themeColor="accent1" w:themeShade="BF"/>
            <w:sz w:val="22"/>
            <w:szCs w:val="22"/>
          </w:rPr>
          <w:fldChar w:fldCharType="separate"/>
        </w:r>
        <w:r w:rsidRPr="00D20AF3">
          <w:rPr>
            <w:rFonts w:asciiTheme="minorHAnsi" w:hAnsiTheme="minorHAnsi" w:cstheme="minorHAnsi"/>
            <w:color w:val="365F91" w:themeColor="accent1" w:themeShade="BF"/>
            <w:sz w:val="22"/>
            <w:szCs w:val="22"/>
          </w:rPr>
          <w:t>26</w:t>
        </w:r>
        <w:r w:rsidRPr="00D20AF3">
          <w:rPr>
            <w:rFonts w:asciiTheme="minorHAnsi" w:hAnsiTheme="minorHAnsi" w:cstheme="minorHAnsi"/>
            <w:noProof/>
            <w:color w:val="365F91" w:themeColor="accent1" w:themeShade="BF"/>
            <w:sz w:val="22"/>
            <w:szCs w:val="22"/>
          </w:rPr>
          <w:fldChar w:fldCharType="end"/>
        </w:r>
      </w:p>
    </w:sdtContent>
  </w:sdt>
  <w:p w14:paraId="3F0D80D3" w14:textId="77777777" w:rsidR="00767C99" w:rsidRPr="00D20AF3" w:rsidRDefault="00767C99" w:rsidP="00D20AF3">
    <w:pPr>
      <w:tabs>
        <w:tab w:val="center" w:pos="4550"/>
        <w:tab w:val="left" w:pos="5818"/>
      </w:tabs>
      <w:ind w:right="260"/>
      <w:jc w:val="right"/>
      <w:rPr>
        <w:rFonts w:asciiTheme="minorHAnsi" w:hAnsiTheme="minorHAnsi" w:cstheme="minorHAnsi"/>
        <w:noProof/>
        <w:color w:val="365F91" w:themeColor="accent1" w:themeShade="BF"/>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C5AB0" w14:textId="77777777" w:rsidR="00D4254F" w:rsidRDefault="00D4254F" w:rsidP="00354BB1">
      <w:r>
        <w:separator/>
      </w:r>
    </w:p>
  </w:footnote>
  <w:footnote w:type="continuationSeparator" w:id="0">
    <w:p w14:paraId="5F40BA42" w14:textId="77777777" w:rsidR="00D4254F" w:rsidRDefault="00D4254F" w:rsidP="00354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35B8" w14:textId="77777777" w:rsidR="00767C99" w:rsidRDefault="00767C9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9DBA" w14:textId="77777777" w:rsidR="00767C99" w:rsidRDefault="00767C9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A8AD" w14:textId="77777777" w:rsidR="00767C99" w:rsidRDefault="00767C9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CBB0" w14:textId="77777777" w:rsidR="00767C99" w:rsidRDefault="00767C9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2BDF" w14:textId="77777777" w:rsidR="00767C99" w:rsidRDefault="00767C9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068C" w14:textId="77777777" w:rsidR="00767C99" w:rsidRDefault="00767C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1428"/>
        </w:tabs>
      </w:pPr>
      <w:rPr>
        <w:rFonts w:ascii="Symbol" w:hAnsi="Symbol"/>
      </w:rPr>
    </w:lvl>
    <w:lvl w:ilvl="1">
      <w:start w:val="1"/>
      <w:numFmt w:val="bullet"/>
      <w:lvlText w:val="o"/>
      <w:lvlJc w:val="left"/>
      <w:pPr>
        <w:tabs>
          <w:tab w:val="num" w:pos="2148"/>
        </w:tabs>
      </w:pPr>
      <w:rPr>
        <w:rFonts w:ascii="Courier New" w:hAnsi="Courier New"/>
      </w:rPr>
    </w:lvl>
    <w:lvl w:ilvl="2">
      <w:start w:val="1"/>
      <w:numFmt w:val="bullet"/>
      <w:lvlText w:val="§"/>
      <w:lvlJc w:val="left"/>
      <w:pPr>
        <w:tabs>
          <w:tab w:val="num" w:pos="2868"/>
        </w:tabs>
      </w:pPr>
      <w:rPr>
        <w:rFonts w:ascii="Wingdings" w:hAnsi="Wingdings"/>
      </w:rPr>
    </w:lvl>
    <w:lvl w:ilvl="3">
      <w:start w:val="1"/>
      <w:numFmt w:val="bullet"/>
      <w:lvlText w:val="·"/>
      <w:lvlJc w:val="left"/>
      <w:pPr>
        <w:tabs>
          <w:tab w:val="num" w:pos="3588"/>
        </w:tabs>
      </w:pPr>
      <w:rPr>
        <w:rFonts w:ascii="Symbol" w:hAnsi="Symbol"/>
      </w:rPr>
    </w:lvl>
    <w:lvl w:ilvl="4">
      <w:start w:val="1"/>
      <w:numFmt w:val="bullet"/>
      <w:lvlText w:val="o"/>
      <w:lvlJc w:val="left"/>
      <w:pPr>
        <w:tabs>
          <w:tab w:val="num" w:pos="4308"/>
        </w:tabs>
      </w:pPr>
      <w:rPr>
        <w:rFonts w:ascii="Courier New" w:hAnsi="Courier New"/>
      </w:rPr>
    </w:lvl>
    <w:lvl w:ilvl="5">
      <w:start w:val="1"/>
      <w:numFmt w:val="bullet"/>
      <w:lvlText w:val="§"/>
      <w:lvlJc w:val="left"/>
      <w:pPr>
        <w:tabs>
          <w:tab w:val="num" w:pos="5028"/>
        </w:tabs>
      </w:pPr>
      <w:rPr>
        <w:rFonts w:ascii="Wingdings" w:hAnsi="Wingdings"/>
      </w:rPr>
    </w:lvl>
    <w:lvl w:ilvl="6">
      <w:start w:val="1"/>
      <w:numFmt w:val="bullet"/>
      <w:lvlText w:val="·"/>
      <w:lvlJc w:val="left"/>
      <w:pPr>
        <w:tabs>
          <w:tab w:val="num" w:pos="5748"/>
        </w:tabs>
      </w:pPr>
      <w:rPr>
        <w:rFonts w:ascii="Symbol" w:hAnsi="Symbol"/>
      </w:rPr>
    </w:lvl>
    <w:lvl w:ilvl="7">
      <w:start w:val="1"/>
      <w:numFmt w:val="bullet"/>
      <w:lvlText w:val="o"/>
      <w:lvlJc w:val="left"/>
      <w:pPr>
        <w:tabs>
          <w:tab w:val="num" w:pos="6468"/>
        </w:tabs>
      </w:pPr>
      <w:rPr>
        <w:rFonts w:ascii="Courier New" w:hAnsi="Courier New"/>
      </w:rPr>
    </w:lvl>
    <w:lvl w:ilvl="8">
      <w:start w:val="1"/>
      <w:numFmt w:val="bullet"/>
      <w:lvlText w:val="§"/>
      <w:lvlJc w:val="left"/>
      <w:pPr>
        <w:tabs>
          <w:tab w:val="num" w:pos="7188"/>
        </w:tabs>
      </w:pPr>
      <w:rPr>
        <w:rFonts w:ascii="Wingdings" w:hAnsi="Wingdings"/>
      </w:rPr>
    </w:lvl>
  </w:abstractNum>
  <w:abstractNum w:abstractNumId="2" w15:restartNumberingAfterBreak="0">
    <w:nsid w:val="00000006"/>
    <w:multiLevelType w:val="multilevel"/>
    <w:tmpl w:val="C7AEEB3E"/>
    <w:name w:val="WW8Num6"/>
    <w:lvl w:ilvl="0">
      <w:start w:val="1"/>
      <w:numFmt w:val="decimal"/>
      <w:lvlText w:val="%1."/>
      <w:lvlJc w:val="left"/>
      <w:pPr>
        <w:tabs>
          <w:tab w:val="num" w:pos="720"/>
        </w:tabs>
        <w:ind w:left="720" w:hanging="720"/>
      </w:pPr>
      <w:rPr>
        <w:rFonts w:hint="default"/>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0000008"/>
    <w:multiLevelType w:val="multilevel"/>
    <w:tmpl w:val="1958BDD2"/>
    <w:name w:val="WW8Num8"/>
    <w:lvl w:ilvl="0">
      <w:start w:val="1"/>
      <w:numFmt w:val="decimal"/>
      <w:lvlText w:val="%1."/>
      <w:lvlJc w:val="left"/>
      <w:pPr>
        <w:tabs>
          <w:tab w:val="num" w:pos="720"/>
        </w:tabs>
        <w:ind w:left="0" w:firstLine="0"/>
      </w:pPr>
      <w:rPr>
        <w:rFonts w:ascii="Arial" w:hAnsi="Arial" w:cs="Times New Roman" w:hint="default"/>
      </w:rPr>
    </w:lvl>
    <w:lvl w:ilvl="1">
      <w:start w:val="1"/>
      <w:numFmt w:val="bullet"/>
      <w:lvlText w:val="·"/>
      <w:lvlJc w:val="left"/>
      <w:pPr>
        <w:tabs>
          <w:tab w:val="num" w:pos="1440"/>
        </w:tabs>
        <w:ind w:left="0" w:firstLine="0"/>
      </w:pPr>
      <w:rPr>
        <w:rFonts w:ascii="Symbol" w:hAnsi="Symbol" w:hint="default"/>
      </w:rPr>
    </w:lvl>
    <w:lvl w:ilvl="2">
      <w:start w:val="1"/>
      <w:numFmt w:val="lowerRoman"/>
      <w:lvlText w:val="%3."/>
      <w:lvlJc w:val="right"/>
      <w:pPr>
        <w:tabs>
          <w:tab w:val="num" w:pos="2160"/>
        </w:tabs>
        <w:ind w:left="0" w:firstLine="0"/>
      </w:pPr>
      <w:rPr>
        <w:rFonts w:hint="default"/>
      </w:rPr>
    </w:lvl>
    <w:lvl w:ilvl="3">
      <w:start w:val="1"/>
      <w:numFmt w:val="decimal"/>
      <w:lvlText w:val="%4."/>
      <w:lvlJc w:val="left"/>
      <w:pPr>
        <w:tabs>
          <w:tab w:val="num" w:pos="2880"/>
        </w:tabs>
        <w:ind w:left="0" w:firstLine="0"/>
      </w:pPr>
      <w:rPr>
        <w:rFonts w:hint="default"/>
      </w:rPr>
    </w:lvl>
    <w:lvl w:ilvl="4">
      <w:start w:val="1"/>
      <w:numFmt w:val="lowerLetter"/>
      <w:lvlText w:val="%5."/>
      <w:lvlJc w:val="left"/>
      <w:pPr>
        <w:tabs>
          <w:tab w:val="num" w:pos="3600"/>
        </w:tabs>
        <w:ind w:left="0" w:firstLine="0"/>
      </w:pPr>
      <w:rPr>
        <w:rFonts w:hint="default"/>
      </w:rPr>
    </w:lvl>
    <w:lvl w:ilvl="5">
      <w:start w:val="1"/>
      <w:numFmt w:val="lowerRoman"/>
      <w:lvlText w:val="%6."/>
      <w:lvlJc w:val="right"/>
      <w:pPr>
        <w:tabs>
          <w:tab w:val="num" w:pos="4320"/>
        </w:tabs>
        <w:ind w:left="0" w:firstLine="0"/>
      </w:pPr>
      <w:rPr>
        <w:rFonts w:hint="default"/>
      </w:rPr>
    </w:lvl>
    <w:lvl w:ilvl="6">
      <w:start w:val="1"/>
      <w:numFmt w:val="decimal"/>
      <w:lvlText w:val="%7."/>
      <w:lvlJc w:val="left"/>
      <w:pPr>
        <w:tabs>
          <w:tab w:val="num" w:pos="5040"/>
        </w:tabs>
        <w:ind w:left="0" w:firstLine="0"/>
      </w:pPr>
      <w:rPr>
        <w:rFonts w:hint="default"/>
      </w:rPr>
    </w:lvl>
    <w:lvl w:ilvl="7">
      <w:start w:val="1"/>
      <w:numFmt w:val="lowerLetter"/>
      <w:lvlText w:val="%8."/>
      <w:lvlJc w:val="left"/>
      <w:pPr>
        <w:tabs>
          <w:tab w:val="num" w:pos="5760"/>
        </w:tabs>
        <w:ind w:left="0" w:firstLine="0"/>
      </w:pPr>
      <w:rPr>
        <w:rFonts w:hint="default"/>
      </w:rPr>
    </w:lvl>
    <w:lvl w:ilvl="8">
      <w:start w:val="1"/>
      <w:numFmt w:val="lowerRoman"/>
      <w:lvlText w:val="%9."/>
      <w:lvlJc w:val="right"/>
      <w:pPr>
        <w:tabs>
          <w:tab w:val="num" w:pos="6480"/>
        </w:tabs>
        <w:ind w:left="0" w:firstLine="0"/>
      </w:pPr>
      <w:rPr>
        <w:rFonts w:hint="default"/>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7" w15:restartNumberingAfterBreak="0">
    <w:nsid w:val="0000000E"/>
    <w:multiLevelType w:val="multilevel"/>
    <w:tmpl w:val="0000000E"/>
    <w:name w:val="WW8Num14"/>
    <w:lvl w:ilvl="0">
      <w:start w:val="1"/>
      <w:numFmt w:val="bullet"/>
      <w:lvlText w:val="·"/>
      <w:lvlJc w:val="left"/>
      <w:pPr>
        <w:tabs>
          <w:tab w:val="num" w:pos="720"/>
        </w:tabs>
      </w:pPr>
      <w:rPr>
        <w:rFonts w:ascii="Symbol" w:hAnsi="Symbol"/>
      </w:rPr>
    </w:lvl>
    <w:lvl w:ilvl="1">
      <w:start w:val="1"/>
      <w:numFmt w:val="upperLetter"/>
      <w:lvlText w:val="%2."/>
      <w:lvlJc w:val="left"/>
      <w:pPr>
        <w:tabs>
          <w:tab w:val="num" w:pos="1485"/>
        </w:tabs>
      </w:p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8" w15:restartNumberingAfterBreak="0">
    <w:nsid w:val="0000000F"/>
    <w:multiLevelType w:val="multilevel"/>
    <w:tmpl w:val="1A162378"/>
    <w:name w:val="WW8Num15"/>
    <w:lvl w:ilvl="0">
      <w:start w:val="1"/>
      <w:numFmt w:val="bullet"/>
      <w:lvlText w:val="·"/>
      <w:lvlJc w:val="left"/>
      <w:pPr>
        <w:tabs>
          <w:tab w:val="num" w:pos="1418"/>
        </w:tabs>
        <w:ind w:left="1418" w:hanging="709"/>
      </w:pPr>
      <w:rPr>
        <w:rFonts w:ascii="Symbol" w:hAnsi="Symbol" w:hint="default"/>
      </w:rPr>
    </w:lvl>
    <w:lvl w:ilvl="1">
      <w:start w:val="1"/>
      <w:numFmt w:val="bullet"/>
      <w:lvlText w:val="o"/>
      <w:lvlJc w:val="left"/>
      <w:pPr>
        <w:tabs>
          <w:tab w:val="num" w:pos="1440"/>
        </w:tabs>
        <w:ind w:left="0" w:firstLine="0"/>
      </w:pPr>
      <w:rPr>
        <w:rFonts w:ascii="Courier New" w:hAnsi="Courier New" w:hint="default"/>
      </w:rPr>
    </w:lvl>
    <w:lvl w:ilvl="2">
      <w:start w:val="1"/>
      <w:numFmt w:val="bullet"/>
      <w:lvlText w:val="§"/>
      <w:lvlJc w:val="left"/>
      <w:pPr>
        <w:tabs>
          <w:tab w:val="num" w:pos="2160"/>
        </w:tabs>
        <w:ind w:left="0" w:firstLine="0"/>
      </w:pPr>
      <w:rPr>
        <w:rFonts w:ascii="Wingdings" w:hAnsi="Wingdings" w:hint="default"/>
      </w:rPr>
    </w:lvl>
    <w:lvl w:ilvl="3">
      <w:start w:val="1"/>
      <w:numFmt w:val="bullet"/>
      <w:lvlText w:val="·"/>
      <w:lvlJc w:val="left"/>
      <w:pPr>
        <w:tabs>
          <w:tab w:val="num" w:pos="2880"/>
        </w:tabs>
        <w:ind w:left="0" w:firstLine="0"/>
      </w:pPr>
      <w:rPr>
        <w:rFonts w:ascii="Symbol" w:hAnsi="Symbol" w:hint="default"/>
      </w:rPr>
    </w:lvl>
    <w:lvl w:ilvl="4">
      <w:start w:val="1"/>
      <w:numFmt w:val="bullet"/>
      <w:lvlText w:val="o"/>
      <w:lvlJc w:val="left"/>
      <w:pPr>
        <w:tabs>
          <w:tab w:val="num" w:pos="3600"/>
        </w:tabs>
        <w:ind w:left="0" w:firstLine="0"/>
      </w:pPr>
      <w:rPr>
        <w:rFonts w:ascii="Courier New" w:hAnsi="Courier New" w:hint="default"/>
      </w:rPr>
    </w:lvl>
    <w:lvl w:ilvl="5">
      <w:start w:val="1"/>
      <w:numFmt w:val="bullet"/>
      <w:lvlText w:val="§"/>
      <w:lvlJc w:val="left"/>
      <w:pPr>
        <w:tabs>
          <w:tab w:val="num" w:pos="4320"/>
        </w:tabs>
        <w:ind w:left="0" w:firstLine="0"/>
      </w:pPr>
      <w:rPr>
        <w:rFonts w:ascii="Wingdings" w:hAnsi="Wingdings" w:hint="default"/>
      </w:rPr>
    </w:lvl>
    <w:lvl w:ilvl="6">
      <w:start w:val="1"/>
      <w:numFmt w:val="bullet"/>
      <w:lvlText w:val="·"/>
      <w:lvlJc w:val="left"/>
      <w:pPr>
        <w:tabs>
          <w:tab w:val="num" w:pos="5040"/>
        </w:tabs>
        <w:ind w:left="0" w:firstLine="0"/>
      </w:pPr>
      <w:rPr>
        <w:rFonts w:ascii="Symbol" w:hAnsi="Symbol" w:hint="default"/>
      </w:rPr>
    </w:lvl>
    <w:lvl w:ilvl="7">
      <w:start w:val="1"/>
      <w:numFmt w:val="bullet"/>
      <w:lvlText w:val="o"/>
      <w:lvlJc w:val="left"/>
      <w:pPr>
        <w:tabs>
          <w:tab w:val="num" w:pos="5760"/>
        </w:tabs>
        <w:ind w:left="0" w:firstLine="0"/>
      </w:pPr>
      <w:rPr>
        <w:rFonts w:ascii="Courier New" w:hAnsi="Courier New" w:hint="default"/>
      </w:rPr>
    </w:lvl>
    <w:lvl w:ilvl="8">
      <w:start w:val="1"/>
      <w:numFmt w:val="bullet"/>
      <w:lvlText w:val="§"/>
      <w:lvlJc w:val="left"/>
      <w:pPr>
        <w:tabs>
          <w:tab w:val="num" w:pos="6480"/>
        </w:tabs>
        <w:ind w:left="0" w:firstLine="0"/>
      </w:pPr>
      <w:rPr>
        <w:rFonts w:ascii="Wingdings" w:hAnsi="Wingdings" w:hint="default"/>
      </w:rPr>
    </w:lvl>
  </w:abstractNum>
  <w:abstractNum w:abstractNumId="9" w15:restartNumberingAfterBreak="0">
    <w:nsid w:val="00753986"/>
    <w:multiLevelType w:val="hybridMultilevel"/>
    <w:tmpl w:val="474E0A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CB051F"/>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0A853137"/>
    <w:multiLevelType w:val="hybridMultilevel"/>
    <w:tmpl w:val="1B0617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617269"/>
    <w:multiLevelType w:val="hybridMultilevel"/>
    <w:tmpl w:val="E732E66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546572"/>
    <w:multiLevelType w:val="multilevel"/>
    <w:tmpl w:val="CEF2C4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A54398A"/>
    <w:multiLevelType w:val="hybridMultilevel"/>
    <w:tmpl w:val="351E16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B5E09DD"/>
    <w:multiLevelType w:val="multilevel"/>
    <w:tmpl w:val="0D524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18" w15:restartNumberingAfterBreak="0">
    <w:nsid w:val="1C256B5D"/>
    <w:multiLevelType w:val="hybridMultilevel"/>
    <w:tmpl w:val="43FC77F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807EE4"/>
    <w:multiLevelType w:val="multilevel"/>
    <w:tmpl w:val="FB0CBE70"/>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B7C98"/>
    <w:multiLevelType w:val="hybridMultilevel"/>
    <w:tmpl w:val="FD4027A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213F10"/>
    <w:multiLevelType w:val="hybridMultilevel"/>
    <w:tmpl w:val="EE9C8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BB87C6C"/>
    <w:multiLevelType w:val="multilevel"/>
    <w:tmpl w:val="27DC981E"/>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0A1BBA"/>
    <w:multiLevelType w:val="multilevel"/>
    <w:tmpl w:val="5A7A74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5" w15:restartNumberingAfterBreak="0">
    <w:nsid w:val="382A6BC4"/>
    <w:multiLevelType w:val="hybridMultilevel"/>
    <w:tmpl w:val="25626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B12FB1"/>
    <w:multiLevelType w:val="hybridMultilevel"/>
    <w:tmpl w:val="1F7087C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8ED232E"/>
    <w:multiLevelType w:val="multilevel"/>
    <w:tmpl w:val="C69C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F147BA"/>
    <w:multiLevelType w:val="multilevel"/>
    <w:tmpl w:val="D1FC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AE057F4"/>
    <w:multiLevelType w:val="hybridMultilevel"/>
    <w:tmpl w:val="C7B6474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B0313E2"/>
    <w:multiLevelType w:val="hybridMultilevel"/>
    <w:tmpl w:val="17324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B707E03"/>
    <w:multiLevelType w:val="hybridMultilevel"/>
    <w:tmpl w:val="A77CC62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3B9F1208"/>
    <w:multiLevelType w:val="multilevel"/>
    <w:tmpl w:val="C1B8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063982"/>
    <w:multiLevelType w:val="hybridMultilevel"/>
    <w:tmpl w:val="CBE49CC2"/>
    <w:lvl w:ilvl="0" w:tplc="CB3C3338">
      <w:start w:val="1"/>
      <w:numFmt w:val="decimal"/>
      <w:lvlText w:val="%1."/>
      <w:lvlJc w:val="left"/>
      <w:pPr>
        <w:tabs>
          <w:tab w:val="num" w:pos="2271"/>
        </w:tabs>
        <w:ind w:left="2271" w:hanging="56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F8A42D5"/>
    <w:multiLevelType w:val="hybridMultilevel"/>
    <w:tmpl w:val="38687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6D68AD"/>
    <w:multiLevelType w:val="hybridMultilevel"/>
    <w:tmpl w:val="335258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D62FEC"/>
    <w:multiLevelType w:val="multilevel"/>
    <w:tmpl w:val="4EDEFA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DE2AB9"/>
    <w:multiLevelType w:val="hybridMultilevel"/>
    <w:tmpl w:val="901C0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C106E7"/>
    <w:multiLevelType w:val="hybridMultilevel"/>
    <w:tmpl w:val="BBF079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B54FB3"/>
    <w:multiLevelType w:val="hybridMultilevel"/>
    <w:tmpl w:val="92D8E30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0052F1"/>
    <w:multiLevelType w:val="multilevel"/>
    <w:tmpl w:val="9D74F1C0"/>
    <w:name w:val="WW8Num152222222"/>
    <w:lvl w:ilvl="0">
      <w:start w:val="1"/>
      <w:numFmt w:val="decimal"/>
      <w:lvlText w:val="%1."/>
      <w:lvlJc w:val="left"/>
      <w:pPr>
        <w:tabs>
          <w:tab w:val="num" w:pos="993"/>
        </w:tabs>
        <w:ind w:left="993" w:hanging="851"/>
      </w:pPr>
      <w:rPr>
        <w:rFonts w:hint="default"/>
      </w:rPr>
    </w:lvl>
    <w:lvl w:ilvl="1">
      <w:start w:val="1"/>
      <w:numFmt w:val="decimal"/>
      <w:lvlText w:val="%1.%2."/>
      <w:lvlJc w:val="left"/>
      <w:pPr>
        <w:tabs>
          <w:tab w:val="num" w:pos="964"/>
        </w:tabs>
        <w:ind w:left="964" w:hanging="680"/>
      </w:pPr>
      <w:rPr>
        <w:rFonts w:hint="default"/>
      </w:rPr>
    </w:lvl>
    <w:lvl w:ilvl="2">
      <w:start w:val="1"/>
      <w:numFmt w:val="decimal"/>
      <w:lvlText w:val="%1.%2.%3."/>
      <w:lvlJc w:val="left"/>
      <w:pPr>
        <w:tabs>
          <w:tab w:val="num" w:pos="1440"/>
        </w:tabs>
        <w:ind w:left="1224" w:hanging="37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56CD3396"/>
    <w:multiLevelType w:val="hybridMultilevel"/>
    <w:tmpl w:val="BB94926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D26B7B"/>
    <w:multiLevelType w:val="multilevel"/>
    <w:tmpl w:val="E2E4F910"/>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E94628"/>
    <w:multiLevelType w:val="hybridMultilevel"/>
    <w:tmpl w:val="54269C7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C7D64A6"/>
    <w:multiLevelType w:val="multilevel"/>
    <w:tmpl w:val="C1B23F28"/>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313534"/>
    <w:multiLevelType w:val="multilevel"/>
    <w:tmpl w:val="7B8E9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F7429A2"/>
    <w:multiLevelType w:val="hybridMultilevel"/>
    <w:tmpl w:val="580420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AD3ED0"/>
    <w:multiLevelType w:val="multilevel"/>
    <w:tmpl w:val="FFAA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20494"/>
    <w:multiLevelType w:val="hybridMultilevel"/>
    <w:tmpl w:val="A906D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9130DF"/>
    <w:multiLevelType w:val="hybridMultilevel"/>
    <w:tmpl w:val="2416DF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A505B3C"/>
    <w:multiLevelType w:val="multilevel"/>
    <w:tmpl w:val="C062F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0301B3"/>
    <w:multiLevelType w:val="hybridMultilevel"/>
    <w:tmpl w:val="D9064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079184D"/>
    <w:multiLevelType w:val="multilevel"/>
    <w:tmpl w:val="D72C6C54"/>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1D33D0"/>
    <w:multiLevelType w:val="hybridMultilevel"/>
    <w:tmpl w:val="A31281D0"/>
    <w:lvl w:ilvl="0" w:tplc="04150005">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0"/>
        </w:tabs>
        <w:ind w:left="2340" w:hanging="360"/>
      </w:pPr>
      <w:rPr>
        <w:rFonts w:hint="default"/>
      </w:rPr>
    </w:lvl>
    <w:lvl w:ilvl="3" w:tplc="A26CB34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729C2A6B"/>
    <w:multiLevelType w:val="hybridMultilevel"/>
    <w:tmpl w:val="EFECC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54537E1"/>
    <w:multiLevelType w:val="multilevel"/>
    <w:tmpl w:val="1A162378"/>
    <w:name w:val="WW8Num152"/>
    <w:lvl w:ilvl="0">
      <w:start w:val="1"/>
      <w:numFmt w:val="bullet"/>
      <w:lvlText w:val="·"/>
      <w:lvlJc w:val="left"/>
      <w:pPr>
        <w:tabs>
          <w:tab w:val="num" w:pos="1418"/>
        </w:tabs>
        <w:ind w:left="1418" w:hanging="709"/>
      </w:pPr>
      <w:rPr>
        <w:rFonts w:ascii="Symbol" w:hAnsi="Symbol" w:hint="default"/>
      </w:rPr>
    </w:lvl>
    <w:lvl w:ilvl="1">
      <w:start w:val="1"/>
      <w:numFmt w:val="bullet"/>
      <w:lvlText w:val="o"/>
      <w:lvlJc w:val="left"/>
      <w:pPr>
        <w:tabs>
          <w:tab w:val="num" w:pos="1440"/>
        </w:tabs>
        <w:ind w:left="0" w:firstLine="0"/>
      </w:pPr>
      <w:rPr>
        <w:rFonts w:ascii="Courier New" w:hAnsi="Courier New" w:hint="default"/>
      </w:rPr>
    </w:lvl>
    <w:lvl w:ilvl="2">
      <w:start w:val="1"/>
      <w:numFmt w:val="bullet"/>
      <w:lvlText w:val="§"/>
      <w:lvlJc w:val="left"/>
      <w:pPr>
        <w:tabs>
          <w:tab w:val="num" w:pos="2160"/>
        </w:tabs>
        <w:ind w:left="0" w:firstLine="0"/>
      </w:pPr>
      <w:rPr>
        <w:rFonts w:ascii="Wingdings" w:hAnsi="Wingdings" w:hint="default"/>
      </w:rPr>
    </w:lvl>
    <w:lvl w:ilvl="3">
      <w:start w:val="1"/>
      <w:numFmt w:val="bullet"/>
      <w:lvlText w:val="·"/>
      <w:lvlJc w:val="left"/>
      <w:pPr>
        <w:tabs>
          <w:tab w:val="num" w:pos="2880"/>
        </w:tabs>
        <w:ind w:left="0" w:firstLine="0"/>
      </w:pPr>
      <w:rPr>
        <w:rFonts w:ascii="Symbol" w:hAnsi="Symbol" w:hint="default"/>
      </w:rPr>
    </w:lvl>
    <w:lvl w:ilvl="4">
      <w:start w:val="1"/>
      <w:numFmt w:val="bullet"/>
      <w:lvlText w:val="o"/>
      <w:lvlJc w:val="left"/>
      <w:pPr>
        <w:tabs>
          <w:tab w:val="num" w:pos="3600"/>
        </w:tabs>
        <w:ind w:left="0" w:firstLine="0"/>
      </w:pPr>
      <w:rPr>
        <w:rFonts w:ascii="Courier New" w:hAnsi="Courier New" w:hint="default"/>
      </w:rPr>
    </w:lvl>
    <w:lvl w:ilvl="5">
      <w:start w:val="1"/>
      <w:numFmt w:val="bullet"/>
      <w:lvlText w:val="§"/>
      <w:lvlJc w:val="left"/>
      <w:pPr>
        <w:tabs>
          <w:tab w:val="num" w:pos="4320"/>
        </w:tabs>
        <w:ind w:left="0" w:firstLine="0"/>
      </w:pPr>
      <w:rPr>
        <w:rFonts w:ascii="Wingdings" w:hAnsi="Wingdings" w:hint="default"/>
      </w:rPr>
    </w:lvl>
    <w:lvl w:ilvl="6">
      <w:start w:val="1"/>
      <w:numFmt w:val="bullet"/>
      <w:lvlText w:val="·"/>
      <w:lvlJc w:val="left"/>
      <w:pPr>
        <w:tabs>
          <w:tab w:val="num" w:pos="5040"/>
        </w:tabs>
        <w:ind w:left="0" w:firstLine="0"/>
      </w:pPr>
      <w:rPr>
        <w:rFonts w:ascii="Symbol" w:hAnsi="Symbol" w:hint="default"/>
      </w:rPr>
    </w:lvl>
    <w:lvl w:ilvl="7">
      <w:start w:val="1"/>
      <w:numFmt w:val="bullet"/>
      <w:lvlText w:val="o"/>
      <w:lvlJc w:val="left"/>
      <w:pPr>
        <w:tabs>
          <w:tab w:val="num" w:pos="5760"/>
        </w:tabs>
        <w:ind w:left="0" w:firstLine="0"/>
      </w:pPr>
      <w:rPr>
        <w:rFonts w:ascii="Courier New" w:hAnsi="Courier New" w:hint="default"/>
      </w:rPr>
    </w:lvl>
    <w:lvl w:ilvl="8">
      <w:start w:val="1"/>
      <w:numFmt w:val="bullet"/>
      <w:lvlText w:val="§"/>
      <w:lvlJc w:val="left"/>
      <w:pPr>
        <w:tabs>
          <w:tab w:val="num" w:pos="6480"/>
        </w:tabs>
        <w:ind w:left="0" w:firstLine="0"/>
      </w:pPr>
      <w:rPr>
        <w:rFonts w:ascii="Wingdings" w:hAnsi="Wingdings" w:hint="default"/>
      </w:rPr>
    </w:lvl>
  </w:abstractNum>
  <w:abstractNum w:abstractNumId="57" w15:restartNumberingAfterBreak="0">
    <w:nsid w:val="7A073753"/>
    <w:multiLevelType w:val="multilevel"/>
    <w:tmpl w:val="436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6E2671"/>
    <w:multiLevelType w:val="hybridMultilevel"/>
    <w:tmpl w:val="DAAC9A66"/>
    <w:lvl w:ilvl="0" w:tplc="31CCE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9" w15:restartNumberingAfterBreak="0">
    <w:nsid w:val="7C895B05"/>
    <w:multiLevelType w:val="multilevel"/>
    <w:tmpl w:val="34DA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E0C7983"/>
    <w:multiLevelType w:val="hybridMultilevel"/>
    <w:tmpl w:val="8E6C6A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F830A80"/>
    <w:multiLevelType w:val="hybridMultilevel"/>
    <w:tmpl w:val="0F0A44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73861912">
    <w:abstractNumId w:val="13"/>
  </w:num>
  <w:num w:numId="2" w16cid:durableId="1860004702">
    <w:abstractNumId w:val="34"/>
  </w:num>
  <w:num w:numId="3" w16cid:durableId="1939483142">
    <w:abstractNumId w:val="54"/>
  </w:num>
  <w:num w:numId="4" w16cid:durableId="1864438955">
    <w:abstractNumId w:val="42"/>
  </w:num>
  <w:num w:numId="5" w16cid:durableId="1981887080">
    <w:abstractNumId w:val="9"/>
  </w:num>
  <w:num w:numId="6" w16cid:durableId="1723283137">
    <w:abstractNumId w:val="61"/>
  </w:num>
  <w:num w:numId="7" w16cid:durableId="1955136999">
    <w:abstractNumId w:val="26"/>
  </w:num>
  <w:num w:numId="8" w16cid:durableId="921061019">
    <w:abstractNumId w:val="12"/>
  </w:num>
  <w:num w:numId="9" w16cid:durableId="1872255048">
    <w:abstractNumId w:val="36"/>
  </w:num>
  <w:num w:numId="10" w16cid:durableId="1052968183">
    <w:abstractNumId w:val="40"/>
  </w:num>
  <w:num w:numId="11" w16cid:durableId="333801812">
    <w:abstractNumId w:val="18"/>
  </w:num>
  <w:num w:numId="12" w16cid:durableId="1508327886">
    <w:abstractNumId w:val="30"/>
  </w:num>
  <w:num w:numId="13" w16cid:durableId="405298210">
    <w:abstractNumId w:val="47"/>
  </w:num>
  <w:num w:numId="14" w16cid:durableId="1592929934">
    <w:abstractNumId w:val="20"/>
  </w:num>
  <w:num w:numId="15" w16cid:durableId="350302774">
    <w:abstractNumId w:val="52"/>
  </w:num>
  <w:num w:numId="16" w16cid:durableId="1288659916">
    <w:abstractNumId w:val="49"/>
  </w:num>
  <w:num w:numId="17" w16cid:durableId="1017543082">
    <w:abstractNumId w:val="35"/>
  </w:num>
  <w:num w:numId="18" w16cid:durableId="878782268">
    <w:abstractNumId w:val="55"/>
  </w:num>
  <w:num w:numId="19" w16cid:durableId="748693527">
    <w:abstractNumId w:val="37"/>
  </w:num>
  <w:num w:numId="20" w16cid:durableId="1275409099">
    <w:abstractNumId w:val="51"/>
  </w:num>
  <w:num w:numId="21" w16cid:durableId="102310588">
    <w:abstractNumId w:val="16"/>
  </w:num>
  <w:num w:numId="22" w16cid:durableId="263656391">
    <w:abstractNumId w:val="28"/>
  </w:num>
  <w:num w:numId="23" w16cid:durableId="549877624">
    <w:abstractNumId w:val="46"/>
  </w:num>
  <w:num w:numId="24" w16cid:durableId="1721439515">
    <w:abstractNumId w:val="27"/>
  </w:num>
  <w:num w:numId="25" w16cid:durableId="1064639118">
    <w:abstractNumId w:val="33"/>
  </w:num>
  <w:num w:numId="26" w16cid:durableId="30347139">
    <w:abstractNumId w:val="59"/>
  </w:num>
  <w:num w:numId="27" w16cid:durableId="1753116111">
    <w:abstractNumId w:val="31"/>
  </w:num>
  <w:num w:numId="28" w16cid:durableId="778305711">
    <w:abstractNumId w:val="38"/>
  </w:num>
  <w:num w:numId="29" w16cid:durableId="748893690">
    <w:abstractNumId w:val="44"/>
  </w:num>
  <w:num w:numId="30" w16cid:durableId="1552114562">
    <w:abstractNumId w:val="25"/>
  </w:num>
  <w:num w:numId="31" w16cid:durableId="686953729">
    <w:abstractNumId w:val="21"/>
  </w:num>
  <w:num w:numId="32" w16cid:durableId="1529559703">
    <w:abstractNumId w:val="23"/>
  </w:num>
  <w:num w:numId="33" w16cid:durableId="399330237">
    <w:abstractNumId w:val="19"/>
  </w:num>
  <w:num w:numId="34" w16cid:durableId="745296921">
    <w:abstractNumId w:val="32"/>
  </w:num>
  <w:num w:numId="35" w16cid:durableId="945187051">
    <w:abstractNumId w:val="57"/>
  </w:num>
  <w:num w:numId="36" w16cid:durableId="1883514786">
    <w:abstractNumId w:val="22"/>
  </w:num>
  <w:num w:numId="37" w16cid:durableId="723138436">
    <w:abstractNumId w:val="53"/>
  </w:num>
  <w:num w:numId="38" w16cid:durableId="1943537037">
    <w:abstractNumId w:val="45"/>
  </w:num>
  <w:num w:numId="39" w16cid:durableId="1914922826">
    <w:abstractNumId w:val="43"/>
  </w:num>
  <w:num w:numId="40" w16cid:durableId="333842515">
    <w:abstractNumId w:val="48"/>
  </w:num>
  <w:num w:numId="41" w16cid:durableId="846944010">
    <w:abstractNumId w:val="17"/>
  </w:num>
  <w:num w:numId="42" w16cid:durableId="1114137509">
    <w:abstractNumId w:val="15"/>
  </w:num>
  <w:num w:numId="43" w16cid:durableId="1207914112">
    <w:abstractNumId w:val="29"/>
  </w:num>
  <w:num w:numId="44" w16cid:durableId="132455574">
    <w:abstractNumId w:val="24"/>
  </w:num>
  <w:num w:numId="45" w16cid:durableId="1396705085">
    <w:abstractNumId w:val="58"/>
  </w:num>
  <w:num w:numId="46" w16cid:durableId="1462109581">
    <w:abstractNumId w:val="10"/>
  </w:num>
  <w:num w:numId="47" w16cid:durableId="1065033631">
    <w:abstractNumId w:val="39"/>
  </w:num>
  <w:num w:numId="48" w16cid:durableId="944969793">
    <w:abstractNumId w:val="14"/>
  </w:num>
  <w:num w:numId="49" w16cid:durableId="228464556">
    <w:abstractNumId w:val="60"/>
  </w:num>
  <w:num w:numId="50" w16cid:durableId="1388842174">
    <w:abstractNumId w:val="11"/>
  </w:num>
  <w:num w:numId="51" w16cid:durableId="974330410">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AE7"/>
    <w:rsid w:val="00000E4F"/>
    <w:rsid w:val="00001F01"/>
    <w:rsid w:val="00001F22"/>
    <w:rsid w:val="00003147"/>
    <w:rsid w:val="00004028"/>
    <w:rsid w:val="00004035"/>
    <w:rsid w:val="00004708"/>
    <w:rsid w:val="00005792"/>
    <w:rsid w:val="0000634D"/>
    <w:rsid w:val="00006AD6"/>
    <w:rsid w:val="0000794E"/>
    <w:rsid w:val="00007B55"/>
    <w:rsid w:val="0001108B"/>
    <w:rsid w:val="000112A1"/>
    <w:rsid w:val="00012591"/>
    <w:rsid w:val="00012675"/>
    <w:rsid w:val="00013848"/>
    <w:rsid w:val="00015107"/>
    <w:rsid w:val="000159E9"/>
    <w:rsid w:val="0001629C"/>
    <w:rsid w:val="000169B2"/>
    <w:rsid w:val="00020029"/>
    <w:rsid w:val="0002169B"/>
    <w:rsid w:val="00021D63"/>
    <w:rsid w:val="00022AEB"/>
    <w:rsid w:val="00023A77"/>
    <w:rsid w:val="0002462B"/>
    <w:rsid w:val="0002476A"/>
    <w:rsid w:val="00024B87"/>
    <w:rsid w:val="0002711E"/>
    <w:rsid w:val="000271BE"/>
    <w:rsid w:val="000278EB"/>
    <w:rsid w:val="00031D09"/>
    <w:rsid w:val="000321B9"/>
    <w:rsid w:val="00032921"/>
    <w:rsid w:val="00034607"/>
    <w:rsid w:val="00034CA4"/>
    <w:rsid w:val="0003578D"/>
    <w:rsid w:val="0003635D"/>
    <w:rsid w:val="00036AB9"/>
    <w:rsid w:val="00036DC0"/>
    <w:rsid w:val="00036E44"/>
    <w:rsid w:val="00036ECC"/>
    <w:rsid w:val="000375AA"/>
    <w:rsid w:val="00040A0F"/>
    <w:rsid w:val="00043C07"/>
    <w:rsid w:val="00045122"/>
    <w:rsid w:val="00045228"/>
    <w:rsid w:val="00045C78"/>
    <w:rsid w:val="00045FF6"/>
    <w:rsid w:val="000461FD"/>
    <w:rsid w:val="000471B3"/>
    <w:rsid w:val="0004724E"/>
    <w:rsid w:val="00047521"/>
    <w:rsid w:val="00050433"/>
    <w:rsid w:val="00050487"/>
    <w:rsid w:val="00050774"/>
    <w:rsid w:val="000509FA"/>
    <w:rsid w:val="000514AE"/>
    <w:rsid w:val="000517B6"/>
    <w:rsid w:val="000521FF"/>
    <w:rsid w:val="0005265E"/>
    <w:rsid w:val="00052EB0"/>
    <w:rsid w:val="000540B1"/>
    <w:rsid w:val="0005473E"/>
    <w:rsid w:val="00054F29"/>
    <w:rsid w:val="000556A4"/>
    <w:rsid w:val="00055DD1"/>
    <w:rsid w:val="0005614B"/>
    <w:rsid w:val="00056AA3"/>
    <w:rsid w:val="00057C80"/>
    <w:rsid w:val="000608F9"/>
    <w:rsid w:val="00060FCB"/>
    <w:rsid w:val="00062580"/>
    <w:rsid w:val="00063404"/>
    <w:rsid w:val="00064167"/>
    <w:rsid w:val="000641F1"/>
    <w:rsid w:val="00065AB2"/>
    <w:rsid w:val="00066241"/>
    <w:rsid w:val="00066601"/>
    <w:rsid w:val="000672D9"/>
    <w:rsid w:val="00067802"/>
    <w:rsid w:val="000721C9"/>
    <w:rsid w:val="0007253F"/>
    <w:rsid w:val="000737D8"/>
    <w:rsid w:val="000749C7"/>
    <w:rsid w:val="0007521A"/>
    <w:rsid w:val="0007532C"/>
    <w:rsid w:val="00075545"/>
    <w:rsid w:val="0007658C"/>
    <w:rsid w:val="0007675C"/>
    <w:rsid w:val="00076A80"/>
    <w:rsid w:val="0007723D"/>
    <w:rsid w:val="0007751F"/>
    <w:rsid w:val="00077DBE"/>
    <w:rsid w:val="000814D9"/>
    <w:rsid w:val="00082763"/>
    <w:rsid w:val="00084EE8"/>
    <w:rsid w:val="000850A7"/>
    <w:rsid w:val="00085245"/>
    <w:rsid w:val="00086D35"/>
    <w:rsid w:val="000872F5"/>
    <w:rsid w:val="000879CD"/>
    <w:rsid w:val="000901D2"/>
    <w:rsid w:val="00090976"/>
    <w:rsid w:val="00090F1C"/>
    <w:rsid w:val="000913CE"/>
    <w:rsid w:val="000918AC"/>
    <w:rsid w:val="0009524E"/>
    <w:rsid w:val="000958CC"/>
    <w:rsid w:val="00096C6F"/>
    <w:rsid w:val="00096F75"/>
    <w:rsid w:val="00097BDC"/>
    <w:rsid w:val="00097CAB"/>
    <w:rsid w:val="000A07EF"/>
    <w:rsid w:val="000A102E"/>
    <w:rsid w:val="000A192B"/>
    <w:rsid w:val="000A1B34"/>
    <w:rsid w:val="000A2C78"/>
    <w:rsid w:val="000A3A1D"/>
    <w:rsid w:val="000A3B8A"/>
    <w:rsid w:val="000A3BBF"/>
    <w:rsid w:val="000A5BB2"/>
    <w:rsid w:val="000A6210"/>
    <w:rsid w:val="000A6729"/>
    <w:rsid w:val="000A7500"/>
    <w:rsid w:val="000B1D1B"/>
    <w:rsid w:val="000B1F60"/>
    <w:rsid w:val="000B219D"/>
    <w:rsid w:val="000B219F"/>
    <w:rsid w:val="000B361C"/>
    <w:rsid w:val="000B37C8"/>
    <w:rsid w:val="000B3A1D"/>
    <w:rsid w:val="000B471D"/>
    <w:rsid w:val="000B5069"/>
    <w:rsid w:val="000B52BA"/>
    <w:rsid w:val="000B5A26"/>
    <w:rsid w:val="000B5D17"/>
    <w:rsid w:val="000B6657"/>
    <w:rsid w:val="000B6FC7"/>
    <w:rsid w:val="000C056D"/>
    <w:rsid w:val="000C0A0C"/>
    <w:rsid w:val="000C128A"/>
    <w:rsid w:val="000C2B10"/>
    <w:rsid w:val="000C45B2"/>
    <w:rsid w:val="000C530C"/>
    <w:rsid w:val="000C5A74"/>
    <w:rsid w:val="000C5E13"/>
    <w:rsid w:val="000C6AA4"/>
    <w:rsid w:val="000C70B2"/>
    <w:rsid w:val="000C7514"/>
    <w:rsid w:val="000D03D6"/>
    <w:rsid w:val="000D2FFF"/>
    <w:rsid w:val="000D4E98"/>
    <w:rsid w:val="000D5297"/>
    <w:rsid w:val="000D57BB"/>
    <w:rsid w:val="000D6AF6"/>
    <w:rsid w:val="000D7D3A"/>
    <w:rsid w:val="000E12A2"/>
    <w:rsid w:val="000E2A44"/>
    <w:rsid w:val="000E30C5"/>
    <w:rsid w:val="000E3549"/>
    <w:rsid w:val="000E36D0"/>
    <w:rsid w:val="000E46AC"/>
    <w:rsid w:val="000E51A9"/>
    <w:rsid w:val="000E5627"/>
    <w:rsid w:val="000E5C78"/>
    <w:rsid w:val="000E6207"/>
    <w:rsid w:val="000E6D4D"/>
    <w:rsid w:val="000F11A2"/>
    <w:rsid w:val="000F1D76"/>
    <w:rsid w:val="000F2375"/>
    <w:rsid w:val="000F26A0"/>
    <w:rsid w:val="000F45F5"/>
    <w:rsid w:val="000F4A56"/>
    <w:rsid w:val="000F4ADC"/>
    <w:rsid w:val="000F543A"/>
    <w:rsid w:val="000F55EA"/>
    <w:rsid w:val="000F5F52"/>
    <w:rsid w:val="000F679B"/>
    <w:rsid w:val="000F6C30"/>
    <w:rsid w:val="000F6CD5"/>
    <w:rsid w:val="000F6DD6"/>
    <w:rsid w:val="0010009E"/>
    <w:rsid w:val="00101F3E"/>
    <w:rsid w:val="0010430B"/>
    <w:rsid w:val="00104E48"/>
    <w:rsid w:val="00105338"/>
    <w:rsid w:val="00105B12"/>
    <w:rsid w:val="00106066"/>
    <w:rsid w:val="0010639F"/>
    <w:rsid w:val="00106755"/>
    <w:rsid w:val="00106832"/>
    <w:rsid w:val="001074FD"/>
    <w:rsid w:val="00107784"/>
    <w:rsid w:val="00107C67"/>
    <w:rsid w:val="00107DB0"/>
    <w:rsid w:val="00111B63"/>
    <w:rsid w:val="00112772"/>
    <w:rsid w:val="001153C0"/>
    <w:rsid w:val="00115DF2"/>
    <w:rsid w:val="00115EC5"/>
    <w:rsid w:val="00116999"/>
    <w:rsid w:val="00117A8D"/>
    <w:rsid w:val="00117C5B"/>
    <w:rsid w:val="00120A5B"/>
    <w:rsid w:val="00120DF2"/>
    <w:rsid w:val="00121F99"/>
    <w:rsid w:val="001225D0"/>
    <w:rsid w:val="0012301B"/>
    <w:rsid w:val="0012313E"/>
    <w:rsid w:val="00123437"/>
    <w:rsid w:val="00123797"/>
    <w:rsid w:val="00123B43"/>
    <w:rsid w:val="00123D97"/>
    <w:rsid w:val="001264FC"/>
    <w:rsid w:val="0012673B"/>
    <w:rsid w:val="00130719"/>
    <w:rsid w:val="0013089F"/>
    <w:rsid w:val="00130D21"/>
    <w:rsid w:val="00131A05"/>
    <w:rsid w:val="00131BA7"/>
    <w:rsid w:val="0013226D"/>
    <w:rsid w:val="00134754"/>
    <w:rsid w:val="00134B89"/>
    <w:rsid w:val="001354AD"/>
    <w:rsid w:val="00136371"/>
    <w:rsid w:val="00137276"/>
    <w:rsid w:val="00140883"/>
    <w:rsid w:val="0014145F"/>
    <w:rsid w:val="001417AD"/>
    <w:rsid w:val="00141E2F"/>
    <w:rsid w:val="00142218"/>
    <w:rsid w:val="0014385D"/>
    <w:rsid w:val="00143ECE"/>
    <w:rsid w:val="00144573"/>
    <w:rsid w:val="00146106"/>
    <w:rsid w:val="00146462"/>
    <w:rsid w:val="00147AA7"/>
    <w:rsid w:val="00147C23"/>
    <w:rsid w:val="00147F31"/>
    <w:rsid w:val="001514B1"/>
    <w:rsid w:val="00151999"/>
    <w:rsid w:val="00151B26"/>
    <w:rsid w:val="00151D32"/>
    <w:rsid w:val="00152DA6"/>
    <w:rsid w:val="00153908"/>
    <w:rsid w:val="00153A2C"/>
    <w:rsid w:val="001547E7"/>
    <w:rsid w:val="001550AD"/>
    <w:rsid w:val="00155795"/>
    <w:rsid w:val="001557CA"/>
    <w:rsid w:val="001569B0"/>
    <w:rsid w:val="00157B21"/>
    <w:rsid w:val="0016122B"/>
    <w:rsid w:val="001625FE"/>
    <w:rsid w:val="0016307E"/>
    <w:rsid w:val="00163873"/>
    <w:rsid w:val="00164479"/>
    <w:rsid w:val="00166631"/>
    <w:rsid w:val="0016761C"/>
    <w:rsid w:val="00171E8E"/>
    <w:rsid w:val="00172E92"/>
    <w:rsid w:val="0017376D"/>
    <w:rsid w:val="00176750"/>
    <w:rsid w:val="00176C38"/>
    <w:rsid w:val="00176CA1"/>
    <w:rsid w:val="00177C45"/>
    <w:rsid w:val="00180598"/>
    <w:rsid w:val="001808C8"/>
    <w:rsid w:val="00181962"/>
    <w:rsid w:val="00181D9B"/>
    <w:rsid w:val="00181E94"/>
    <w:rsid w:val="00181EB1"/>
    <w:rsid w:val="00181F79"/>
    <w:rsid w:val="001821B9"/>
    <w:rsid w:val="00183840"/>
    <w:rsid w:val="00183AD8"/>
    <w:rsid w:val="00183EED"/>
    <w:rsid w:val="00184396"/>
    <w:rsid w:val="00184532"/>
    <w:rsid w:val="00185ED9"/>
    <w:rsid w:val="0018660B"/>
    <w:rsid w:val="00186613"/>
    <w:rsid w:val="00187544"/>
    <w:rsid w:val="00187E37"/>
    <w:rsid w:val="00190EEA"/>
    <w:rsid w:val="00191D2A"/>
    <w:rsid w:val="00192394"/>
    <w:rsid w:val="00192D34"/>
    <w:rsid w:val="00193822"/>
    <w:rsid w:val="001940C6"/>
    <w:rsid w:val="00194B8F"/>
    <w:rsid w:val="00195307"/>
    <w:rsid w:val="0019688B"/>
    <w:rsid w:val="001A0D81"/>
    <w:rsid w:val="001A1000"/>
    <w:rsid w:val="001A1BD1"/>
    <w:rsid w:val="001A29B2"/>
    <w:rsid w:val="001A2B2F"/>
    <w:rsid w:val="001A2BAE"/>
    <w:rsid w:val="001A2D99"/>
    <w:rsid w:val="001A3BB9"/>
    <w:rsid w:val="001A454E"/>
    <w:rsid w:val="001A52CB"/>
    <w:rsid w:val="001A61D3"/>
    <w:rsid w:val="001A6E4D"/>
    <w:rsid w:val="001A744D"/>
    <w:rsid w:val="001A7C23"/>
    <w:rsid w:val="001B085A"/>
    <w:rsid w:val="001B1759"/>
    <w:rsid w:val="001B2C50"/>
    <w:rsid w:val="001B35F3"/>
    <w:rsid w:val="001B37B1"/>
    <w:rsid w:val="001B380D"/>
    <w:rsid w:val="001B5CF7"/>
    <w:rsid w:val="001B60B6"/>
    <w:rsid w:val="001B670B"/>
    <w:rsid w:val="001B70DB"/>
    <w:rsid w:val="001B70E8"/>
    <w:rsid w:val="001B7552"/>
    <w:rsid w:val="001B7831"/>
    <w:rsid w:val="001C003C"/>
    <w:rsid w:val="001C16A7"/>
    <w:rsid w:val="001C2097"/>
    <w:rsid w:val="001C2E23"/>
    <w:rsid w:val="001C3A55"/>
    <w:rsid w:val="001C3BC5"/>
    <w:rsid w:val="001C3FCF"/>
    <w:rsid w:val="001C42B7"/>
    <w:rsid w:val="001C4635"/>
    <w:rsid w:val="001C4B66"/>
    <w:rsid w:val="001C67C6"/>
    <w:rsid w:val="001C7EBA"/>
    <w:rsid w:val="001D059E"/>
    <w:rsid w:val="001D0801"/>
    <w:rsid w:val="001D15E0"/>
    <w:rsid w:val="001D1F66"/>
    <w:rsid w:val="001D25EB"/>
    <w:rsid w:val="001D33CD"/>
    <w:rsid w:val="001D3BD8"/>
    <w:rsid w:val="001D43EA"/>
    <w:rsid w:val="001D5E24"/>
    <w:rsid w:val="001D7D12"/>
    <w:rsid w:val="001E17DF"/>
    <w:rsid w:val="001E3528"/>
    <w:rsid w:val="001E389A"/>
    <w:rsid w:val="001E44E7"/>
    <w:rsid w:val="001E5F0A"/>
    <w:rsid w:val="001E6388"/>
    <w:rsid w:val="001E6D22"/>
    <w:rsid w:val="001F0510"/>
    <w:rsid w:val="001F122E"/>
    <w:rsid w:val="001F33C1"/>
    <w:rsid w:val="001F3DCA"/>
    <w:rsid w:val="001F410A"/>
    <w:rsid w:val="001F48F7"/>
    <w:rsid w:val="001F4900"/>
    <w:rsid w:val="001F4DF3"/>
    <w:rsid w:val="001F5023"/>
    <w:rsid w:val="001F53B0"/>
    <w:rsid w:val="0020010F"/>
    <w:rsid w:val="00201EFE"/>
    <w:rsid w:val="0020209B"/>
    <w:rsid w:val="00202961"/>
    <w:rsid w:val="00202B71"/>
    <w:rsid w:val="00204AE3"/>
    <w:rsid w:val="00204F3A"/>
    <w:rsid w:val="002051A7"/>
    <w:rsid w:val="002052AD"/>
    <w:rsid w:val="00205321"/>
    <w:rsid w:val="00205410"/>
    <w:rsid w:val="002059F5"/>
    <w:rsid w:val="00205CA2"/>
    <w:rsid w:val="00205E80"/>
    <w:rsid w:val="00206073"/>
    <w:rsid w:val="00206281"/>
    <w:rsid w:val="002066B2"/>
    <w:rsid w:val="002067F0"/>
    <w:rsid w:val="00206A79"/>
    <w:rsid w:val="00206C05"/>
    <w:rsid w:val="00206D44"/>
    <w:rsid w:val="00210DC6"/>
    <w:rsid w:val="0021220D"/>
    <w:rsid w:val="00212F4C"/>
    <w:rsid w:val="002137E0"/>
    <w:rsid w:val="002138CD"/>
    <w:rsid w:val="002139BC"/>
    <w:rsid w:val="00216311"/>
    <w:rsid w:val="0021746C"/>
    <w:rsid w:val="00217BC6"/>
    <w:rsid w:val="00220125"/>
    <w:rsid w:val="002201F6"/>
    <w:rsid w:val="00220403"/>
    <w:rsid w:val="00220AB3"/>
    <w:rsid w:val="00221543"/>
    <w:rsid w:val="0022242C"/>
    <w:rsid w:val="002226F7"/>
    <w:rsid w:val="0022359F"/>
    <w:rsid w:val="00223E5D"/>
    <w:rsid w:val="002241D6"/>
    <w:rsid w:val="0022453A"/>
    <w:rsid w:val="00225E5D"/>
    <w:rsid w:val="0022708C"/>
    <w:rsid w:val="00230E77"/>
    <w:rsid w:val="00231B23"/>
    <w:rsid w:val="00232D52"/>
    <w:rsid w:val="002337A5"/>
    <w:rsid w:val="00234070"/>
    <w:rsid w:val="00234464"/>
    <w:rsid w:val="00234783"/>
    <w:rsid w:val="00234AA6"/>
    <w:rsid w:val="00236086"/>
    <w:rsid w:val="00236369"/>
    <w:rsid w:val="00236C57"/>
    <w:rsid w:val="00236E13"/>
    <w:rsid w:val="00237541"/>
    <w:rsid w:val="00237C01"/>
    <w:rsid w:val="00237ED4"/>
    <w:rsid w:val="002403C5"/>
    <w:rsid w:val="0024054C"/>
    <w:rsid w:val="00241A49"/>
    <w:rsid w:val="00241B75"/>
    <w:rsid w:val="00241C86"/>
    <w:rsid w:val="002427A1"/>
    <w:rsid w:val="00242865"/>
    <w:rsid w:val="00242EC8"/>
    <w:rsid w:val="00243C6F"/>
    <w:rsid w:val="00243F50"/>
    <w:rsid w:val="00244A1A"/>
    <w:rsid w:val="00245D74"/>
    <w:rsid w:val="00246D58"/>
    <w:rsid w:val="0024707E"/>
    <w:rsid w:val="0024713F"/>
    <w:rsid w:val="00247992"/>
    <w:rsid w:val="00247A00"/>
    <w:rsid w:val="0025025C"/>
    <w:rsid w:val="00250530"/>
    <w:rsid w:val="0025162B"/>
    <w:rsid w:val="0025296D"/>
    <w:rsid w:val="00252D71"/>
    <w:rsid w:val="00255AAF"/>
    <w:rsid w:val="00255E28"/>
    <w:rsid w:val="00255EC5"/>
    <w:rsid w:val="002561CE"/>
    <w:rsid w:val="00257A07"/>
    <w:rsid w:val="00260DD3"/>
    <w:rsid w:val="00261037"/>
    <w:rsid w:val="00261D60"/>
    <w:rsid w:val="00261EBF"/>
    <w:rsid w:val="002636B9"/>
    <w:rsid w:val="00264058"/>
    <w:rsid w:val="002654C8"/>
    <w:rsid w:val="002657E1"/>
    <w:rsid w:val="002666C6"/>
    <w:rsid w:val="00270EA3"/>
    <w:rsid w:val="0027150F"/>
    <w:rsid w:val="00273AB3"/>
    <w:rsid w:val="00275798"/>
    <w:rsid w:val="0027592A"/>
    <w:rsid w:val="00276B47"/>
    <w:rsid w:val="002774DC"/>
    <w:rsid w:val="00277548"/>
    <w:rsid w:val="00277AED"/>
    <w:rsid w:val="002803E8"/>
    <w:rsid w:val="00280891"/>
    <w:rsid w:val="00282483"/>
    <w:rsid w:val="002844D1"/>
    <w:rsid w:val="00285FCE"/>
    <w:rsid w:val="002873AA"/>
    <w:rsid w:val="00287FDA"/>
    <w:rsid w:val="00290685"/>
    <w:rsid w:val="00290B0B"/>
    <w:rsid w:val="00290E13"/>
    <w:rsid w:val="00291191"/>
    <w:rsid w:val="00291277"/>
    <w:rsid w:val="002913FA"/>
    <w:rsid w:val="002915D8"/>
    <w:rsid w:val="00291E32"/>
    <w:rsid w:val="00291EBF"/>
    <w:rsid w:val="002921AB"/>
    <w:rsid w:val="002927BD"/>
    <w:rsid w:val="0029330C"/>
    <w:rsid w:val="00293B7D"/>
    <w:rsid w:val="00294D61"/>
    <w:rsid w:val="00295965"/>
    <w:rsid w:val="00295DD2"/>
    <w:rsid w:val="002961B4"/>
    <w:rsid w:val="00297C7C"/>
    <w:rsid w:val="00297DE8"/>
    <w:rsid w:val="002A000B"/>
    <w:rsid w:val="002A0481"/>
    <w:rsid w:val="002A12DF"/>
    <w:rsid w:val="002A131E"/>
    <w:rsid w:val="002A2C23"/>
    <w:rsid w:val="002A5313"/>
    <w:rsid w:val="002A7439"/>
    <w:rsid w:val="002A76BE"/>
    <w:rsid w:val="002A7B8B"/>
    <w:rsid w:val="002B0265"/>
    <w:rsid w:val="002B0295"/>
    <w:rsid w:val="002B0EF5"/>
    <w:rsid w:val="002B2055"/>
    <w:rsid w:val="002B3805"/>
    <w:rsid w:val="002B43EC"/>
    <w:rsid w:val="002B5A6E"/>
    <w:rsid w:val="002B63C2"/>
    <w:rsid w:val="002C20CB"/>
    <w:rsid w:val="002C4AF2"/>
    <w:rsid w:val="002C5840"/>
    <w:rsid w:val="002C74AE"/>
    <w:rsid w:val="002D1806"/>
    <w:rsid w:val="002D4742"/>
    <w:rsid w:val="002D47CB"/>
    <w:rsid w:val="002D596F"/>
    <w:rsid w:val="002D7F34"/>
    <w:rsid w:val="002E27B9"/>
    <w:rsid w:val="002E2C1E"/>
    <w:rsid w:val="002E3BF7"/>
    <w:rsid w:val="002E3FE5"/>
    <w:rsid w:val="002E4712"/>
    <w:rsid w:val="002E48E0"/>
    <w:rsid w:val="002E6A15"/>
    <w:rsid w:val="002F0B0B"/>
    <w:rsid w:val="002F18D6"/>
    <w:rsid w:val="002F230D"/>
    <w:rsid w:val="002F283F"/>
    <w:rsid w:val="002F2FFC"/>
    <w:rsid w:val="002F320C"/>
    <w:rsid w:val="002F3EC8"/>
    <w:rsid w:val="002F4537"/>
    <w:rsid w:val="002F4A11"/>
    <w:rsid w:val="002F5352"/>
    <w:rsid w:val="002F5747"/>
    <w:rsid w:val="002F765B"/>
    <w:rsid w:val="0030166C"/>
    <w:rsid w:val="00302C6A"/>
    <w:rsid w:val="0030350C"/>
    <w:rsid w:val="003041B6"/>
    <w:rsid w:val="0030474E"/>
    <w:rsid w:val="00305124"/>
    <w:rsid w:val="00305213"/>
    <w:rsid w:val="00305E06"/>
    <w:rsid w:val="003069E7"/>
    <w:rsid w:val="003079DD"/>
    <w:rsid w:val="00307AE5"/>
    <w:rsid w:val="00310E71"/>
    <w:rsid w:val="00311380"/>
    <w:rsid w:val="003113A3"/>
    <w:rsid w:val="00311EA4"/>
    <w:rsid w:val="003120A1"/>
    <w:rsid w:val="003128EC"/>
    <w:rsid w:val="00313A28"/>
    <w:rsid w:val="003145A5"/>
    <w:rsid w:val="00315F29"/>
    <w:rsid w:val="00317C74"/>
    <w:rsid w:val="003203CC"/>
    <w:rsid w:val="00322226"/>
    <w:rsid w:val="0032262F"/>
    <w:rsid w:val="0032333D"/>
    <w:rsid w:val="00323514"/>
    <w:rsid w:val="003246E9"/>
    <w:rsid w:val="00324F27"/>
    <w:rsid w:val="00325180"/>
    <w:rsid w:val="00325DA9"/>
    <w:rsid w:val="00326455"/>
    <w:rsid w:val="00326C91"/>
    <w:rsid w:val="00326E03"/>
    <w:rsid w:val="0032767E"/>
    <w:rsid w:val="003276B9"/>
    <w:rsid w:val="00327722"/>
    <w:rsid w:val="00330E43"/>
    <w:rsid w:val="0033383C"/>
    <w:rsid w:val="00333C01"/>
    <w:rsid w:val="00334185"/>
    <w:rsid w:val="003353A2"/>
    <w:rsid w:val="003360DD"/>
    <w:rsid w:val="003370AF"/>
    <w:rsid w:val="00343006"/>
    <w:rsid w:val="003439C4"/>
    <w:rsid w:val="003439E9"/>
    <w:rsid w:val="003440F5"/>
    <w:rsid w:val="00345904"/>
    <w:rsid w:val="00345DA2"/>
    <w:rsid w:val="003463C6"/>
    <w:rsid w:val="00346485"/>
    <w:rsid w:val="00346CC1"/>
    <w:rsid w:val="00347504"/>
    <w:rsid w:val="0034797A"/>
    <w:rsid w:val="00350A27"/>
    <w:rsid w:val="0035104C"/>
    <w:rsid w:val="0035105A"/>
    <w:rsid w:val="003515CA"/>
    <w:rsid w:val="00351B78"/>
    <w:rsid w:val="00351E07"/>
    <w:rsid w:val="00352D10"/>
    <w:rsid w:val="003536FE"/>
    <w:rsid w:val="00353DEB"/>
    <w:rsid w:val="0035434B"/>
    <w:rsid w:val="0035452D"/>
    <w:rsid w:val="00354BB1"/>
    <w:rsid w:val="00354E64"/>
    <w:rsid w:val="003559CE"/>
    <w:rsid w:val="00355BA0"/>
    <w:rsid w:val="003564E6"/>
    <w:rsid w:val="003579AC"/>
    <w:rsid w:val="00357DE6"/>
    <w:rsid w:val="00360C18"/>
    <w:rsid w:val="00360E28"/>
    <w:rsid w:val="0036143D"/>
    <w:rsid w:val="0036198E"/>
    <w:rsid w:val="00362211"/>
    <w:rsid w:val="0036286E"/>
    <w:rsid w:val="00363C28"/>
    <w:rsid w:val="0036544D"/>
    <w:rsid w:val="003662AC"/>
    <w:rsid w:val="003665D8"/>
    <w:rsid w:val="00367A5B"/>
    <w:rsid w:val="00370732"/>
    <w:rsid w:val="003707E8"/>
    <w:rsid w:val="003708E6"/>
    <w:rsid w:val="00370DD9"/>
    <w:rsid w:val="003714AA"/>
    <w:rsid w:val="0037199E"/>
    <w:rsid w:val="00371F16"/>
    <w:rsid w:val="0037212C"/>
    <w:rsid w:val="003721B5"/>
    <w:rsid w:val="003721EB"/>
    <w:rsid w:val="00372D8C"/>
    <w:rsid w:val="0037362F"/>
    <w:rsid w:val="00373F08"/>
    <w:rsid w:val="003746B3"/>
    <w:rsid w:val="0037486B"/>
    <w:rsid w:val="0037581E"/>
    <w:rsid w:val="00376683"/>
    <w:rsid w:val="00376FF3"/>
    <w:rsid w:val="00380B92"/>
    <w:rsid w:val="003821B5"/>
    <w:rsid w:val="003830F2"/>
    <w:rsid w:val="003842AC"/>
    <w:rsid w:val="00384738"/>
    <w:rsid w:val="0038493E"/>
    <w:rsid w:val="00384A83"/>
    <w:rsid w:val="003852C9"/>
    <w:rsid w:val="0038646C"/>
    <w:rsid w:val="00390C53"/>
    <w:rsid w:val="00390CA8"/>
    <w:rsid w:val="003916DC"/>
    <w:rsid w:val="00391F9F"/>
    <w:rsid w:val="00394055"/>
    <w:rsid w:val="00394D9D"/>
    <w:rsid w:val="00395183"/>
    <w:rsid w:val="00395B9C"/>
    <w:rsid w:val="00396580"/>
    <w:rsid w:val="0039692B"/>
    <w:rsid w:val="00396CD9"/>
    <w:rsid w:val="0039711B"/>
    <w:rsid w:val="00397359"/>
    <w:rsid w:val="00397B46"/>
    <w:rsid w:val="003A0497"/>
    <w:rsid w:val="003A0EBE"/>
    <w:rsid w:val="003A2B74"/>
    <w:rsid w:val="003A72DE"/>
    <w:rsid w:val="003A7475"/>
    <w:rsid w:val="003B03D4"/>
    <w:rsid w:val="003B0B4C"/>
    <w:rsid w:val="003B0FC3"/>
    <w:rsid w:val="003B1AA0"/>
    <w:rsid w:val="003B2232"/>
    <w:rsid w:val="003B2547"/>
    <w:rsid w:val="003B3DC8"/>
    <w:rsid w:val="003B4967"/>
    <w:rsid w:val="003B54D3"/>
    <w:rsid w:val="003B5B5E"/>
    <w:rsid w:val="003B5DCF"/>
    <w:rsid w:val="003B64B5"/>
    <w:rsid w:val="003B66FE"/>
    <w:rsid w:val="003B6AD4"/>
    <w:rsid w:val="003B74C5"/>
    <w:rsid w:val="003B7F40"/>
    <w:rsid w:val="003C0037"/>
    <w:rsid w:val="003C008F"/>
    <w:rsid w:val="003C025A"/>
    <w:rsid w:val="003C1468"/>
    <w:rsid w:val="003C182A"/>
    <w:rsid w:val="003C1C5F"/>
    <w:rsid w:val="003C2743"/>
    <w:rsid w:val="003C3DF1"/>
    <w:rsid w:val="003C4CC6"/>
    <w:rsid w:val="003C6204"/>
    <w:rsid w:val="003C65F5"/>
    <w:rsid w:val="003C6B1E"/>
    <w:rsid w:val="003D01A7"/>
    <w:rsid w:val="003D05DA"/>
    <w:rsid w:val="003D171E"/>
    <w:rsid w:val="003D1CB7"/>
    <w:rsid w:val="003D2693"/>
    <w:rsid w:val="003D27D9"/>
    <w:rsid w:val="003D34E6"/>
    <w:rsid w:val="003D36E1"/>
    <w:rsid w:val="003D3E54"/>
    <w:rsid w:val="003D4208"/>
    <w:rsid w:val="003D4244"/>
    <w:rsid w:val="003D4FFE"/>
    <w:rsid w:val="003D7005"/>
    <w:rsid w:val="003D71A1"/>
    <w:rsid w:val="003D7D00"/>
    <w:rsid w:val="003E017E"/>
    <w:rsid w:val="003E0824"/>
    <w:rsid w:val="003E0EE0"/>
    <w:rsid w:val="003E1901"/>
    <w:rsid w:val="003E2907"/>
    <w:rsid w:val="003E2912"/>
    <w:rsid w:val="003E3AA3"/>
    <w:rsid w:val="003E3F8D"/>
    <w:rsid w:val="003E4101"/>
    <w:rsid w:val="003E5DDA"/>
    <w:rsid w:val="003E6429"/>
    <w:rsid w:val="003E65A8"/>
    <w:rsid w:val="003E6A1F"/>
    <w:rsid w:val="003E71CB"/>
    <w:rsid w:val="003F03EC"/>
    <w:rsid w:val="003F04CC"/>
    <w:rsid w:val="003F07B4"/>
    <w:rsid w:val="003F1062"/>
    <w:rsid w:val="003F217B"/>
    <w:rsid w:val="003F2B26"/>
    <w:rsid w:val="003F3377"/>
    <w:rsid w:val="003F6D7E"/>
    <w:rsid w:val="003F748F"/>
    <w:rsid w:val="00400A09"/>
    <w:rsid w:val="00401748"/>
    <w:rsid w:val="00401B64"/>
    <w:rsid w:val="00402319"/>
    <w:rsid w:val="0040238E"/>
    <w:rsid w:val="004026FF"/>
    <w:rsid w:val="00403E3E"/>
    <w:rsid w:val="0040486C"/>
    <w:rsid w:val="00404D65"/>
    <w:rsid w:val="00404DE7"/>
    <w:rsid w:val="00405494"/>
    <w:rsid w:val="00405F86"/>
    <w:rsid w:val="004071CC"/>
    <w:rsid w:val="00410EA7"/>
    <w:rsid w:val="0041333E"/>
    <w:rsid w:val="00413600"/>
    <w:rsid w:val="00413894"/>
    <w:rsid w:val="004138A7"/>
    <w:rsid w:val="004140CD"/>
    <w:rsid w:val="004149F4"/>
    <w:rsid w:val="0041632F"/>
    <w:rsid w:val="00416E69"/>
    <w:rsid w:val="00420040"/>
    <w:rsid w:val="00420C0A"/>
    <w:rsid w:val="00421551"/>
    <w:rsid w:val="004230BE"/>
    <w:rsid w:val="00423628"/>
    <w:rsid w:val="0042386D"/>
    <w:rsid w:val="00424048"/>
    <w:rsid w:val="00424062"/>
    <w:rsid w:val="00424374"/>
    <w:rsid w:val="00424935"/>
    <w:rsid w:val="00424EE2"/>
    <w:rsid w:val="00425589"/>
    <w:rsid w:val="00425D70"/>
    <w:rsid w:val="00426F38"/>
    <w:rsid w:val="00427846"/>
    <w:rsid w:val="00427E68"/>
    <w:rsid w:val="00430734"/>
    <w:rsid w:val="00430C36"/>
    <w:rsid w:val="00432A9E"/>
    <w:rsid w:val="00433B41"/>
    <w:rsid w:val="0043612B"/>
    <w:rsid w:val="004364D3"/>
    <w:rsid w:val="00436BDB"/>
    <w:rsid w:val="00437D4C"/>
    <w:rsid w:val="004400D8"/>
    <w:rsid w:val="0044045E"/>
    <w:rsid w:val="00440BEE"/>
    <w:rsid w:val="00440F4B"/>
    <w:rsid w:val="004429C7"/>
    <w:rsid w:val="00442C29"/>
    <w:rsid w:val="00443081"/>
    <w:rsid w:val="00443F9D"/>
    <w:rsid w:val="00445088"/>
    <w:rsid w:val="00446293"/>
    <w:rsid w:val="004463EE"/>
    <w:rsid w:val="004465AA"/>
    <w:rsid w:val="00450A87"/>
    <w:rsid w:val="0045231D"/>
    <w:rsid w:val="0045261B"/>
    <w:rsid w:val="00453F61"/>
    <w:rsid w:val="004547E6"/>
    <w:rsid w:val="004560FD"/>
    <w:rsid w:val="004603E3"/>
    <w:rsid w:val="00460BC5"/>
    <w:rsid w:val="00462477"/>
    <w:rsid w:val="00462498"/>
    <w:rsid w:val="00462770"/>
    <w:rsid w:val="0046430A"/>
    <w:rsid w:val="00464F4F"/>
    <w:rsid w:val="00465FE1"/>
    <w:rsid w:val="004665C2"/>
    <w:rsid w:val="00466B51"/>
    <w:rsid w:val="0046745F"/>
    <w:rsid w:val="0046782E"/>
    <w:rsid w:val="00467C23"/>
    <w:rsid w:val="00467F96"/>
    <w:rsid w:val="00471641"/>
    <w:rsid w:val="00472361"/>
    <w:rsid w:val="00472992"/>
    <w:rsid w:val="004743EE"/>
    <w:rsid w:val="00475E43"/>
    <w:rsid w:val="00476348"/>
    <w:rsid w:val="0047659C"/>
    <w:rsid w:val="00477654"/>
    <w:rsid w:val="00477717"/>
    <w:rsid w:val="00477E99"/>
    <w:rsid w:val="0048033E"/>
    <w:rsid w:val="0048143F"/>
    <w:rsid w:val="004825C0"/>
    <w:rsid w:val="00482E92"/>
    <w:rsid w:val="004835FF"/>
    <w:rsid w:val="00483720"/>
    <w:rsid w:val="00483CC2"/>
    <w:rsid w:val="004843C5"/>
    <w:rsid w:val="00485323"/>
    <w:rsid w:val="00485765"/>
    <w:rsid w:val="0048659E"/>
    <w:rsid w:val="0048716A"/>
    <w:rsid w:val="0049011D"/>
    <w:rsid w:val="004905AC"/>
    <w:rsid w:val="00490E44"/>
    <w:rsid w:val="00491EB7"/>
    <w:rsid w:val="0049247A"/>
    <w:rsid w:val="00493534"/>
    <w:rsid w:val="00493F23"/>
    <w:rsid w:val="00495412"/>
    <w:rsid w:val="00495C4E"/>
    <w:rsid w:val="00497640"/>
    <w:rsid w:val="00497FA0"/>
    <w:rsid w:val="004A307E"/>
    <w:rsid w:val="004A34C5"/>
    <w:rsid w:val="004A4098"/>
    <w:rsid w:val="004A5028"/>
    <w:rsid w:val="004A5604"/>
    <w:rsid w:val="004A566C"/>
    <w:rsid w:val="004A5D0C"/>
    <w:rsid w:val="004A6CA3"/>
    <w:rsid w:val="004A7321"/>
    <w:rsid w:val="004A7571"/>
    <w:rsid w:val="004A77A4"/>
    <w:rsid w:val="004B13AC"/>
    <w:rsid w:val="004B149B"/>
    <w:rsid w:val="004B266C"/>
    <w:rsid w:val="004B37FE"/>
    <w:rsid w:val="004B4304"/>
    <w:rsid w:val="004B4331"/>
    <w:rsid w:val="004B4CC3"/>
    <w:rsid w:val="004B51DA"/>
    <w:rsid w:val="004B5EB5"/>
    <w:rsid w:val="004C0114"/>
    <w:rsid w:val="004C09BB"/>
    <w:rsid w:val="004C0A06"/>
    <w:rsid w:val="004C0E3C"/>
    <w:rsid w:val="004C10C1"/>
    <w:rsid w:val="004C1794"/>
    <w:rsid w:val="004C3056"/>
    <w:rsid w:val="004C5066"/>
    <w:rsid w:val="004C51A9"/>
    <w:rsid w:val="004C57B9"/>
    <w:rsid w:val="004C787C"/>
    <w:rsid w:val="004D002B"/>
    <w:rsid w:val="004D0DC4"/>
    <w:rsid w:val="004D22ED"/>
    <w:rsid w:val="004D37D0"/>
    <w:rsid w:val="004D5046"/>
    <w:rsid w:val="004D54A5"/>
    <w:rsid w:val="004D6B54"/>
    <w:rsid w:val="004D732B"/>
    <w:rsid w:val="004D7403"/>
    <w:rsid w:val="004D7D5B"/>
    <w:rsid w:val="004E053D"/>
    <w:rsid w:val="004E15F3"/>
    <w:rsid w:val="004E1FFE"/>
    <w:rsid w:val="004E20BF"/>
    <w:rsid w:val="004E36A0"/>
    <w:rsid w:val="004E3971"/>
    <w:rsid w:val="004E3C34"/>
    <w:rsid w:val="004E3DB4"/>
    <w:rsid w:val="004E754B"/>
    <w:rsid w:val="004F1457"/>
    <w:rsid w:val="004F1854"/>
    <w:rsid w:val="004F2C61"/>
    <w:rsid w:val="004F2E5B"/>
    <w:rsid w:val="004F3AD9"/>
    <w:rsid w:val="004F3EE5"/>
    <w:rsid w:val="004F63A9"/>
    <w:rsid w:val="004F6B0C"/>
    <w:rsid w:val="004F6CF2"/>
    <w:rsid w:val="004F6F55"/>
    <w:rsid w:val="004F72C6"/>
    <w:rsid w:val="005003AE"/>
    <w:rsid w:val="005006EA"/>
    <w:rsid w:val="00501837"/>
    <w:rsid w:val="00501AD3"/>
    <w:rsid w:val="005022F3"/>
    <w:rsid w:val="005047C0"/>
    <w:rsid w:val="00505774"/>
    <w:rsid w:val="00506B2B"/>
    <w:rsid w:val="005113E5"/>
    <w:rsid w:val="005123D3"/>
    <w:rsid w:val="00513EB3"/>
    <w:rsid w:val="0051511E"/>
    <w:rsid w:val="0051595F"/>
    <w:rsid w:val="00517837"/>
    <w:rsid w:val="005201B0"/>
    <w:rsid w:val="0052125A"/>
    <w:rsid w:val="005226B3"/>
    <w:rsid w:val="00522E31"/>
    <w:rsid w:val="0052306A"/>
    <w:rsid w:val="00523AC2"/>
    <w:rsid w:val="00524AB3"/>
    <w:rsid w:val="005258F9"/>
    <w:rsid w:val="00525A38"/>
    <w:rsid w:val="0052660F"/>
    <w:rsid w:val="005307CC"/>
    <w:rsid w:val="00530848"/>
    <w:rsid w:val="00530AFF"/>
    <w:rsid w:val="00531AF8"/>
    <w:rsid w:val="00532161"/>
    <w:rsid w:val="0053292C"/>
    <w:rsid w:val="00532A6A"/>
    <w:rsid w:val="00533AE5"/>
    <w:rsid w:val="00533AFE"/>
    <w:rsid w:val="00533B35"/>
    <w:rsid w:val="005347CE"/>
    <w:rsid w:val="00534BAF"/>
    <w:rsid w:val="0053530E"/>
    <w:rsid w:val="00536319"/>
    <w:rsid w:val="00537F3D"/>
    <w:rsid w:val="00540E4B"/>
    <w:rsid w:val="0054121F"/>
    <w:rsid w:val="00541244"/>
    <w:rsid w:val="00543243"/>
    <w:rsid w:val="00544168"/>
    <w:rsid w:val="005442B5"/>
    <w:rsid w:val="005463F1"/>
    <w:rsid w:val="005469BD"/>
    <w:rsid w:val="00546D6E"/>
    <w:rsid w:val="005470F3"/>
    <w:rsid w:val="00551427"/>
    <w:rsid w:val="005557DD"/>
    <w:rsid w:val="00555F1C"/>
    <w:rsid w:val="005565C9"/>
    <w:rsid w:val="00556D34"/>
    <w:rsid w:val="005610E3"/>
    <w:rsid w:val="005614C3"/>
    <w:rsid w:val="0056151A"/>
    <w:rsid w:val="00562874"/>
    <w:rsid w:val="00562C3C"/>
    <w:rsid w:val="005646A7"/>
    <w:rsid w:val="00564C68"/>
    <w:rsid w:val="00564E3E"/>
    <w:rsid w:val="00565F28"/>
    <w:rsid w:val="00571CA3"/>
    <w:rsid w:val="00571DB8"/>
    <w:rsid w:val="005722F0"/>
    <w:rsid w:val="00572E43"/>
    <w:rsid w:val="00573041"/>
    <w:rsid w:val="005739D7"/>
    <w:rsid w:val="00574381"/>
    <w:rsid w:val="00575149"/>
    <w:rsid w:val="0057593C"/>
    <w:rsid w:val="00576244"/>
    <w:rsid w:val="005773DF"/>
    <w:rsid w:val="005801F7"/>
    <w:rsid w:val="0058053A"/>
    <w:rsid w:val="00580F74"/>
    <w:rsid w:val="005834F1"/>
    <w:rsid w:val="005845A7"/>
    <w:rsid w:val="00587C8F"/>
    <w:rsid w:val="00590945"/>
    <w:rsid w:val="00591A1A"/>
    <w:rsid w:val="00592814"/>
    <w:rsid w:val="0059303A"/>
    <w:rsid w:val="005931D5"/>
    <w:rsid w:val="005936CE"/>
    <w:rsid w:val="00594970"/>
    <w:rsid w:val="00594DE0"/>
    <w:rsid w:val="005954CE"/>
    <w:rsid w:val="00596147"/>
    <w:rsid w:val="0059624E"/>
    <w:rsid w:val="005964EB"/>
    <w:rsid w:val="00597B24"/>
    <w:rsid w:val="005A057D"/>
    <w:rsid w:val="005A14C3"/>
    <w:rsid w:val="005A265B"/>
    <w:rsid w:val="005A51C8"/>
    <w:rsid w:val="005A54B6"/>
    <w:rsid w:val="005A5FD5"/>
    <w:rsid w:val="005A6C88"/>
    <w:rsid w:val="005A6DE1"/>
    <w:rsid w:val="005A75F5"/>
    <w:rsid w:val="005B0891"/>
    <w:rsid w:val="005B0EC5"/>
    <w:rsid w:val="005B14B4"/>
    <w:rsid w:val="005B18D5"/>
    <w:rsid w:val="005B344E"/>
    <w:rsid w:val="005B34F5"/>
    <w:rsid w:val="005B3BEA"/>
    <w:rsid w:val="005B4FC6"/>
    <w:rsid w:val="005B5331"/>
    <w:rsid w:val="005B5456"/>
    <w:rsid w:val="005B55A6"/>
    <w:rsid w:val="005B5952"/>
    <w:rsid w:val="005B60A1"/>
    <w:rsid w:val="005B68E9"/>
    <w:rsid w:val="005B6AD2"/>
    <w:rsid w:val="005B7109"/>
    <w:rsid w:val="005B738B"/>
    <w:rsid w:val="005B766B"/>
    <w:rsid w:val="005B77D7"/>
    <w:rsid w:val="005B7EC8"/>
    <w:rsid w:val="005C03B9"/>
    <w:rsid w:val="005C0EF4"/>
    <w:rsid w:val="005C19AC"/>
    <w:rsid w:val="005C1EBE"/>
    <w:rsid w:val="005C255F"/>
    <w:rsid w:val="005C270F"/>
    <w:rsid w:val="005C271A"/>
    <w:rsid w:val="005C3DBF"/>
    <w:rsid w:val="005C5AD8"/>
    <w:rsid w:val="005C5CFF"/>
    <w:rsid w:val="005C613B"/>
    <w:rsid w:val="005D33AE"/>
    <w:rsid w:val="005D3569"/>
    <w:rsid w:val="005D3C99"/>
    <w:rsid w:val="005D4268"/>
    <w:rsid w:val="005D42AC"/>
    <w:rsid w:val="005D51E3"/>
    <w:rsid w:val="005D6851"/>
    <w:rsid w:val="005D764E"/>
    <w:rsid w:val="005E08A2"/>
    <w:rsid w:val="005E0E94"/>
    <w:rsid w:val="005E19EC"/>
    <w:rsid w:val="005E26FD"/>
    <w:rsid w:val="005E2946"/>
    <w:rsid w:val="005E56CB"/>
    <w:rsid w:val="005E5C26"/>
    <w:rsid w:val="005E6B67"/>
    <w:rsid w:val="005E6B6A"/>
    <w:rsid w:val="005F1010"/>
    <w:rsid w:val="005F1DB9"/>
    <w:rsid w:val="005F23A9"/>
    <w:rsid w:val="005F2B18"/>
    <w:rsid w:val="005F4E8B"/>
    <w:rsid w:val="005F4F59"/>
    <w:rsid w:val="005F5778"/>
    <w:rsid w:val="005F5DDE"/>
    <w:rsid w:val="005F5E80"/>
    <w:rsid w:val="005F6D1E"/>
    <w:rsid w:val="005F6F8C"/>
    <w:rsid w:val="005F7307"/>
    <w:rsid w:val="005F7E44"/>
    <w:rsid w:val="006018FE"/>
    <w:rsid w:val="00601CB9"/>
    <w:rsid w:val="006036D1"/>
    <w:rsid w:val="006044DD"/>
    <w:rsid w:val="00605A5B"/>
    <w:rsid w:val="0060652E"/>
    <w:rsid w:val="006067A6"/>
    <w:rsid w:val="006067E3"/>
    <w:rsid w:val="006068F5"/>
    <w:rsid w:val="006069D5"/>
    <w:rsid w:val="00606D57"/>
    <w:rsid w:val="006073D2"/>
    <w:rsid w:val="00610831"/>
    <w:rsid w:val="00610D91"/>
    <w:rsid w:val="00610FFB"/>
    <w:rsid w:val="00611F2B"/>
    <w:rsid w:val="006133FB"/>
    <w:rsid w:val="00613526"/>
    <w:rsid w:val="00613B42"/>
    <w:rsid w:val="0061785E"/>
    <w:rsid w:val="00617B14"/>
    <w:rsid w:val="00617C0A"/>
    <w:rsid w:val="00617E78"/>
    <w:rsid w:val="006214DB"/>
    <w:rsid w:val="00621867"/>
    <w:rsid w:val="00622F98"/>
    <w:rsid w:val="006235DA"/>
    <w:rsid w:val="00623B5F"/>
    <w:rsid w:val="00624F0D"/>
    <w:rsid w:val="00625696"/>
    <w:rsid w:val="00626B18"/>
    <w:rsid w:val="00627AED"/>
    <w:rsid w:val="00627AF8"/>
    <w:rsid w:val="00630059"/>
    <w:rsid w:val="00630831"/>
    <w:rsid w:val="00630B83"/>
    <w:rsid w:val="00631A06"/>
    <w:rsid w:val="00632692"/>
    <w:rsid w:val="006337B0"/>
    <w:rsid w:val="006344A0"/>
    <w:rsid w:val="00634709"/>
    <w:rsid w:val="00635836"/>
    <w:rsid w:val="006359DE"/>
    <w:rsid w:val="00636A72"/>
    <w:rsid w:val="0063780D"/>
    <w:rsid w:val="00637D7E"/>
    <w:rsid w:val="00637E0B"/>
    <w:rsid w:val="006411C5"/>
    <w:rsid w:val="0064170E"/>
    <w:rsid w:val="00641BF4"/>
    <w:rsid w:val="00642169"/>
    <w:rsid w:val="00644E6C"/>
    <w:rsid w:val="006459E7"/>
    <w:rsid w:val="00645AC5"/>
    <w:rsid w:val="00647C33"/>
    <w:rsid w:val="0065029D"/>
    <w:rsid w:val="0065052C"/>
    <w:rsid w:val="00650C56"/>
    <w:rsid w:val="00650FD9"/>
    <w:rsid w:val="006511EF"/>
    <w:rsid w:val="006511F3"/>
    <w:rsid w:val="00651DC1"/>
    <w:rsid w:val="006521FF"/>
    <w:rsid w:val="006525AE"/>
    <w:rsid w:val="006526BF"/>
    <w:rsid w:val="00653670"/>
    <w:rsid w:val="00653BD6"/>
    <w:rsid w:val="00654CEE"/>
    <w:rsid w:val="00654F76"/>
    <w:rsid w:val="00655ACB"/>
    <w:rsid w:val="00656507"/>
    <w:rsid w:val="00657353"/>
    <w:rsid w:val="006573B8"/>
    <w:rsid w:val="0065751D"/>
    <w:rsid w:val="006578DD"/>
    <w:rsid w:val="0066156A"/>
    <w:rsid w:val="00661BBD"/>
    <w:rsid w:val="00661FC3"/>
    <w:rsid w:val="00662086"/>
    <w:rsid w:val="006642D4"/>
    <w:rsid w:val="006650BB"/>
    <w:rsid w:val="00665954"/>
    <w:rsid w:val="006671E0"/>
    <w:rsid w:val="00667BF4"/>
    <w:rsid w:val="006703B2"/>
    <w:rsid w:val="0067043B"/>
    <w:rsid w:val="0067114D"/>
    <w:rsid w:val="00672109"/>
    <w:rsid w:val="00672157"/>
    <w:rsid w:val="00673435"/>
    <w:rsid w:val="00673A69"/>
    <w:rsid w:val="00674277"/>
    <w:rsid w:val="00674E4C"/>
    <w:rsid w:val="00674E6D"/>
    <w:rsid w:val="006751D4"/>
    <w:rsid w:val="006753A8"/>
    <w:rsid w:val="00675A00"/>
    <w:rsid w:val="00675DD7"/>
    <w:rsid w:val="006778A4"/>
    <w:rsid w:val="0068141A"/>
    <w:rsid w:val="006820CE"/>
    <w:rsid w:val="00683584"/>
    <w:rsid w:val="00683751"/>
    <w:rsid w:val="00683956"/>
    <w:rsid w:val="00684948"/>
    <w:rsid w:val="006849C6"/>
    <w:rsid w:val="00685E2A"/>
    <w:rsid w:val="006909C7"/>
    <w:rsid w:val="00692C5D"/>
    <w:rsid w:val="00693689"/>
    <w:rsid w:val="00694307"/>
    <w:rsid w:val="0069662C"/>
    <w:rsid w:val="006A07F8"/>
    <w:rsid w:val="006A14A2"/>
    <w:rsid w:val="006A262B"/>
    <w:rsid w:val="006A2AB3"/>
    <w:rsid w:val="006A38A3"/>
    <w:rsid w:val="006A3E6D"/>
    <w:rsid w:val="006A4B87"/>
    <w:rsid w:val="006A5433"/>
    <w:rsid w:val="006A67CD"/>
    <w:rsid w:val="006A6DF5"/>
    <w:rsid w:val="006A6E8E"/>
    <w:rsid w:val="006A7674"/>
    <w:rsid w:val="006A7B3D"/>
    <w:rsid w:val="006B0936"/>
    <w:rsid w:val="006B2EB8"/>
    <w:rsid w:val="006B3977"/>
    <w:rsid w:val="006B3CC0"/>
    <w:rsid w:val="006B49D5"/>
    <w:rsid w:val="006B50E4"/>
    <w:rsid w:val="006B6083"/>
    <w:rsid w:val="006B68F8"/>
    <w:rsid w:val="006B72FC"/>
    <w:rsid w:val="006B7918"/>
    <w:rsid w:val="006C0A23"/>
    <w:rsid w:val="006C3035"/>
    <w:rsid w:val="006C35CA"/>
    <w:rsid w:val="006C3613"/>
    <w:rsid w:val="006C3E35"/>
    <w:rsid w:val="006C3EFE"/>
    <w:rsid w:val="006C659C"/>
    <w:rsid w:val="006C66B2"/>
    <w:rsid w:val="006C7727"/>
    <w:rsid w:val="006D1820"/>
    <w:rsid w:val="006D1B33"/>
    <w:rsid w:val="006D20B6"/>
    <w:rsid w:val="006D2C8D"/>
    <w:rsid w:val="006D44D0"/>
    <w:rsid w:val="006D5DB4"/>
    <w:rsid w:val="006D614B"/>
    <w:rsid w:val="006D6C51"/>
    <w:rsid w:val="006D6F46"/>
    <w:rsid w:val="006D7C27"/>
    <w:rsid w:val="006D7F87"/>
    <w:rsid w:val="006E06FE"/>
    <w:rsid w:val="006E07F8"/>
    <w:rsid w:val="006E1811"/>
    <w:rsid w:val="006E1B3C"/>
    <w:rsid w:val="006E2B27"/>
    <w:rsid w:val="006E3953"/>
    <w:rsid w:val="006E4F93"/>
    <w:rsid w:val="006E5FD2"/>
    <w:rsid w:val="006E6420"/>
    <w:rsid w:val="006E7403"/>
    <w:rsid w:val="006F0288"/>
    <w:rsid w:val="006F031B"/>
    <w:rsid w:val="006F0D5C"/>
    <w:rsid w:val="006F11B1"/>
    <w:rsid w:val="006F1528"/>
    <w:rsid w:val="006F193A"/>
    <w:rsid w:val="006F1B23"/>
    <w:rsid w:val="006F20D5"/>
    <w:rsid w:val="006F38A8"/>
    <w:rsid w:val="006F47DE"/>
    <w:rsid w:val="006F4BDD"/>
    <w:rsid w:val="006F5570"/>
    <w:rsid w:val="006F5B9F"/>
    <w:rsid w:val="006F6CFB"/>
    <w:rsid w:val="006F6D78"/>
    <w:rsid w:val="006F6F18"/>
    <w:rsid w:val="006F7B8A"/>
    <w:rsid w:val="0070034D"/>
    <w:rsid w:val="00701300"/>
    <w:rsid w:val="00701AE1"/>
    <w:rsid w:val="00702F76"/>
    <w:rsid w:val="00703D05"/>
    <w:rsid w:val="007042A7"/>
    <w:rsid w:val="00704391"/>
    <w:rsid w:val="00704E91"/>
    <w:rsid w:val="00707054"/>
    <w:rsid w:val="00707BC8"/>
    <w:rsid w:val="00710AD6"/>
    <w:rsid w:val="00711237"/>
    <w:rsid w:val="00711B1C"/>
    <w:rsid w:val="00713190"/>
    <w:rsid w:val="007156AD"/>
    <w:rsid w:val="00715A2E"/>
    <w:rsid w:val="007161F8"/>
    <w:rsid w:val="007163AF"/>
    <w:rsid w:val="00717359"/>
    <w:rsid w:val="007178B5"/>
    <w:rsid w:val="0072040C"/>
    <w:rsid w:val="00720747"/>
    <w:rsid w:val="00722030"/>
    <w:rsid w:val="00722787"/>
    <w:rsid w:val="00723697"/>
    <w:rsid w:val="00724B8C"/>
    <w:rsid w:val="00724F45"/>
    <w:rsid w:val="007250ED"/>
    <w:rsid w:val="00725146"/>
    <w:rsid w:val="00725C59"/>
    <w:rsid w:val="007277C1"/>
    <w:rsid w:val="00727BED"/>
    <w:rsid w:val="00727C5A"/>
    <w:rsid w:val="00727E36"/>
    <w:rsid w:val="0073084E"/>
    <w:rsid w:val="0073185C"/>
    <w:rsid w:val="007327A6"/>
    <w:rsid w:val="007328F9"/>
    <w:rsid w:val="00732AC4"/>
    <w:rsid w:val="00733F5A"/>
    <w:rsid w:val="0073420A"/>
    <w:rsid w:val="0073453B"/>
    <w:rsid w:val="007347FA"/>
    <w:rsid w:val="00735218"/>
    <w:rsid w:val="007358F0"/>
    <w:rsid w:val="00735B68"/>
    <w:rsid w:val="007373A2"/>
    <w:rsid w:val="00740384"/>
    <w:rsid w:val="00740E67"/>
    <w:rsid w:val="0074352A"/>
    <w:rsid w:val="00743BF5"/>
    <w:rsid w:val="00746C24"/>
    <w:rsid w:val="0074750D"/>
    <w:rsid w:val="00750256"/>
    <w:rsid w:val="0075117A"/>
    <w:rsid w:val="00753D3F"/>
    <w:rsid w:val="00753D65"/>
    <w:rsid w:val="00754456"/>
    <w:rsid w:val="00754663"/>
    <w:rsid w:val="00754C55"/>
    <w:rsid w:val="00754FA6"/>
    <w:rsid w:val="00755370"/>
    <w:rsid w:val="00755D93"/>
    <w:rsid w:val="00756687"/>
    <w:rsid w:val="00756C3B"/>
    <w:rsid w:val="007604EC"/>
    <w:rsid w:val="007605C2"/>
    <w:rsid w:val="0076088B"/>
    <w:rsid w:val="0076127E"/>
    <w:rsid w:val="007612CE"/>
    <w:rsid w:val="00762097"/>
    <w:rsid w:val="007625A3"/>
    <w:rsid w:val="007627F6"/>
    <w:rsid w:val="00763C21"/>
    <w:rsid w:val="0076454B"/>
    <w:rsid w:val="00764B5D"/>
    <w:rsid w:val="00764EAE"/>
    <w:rsid w:val="00765134"/>
    <w:rsid w:val="00765311"/>
    <w:rsid w:val="0076738A"/>
    <w:rsid w:val="00767C99"/>
    <w:rsid w:val="00767F65"/>
    <w:rsid w:val="00771223"/>
    <w:rsid w:val="00773B18"/>
    <w:rsid w:val="00774E61"/>
    <w:rsid w:val="007772DC"/>
    <w:rsid w:val="007810FC"/>
    <w:rsid w:val="007821CC"/>
    <w:rsid w:val="00782874"/>
    <w:rsid w:val="00785473"/>
    <w:rsid w:val="00786AB8"/>
    <w:rsid w:val="00786C93"/>
    <w:rsid w:val="00786E6E"/>
    <w:rsid w:val="007870F0"/>
    <w:rsid w:val="00787BFC"/>
    <w:rsid w:val="007903A1"/>
    <w:rsid w:val="0079056C"/>
    <w:rsid w:val="00791277"/>
    <w:rsid w:val="007914EB"/>
    <w:rsid w:val="0079182A"/>
    <w:rsid w:val="007926DE"/>
    <w:rsid w:val="00793CCB"/>
    <w:rsid w:val="00794925"/>
    <w:rsid w:val="00794ADA"/>
    <w:rsid w:val="00794CD6"/>
    <w:rsid w:val="0079613D"/>
    <w:rsid w:val="007963C4"/>
    <w:rsid w:val="00797546"/>
    <w:rsid w:val="00797878"/>
    <w:rsid w:val="007A0BFB"/>
    <w:rsid w:val="007A1F65"/>
    <w:rsid w:val="007A2FDE"/>
    <w:rsid w:val="007A3705"/>
    <w:rsid w:val="007A4841"/>
    <w:rsid w:val="007A4D89"/>
    <w:rsid w:val="007A6022"/>
    <w:rsid w:val="007A6AE3"/>
    <w:rsid w:val="007A6EE1"/>
    <w:rsid w:val="007A7729"/>
    <w:rsid w:val="007A7F78"/>
    <w:rsid w:val="007B0B56"/>
    <w:rsid w:val="007B30D9"/>
    <w:rsid w:val="007B3832"/>
    <w:rsid w:val="007B606D"/>
    <w:rsid w:val="007B7BA3"/>
    <w:rsid w:val="007C052D"/>
    <w:rsid w:val="007C0AC5"/>
    <w:rsid w:val="007C0BD6"/>
    <w:rsid w:val="007C15FE"/>
    <w:rsid w:val="007C1721"/>
    <w:rsid w:val="007C1C5F"/>
    <w:rsid w:val="007C232A"/>
    <w:rsid w:val="007C2E7D"/>
    <w:rsid w:val="007C4D0D"/>
    <w:rsid w:val="007C5C53"/>
    <w:rsid w:val="007C65F3"/>
    <w:rsid w:val="007C6EB9"/>
    <w:rsid w:val="007D09F8"/>
    <w:rsid w:val="007D271E"/>
    <w:rsid w:val="007D3EF7"/>
    <w:rsid w:val="007D4289"/>
    <w:rsid w:val="007D5080"/>
    <w:rsid w:val="007D5285"/>
    <w:rsid w:val="007D6EB3"/>
    <w:rsid w:val="007E2280"/>
    <w:rsid w:val="007E2FD0"/>
    <w:rsid w:val="007E3065"/>
    <w:rsid w:val="007E311E"/>
    <w:rsid w:val="007E3F78"/>
    <w:rsid w:val="007E3F9D"/>
    <w:rsid w:val="007E4E9C"/>
    <w:rsid w:val="007E6BEE"/>
    <w:rsid w:val="007F1D9B"/>
    <w:rsid w:val="007F29B8"/>
    <w:rsid w:val="007F3051"/>
    <w:rsid w:val="007F59DC"/>
    <w:rsid w:val="007F6222"/>
    <w:rsid w:val="007F6729"/>
    <w:rsid w:val="007F6FE2"/>
    <w:rsid w:val="007F7482"/>
    <w:rsid w:val="007F75B8"/>
    <w:rsid w:val="007F769D"/>
    <w:rsid w:val="007F7AA6"/>
    <w:rsid w:val="00801875"/>
    <w:rsid w:val="00802056"/>
    <w:rsid w:val="00802D9A"/>
    <w:rsid w:val="00803876"/>
    <w:rsid w:val="008043F2"/>
    <w:rsid w:val="00804C07"/>
    <w:rsid w:val="00805BCA"/>
    <w:rsid w:val="008060EA"/>
    <w:rsid w:val="008068B9"/>
    <w:rsid w:val="00807138"/>
    <w:rsid w:val="00807ABF"/>
    <w:rsid w:val="008100B2"/>
    <w:rsid w:val="00810370"/>
    <w:rsid w:val="008116BE"/>
    <w:rsid w:val="00811E90"/>
    <w:rsid w:val="00812525"/>
    <w:rsid w:val="0081252A"/>
    <w:rsid w:val="00812AC0"/>
    <w:rsid w:val="00813D2F"/>
    <w:rsid w:val="00815522"/>
    <w:rsid w:val="008174AE"/>
    <w:rsid w:val="00820D34"/>
    <w:rsid w:val="00821346"/>
    <w:rsid w:val="00822189"/>
    <w:rsid w:val="0082218B"/>
    <w:rsid w:val="00822611"/>
    <w:rsid w:val="00823488"/>
    <w:rsid w:val="00823C25"/>
    <w:rsid w:val="00824398"/>
    <w:rsid w:val="008258A6"/>
    <w:rsid w:val="00825D27"/>
    <w:rsid w:val="00825D98"/>
    <w:rsid w:val="00826AE9"/>
    <w:rsid w:val="00826BAC"/>
    <w:rsid w:val="00827432"/>
    <w:rsid w:val="0083016C"/>
    <w:rsid w:val="008307F2"/>
    <w:rsid w:val="00830D94"/>
    <w:rsid w:val="008321AE"/>
    <w:rsid w:val="008339BD"/>
    <w:rsid w:val="0083443F"/>
    <w:rsid w:val="008345D1"/>
    <w:rsid w:val="008406EC"/>
    <w:rsid w:val="008410A0"/>
    <w:rsid w:val="008416EF"/>
    <w:rsid w:val="008421C1"/>
    <w:rsid w:val="00844497"/>
    <w:rsid w:val="008448F4"/>
    <w:rsid w:val="00844D7C"/>
    <w:rsid w:val="0084543F"/>
    <w:rsid w:val="00845A8C"/>
    <w:rsid w:val="00846BF8"/>
    <w:rsid w:val="00847B4B"/>
    <w:rsid w:val="00850B24"/>
    <w:rsid w:val="00851433"/>
    <w:rsid w:val="0085257D"/>
    <w:rsid w:val="00852A2C"/>
    <w:rsid w:val="00852A77"/>
    <w:rsid w:val="00852B21"/>
    <w:rsid w:val="00852CAD"/>
    <w:rsid w:val="00852E70"/>
    <w:rsid w:val="00853006"/>
    <w:rsid w:val="008537EB"/>
    <w:rsid w:val="008544E6"/>
    <w:rsid w:val="008551AA"/>
    <w:rsid w:val="008556BF"/>
    <w:rsid w:val="00855B58"/>
    <w:rsid w:val="00856754"/>
    <w:rsid w:val="00857718"/>
    <w:rsid w:val="008601EF"/>
    <w:rsid w:val="00860D27"/>
    <w:rsid w:val="008610D4"/>
    <w:rsid w:val="00861605"/>
    <w:rsid w:val="00861EAC"/>
    <w:rsid w:val="00862557"/>
    <w:rsid w:val="008657D5"/>
    <w:rsid w:val="00867871"/>
    <w:rsid w:val="008678DD"/>
    <w:rsid w:val="00867F9E"/>
    <w:rsid w:val="00870350"/>
    <w:rsid w:val="00870791"/>
    <w:rsid w:val="00871B9D"/>
    <w:rsid w:val="00871C9C"/>
    <w:rsid w:val="008745A2"/>
    <w:rsid w:val="00876599"/>
    <w:rsid w:val="008777F2"/>
    <w:rsid w:val="00877BD7"/>
    <w:rsid w:val="00877EDA"/>
    <w:rsid w:val="00880278"/>
    <w:rsid w:val="008802FB"/>
    <w:rsid w:val="00880847"/>
    <w:rsid w:val="00881081"/>
    <w:rsid w:val="00881DA3"/>
    <w:rsid w:val="0088228B"/>
    <w:rsid w:val="00883793"/>
    <w:rsid w:val="0088659D"/>
    <w:rsid w:val="008869DF"/>
    <w:rsid w:val="00890FED"/>
    <w:rsid w:val="00891058"/>
    <w:rsid w:val="00893811"/>
    <w:rsid w:val="00893D9B"/>
    <w:rsid w:val="00894FC8"/>
    <w:rsid w:val="0089500C"/>
    <w:rsid w:val="00895ADB"/>
    <w:rsid w:val="00895E95"/>
    <w:rsid w:val="00896318"/>
    <w:rsid w:val="00896D59"/>
    <w:rsid w:val="00897942"/>
    <w:rsid w:val="00897B76"/>
    <w:rsid w:val="008A0137"/>
    <w:rsid w:val="008A1080"/>
    <w:rsid w:val="008A1BC4"/>
    <w:rsid w:val="008A309B"/>
    <w:rsid w:val="008A5244"/>
    <w:rsid w:val="008A5836"/>
    <w:rsid w:val="008A5F14"/>
    <w:rsid w:val="008A7009"/>
    <w:rsid w:val="008B0246"/>
    <w:rsid w:val="008B254C"/>
    <w:rsid w:val="008B2E08"/>
    <w:rsid w:val="008B49B8"/>
    <w:rsid w:val="008B50FC"/>
    <w:rsid w:val="008B5A01"/>
    <w:rsid w:val="008B5A0C"/>
    <w:rsid w:val="008B6EF8"/>
    <w:rsid w:val="008B7354"/>
    <w:rsid w:val="008B766D"/>
    <w:rsid w:val="008C14DE"/>
    <w:rsid w:val="008C1550"/>
    <w:rsid w:val="008C1A0F"/>
    <w:rsid w:val="008C248F"/>
    <w:rsid w:val="008C2901"/>
    <w:rsid w:val="008C2BF0"/>
    <w:rsid w:val="008C2F9A"/>
    <w:rsid w:val="008C3358"/>
    <w:rsid w:val="008C39C4"/>
    <w:rsid w:val="008C4722"/>
    <w:rsid w:val="008C4B6F"/>
    <w:rsid w:val="008C526D"/>
    <w:rsid w:val="008C6ADB"/>
    <w:rsid w:val="008C7648"/>
    <w:rsid w:val="008C79BC"/>
    <w:rsid w:val="008D1326"/>
    <w:rsid w:val="008D24CA"/>
    <w:rsid w:val="008D26AE"/>
    <w:rsid w:val="008D3533"/>
    <w:rsid w:val="008D40A2"/>
    <w:rsid w:val="008D45DA"/>
    <w:rsid w:val="008D525C"/>
    <w:rsid w:val="008E0C6C"/>
    <w:rsid w:val="008E1A94"/>
    <w:rsid w:val="008E1FC7"/>
    <w:rsid w:val="008E3934"/>
    <w:rsid w:val="008E421F"/>
    <w:rsid w:val="008E4308"/>
    <w:rsid w:val="008E4816"/>
    <w:rsid w:val="008E5FFB"/>
    <w:rsid w:val="008E64E2"/>
    <w:rsid w:val="008E655E"/>
    <w:rsid w:val="008E6A5C"/>
    <w:rsid w:val="008E6AC0"/>
    <w:rsid w:val="008E6CA4"/>
    <w:rsid w:val="008E7182"/>
    <w:rsid w:val="008F2380"/>
    <w:rsid w:val="008F2A16"/>
    <w:rsid w:val="008F400C"/>
    <w:rsid w:val="008F408E"/>
    <w:rsid w:val="008F4A9E"/>
    <w:rsid w:val="008F4AE6"/>
    <w:rsid w:val="008F7835"/>
    <w:rsid w:val="0090057D"/>
    <w:rsid w:val="00901492"/>
    <w:rsid w:val="009024B9"/>
    <w:rsid w:val="0090371D"/>
    <w:rsid w:val="00904094"/>
    <w:rsid w:val="009056FE"/>
    <w:rsid w:val="00906922"/>
    <w:rsid w:val="00907692"/>
    <w:rsid w:val="00910FCF"/>
    <w:rsid w:val="00912AA5"/>
    <w:rsid w:val="00915D37"/>
    <w:rsid w:val="009160AC"/>
    <w:rsid w:val="00916762"/>
    <w:rsid w:val="00916BF6"/>
    <w:rsid w:val="00920438"/>
    <w:rsid w:val="00920946"/>
    <w:rsid w:val="00920A18"/>
    <w:rsid w:val="00920B97"/>
    <w:rsid w:val="00920D07"/>
    <w:rsid w:val="0092190D"/>
    <w:rsid w:val="0092233A"/>
    <w:rsid w:val="00923652"/>
    <w:rsid w:val="00923EEE"/>
    <w:rsid w:val="00925EBE"/>
    <w:rsid w:val="00925FD9"/>
    <w:rsid w:val="00926CBC"/>
    <w:rsid w:val="00927CBC"/>
    <w:rsid w:val="00930044"/>
    <w:rsid w:val="009302FA"/>
    <w:rsid w:val="00933023"/>
    <w:rsid w:val="009333C2"/>
    <w:rsid w:val="009344FA"/>
    <w:rsid w:val="0093472C"/>
    <w:rsid w:val="00934CF3"/>
    <w:rsid w:val="0093695B"/>
    <w:rsid w:val="00937E37"/>
    <w:rsid w:val="00941BD2"/>
    <w:rsid w:val="00941C1A"/>
    <w:rsid w:val="00941CF3"/>
    <w:rsid w:val="00945666"/>
    <w:rsid w:val="00946038"/>
    <w:rsid w:val="00946082"/>
    <w:rsid w:val="00947286"/>
    <w:rsid w:val="00952DE7"/>
    <w:rsid w:val="00953186"/>
    <w:rsid w:val="00956F5C"/>
    <w:rsid w:val="0095702D"/>
    <w:rsid w:val="009574FB"/>
    <w:rsid w:val="00957C9E"/>
    <w:rsid w:val="0096317B"/>
    <w:rsid w:val="00963947"/>
    <w:rsid w:val="00964863"/>
    <w:rsid w:val="0096516E"/>
    <w:rsid w:val="009656B4"/>
    <w:rsid w:val="00966113"/>
    <w:rsid w:val="0096796D"/>
    <w:rsid w:val="00967D9C"/>
    <w:rsid w:val="009717AA"/>
    <w:rsid w:val="009733BA"/>
    <w:rsid w:val="009736F2"/>
    <w:rsid w:val="00974761"/>
    <w:rsid w:val="0097663B"/>
    <w:rsid w:val="009802F4"/>
    <w:rsid w:val="00980986"/>
    <w:rsid w:val="00980E9A"/>
    <w:rsid w:val="009812A3"/>
    <w:rsid w:val="0098130D"/>
    <w:rsid w:val="00981D0B"/>
    <w:rsid w:val="009820F4"/>
    <w:rsid w:val="00982CC4"/>
    <w:rsid w:val="00983138"/>
    <w:rsid w:val="009835EA"/>
    <w:rsid w:val="00983719"/>
    <w:rsid w:val="009842BE"/>
    <w:rsid w:val="00984A37"/>
    <w:rsid w:val="009852FD"/>
    <w:rsid w:val="00986149"/>
    <w:rsid w:val="00987789"/>
    <w:rsid w:val="0099236C"/>
    <w:rsid w:val="0099260D"/>
    <w:rsid w:val="009932E7"/>
    <w:rsid w:val="00993602"/>
    <w:rsid w:val="0099425A"/>
    <w:rsid w:val="00996001"/>
    <w:rsid w:val="009968B6"/>
    <w:rsid w:val="00996E86"/>
    <w:rsid w:val="009A121A"/>
    <w:rsid w:val="009A1A87"/>
    <w:rsid w:val="009A4889"/>
    <w:rsid w:val="009A4D74"/>
    <w:rsid w:val="009A7CD7"/>
    <w:rsid w:val="009B0109"/>
    <w:rsid w:val="009B0C79"/>
    <w:rsid w:val="009B1129"/>
    <w:rsid w:val="009B19B0"/>
    <w:rsid w:val="009B1DD3"/>
    <w:rsid w:val="009B2875"/>
    <w:rsid w:val="009B29D3"/>
    <w:rsid w:val="009B3053"/>
    <w:rsid w:val="009B3757"/>
    <w:rsid w:val="009B3D3F"/>
    <w:rsid w:val="009B3DD7"/>
    <w:rsid w:val="009B3F74"/>
    <w:rsid w:val="009B5850"/>
    <w:rsid w:val="009B6146"/>
    <w:rsid w:val="009B7E27"/>
    <w:rsid w:val="009C08D6"/>
    <w:rsid w:val="009C1CD9"/>
    <w:rsid w:val="009C39A0"/>
    <w:rsid w:val="009C51CB"/>
    <w:rsid w:val="009C55C9"/>
    <w:rsid w:val="009C655D"/>
    <w:rsid w:val="009C7064"/>
    <w:rsid w:val="009C76D3"/>
    <w:rsid w:val="009C7A9D"/>
    <w:rsid w:val="009C7BF0"/>
    <w:rsid w:val="009D06F4"/>
    <w:rsid w:val="009D2F11"/>
    <w:rsid w:val="009D37B2"/>
    <w:rsid w:val="009D422C"/>
    <w:rsid w:val="009D54EE"/>
    <w:rsid w:val="009D5707"/>
    <w:rsid w:val="009D5833"/>
    <w:rsid w:val="009E18EC"/>
    <w:rsid w:val="009E1D2F"/>
    <w:rsid w:val="009E1DA0"/>
    <w:rsid w:val="009E20F8"/>
    <w:rsid w:val="009E263E"/>
    <w:rsid w:val="009E341C"/>
    <w:rsid w:val="009E4919"/>
    <w:rsid w:val="009E521A"/>
    <w:rsid w:val="009E5427"/>
    <w:rsid w:val="009E5672"/>
    <w:rsid w:val="009F11BB"/>
    <w:rsid w:val="009F16D8"/>
    <w:rsid w:val="009F16DC"/>
    <w:rsid w:val="009F21B1"/>
    <w:rsid w:val="009F276E"/>
    <w:rsid w:val="009F27AA"/>
    <w:rsid w:val="009F3762"/>
    <w:rsid w:val="009F525B"/>
    <w:rsid w:val="009F57A9"/>
    <w:rsid w:val="009F5B66"/>
    <w:rsid w:val="009F5FEB"/>
    <w:rsid w:val="009F647D"/>
    <w:rsid w:val="009F699C"/>
    <w:rsid w:val="009F75E1"/>
    <w:rsid w:val="00A017CA"/>
    <w:rsid w:val="00A0380D"/>
    <w:rsid w:val="00A03D15"/>
    <w:rsid w:val="00A04FD4"/>
    <w:rsid w:val="00A05AC0"/>
    <w:rsid w:val="00A071CC"/>
    <w:rsid w:val="00A07745"/>
    <w:rsid w:val="00A10CAC"/>
    <w:rsid w:val="00A11663"/>
    <w:rsid w:val="00A12EC3"/>
    <w:rsid w:val="00A1327C"/>
    <w:rsid w:val="00A14199"/>
    <w:rsid w:val="00A14BCB"/>
    <w:rsid w:val="00A15250"/>
    <w:rsid w:val="00A153E1"/>
    <w:rsid w:val="00A15A2E"/>
    <w:rsid w:val="00A1772F"/>
    <w:rsid w:val="00A20762"/>
    <w:rsid w:val="00A23369"/>
    <w:rsid w:val="00A23BA8"/>
    <w:rsid w:val="00A244EF"/>
    <w:rsid w:val="00A248B8"/>
    <w:rsid w:val="00A248C2"/>
    <w:rsid w:val="00A24A03"/>
    <w:rsid w:val="00A26935"/>
    <w:rsid w:val="00A27078"/>
    <w:rsid w:val="00A27EAE"/>
    <w:rsid w:val="00A30836"/>
    <w:rsid w:val="00A30895"/>
    <w:rsid w:val="00A30A18"/>
    <w:rsid w:val="00A323B1"/>
    <w:rsid w:val="00A329C3"/>
    <w:rsid w:val="00A32CC7"/>
    <w:rsid w:val="00A32DA7"/>
    <w:rsid w:val="00A33191"/>
    <w:rsid w:val="00A357BA"/>
    <w:rsid w:val="00A36165"/>
    <w:rsid w:val="00A36D8F"/>
    <w:rsid w:val="00A3782E"/>
    <w:rsid w:val="00A37C5A"/>
    <w:rsid w:val="00A37D65"/>
    <w:rsid w:val="00A40219"/>
    <w:rsid w:val="00A40A0A"/>
    <w:rsid w:val="00A413E8"/>
    <w:rsid w:val="00A41F9D"/>
    <w:rsid w:val="00A44B2D"/>
    <w:rsid w:val="00A459D8"/>
    <w:rsid w:val="00A475D9"/>
    <w:rsid w:val="00A503C1"/>
    <w:rsid w:val="00A50937"/>
    <w:rsid w:val="00A51118"/>
    <w:rsid w:val="00A52551"/>
    <w:rsid w:val="00A5281F"/>
    <w:rsid w:val="00A528B3"/>
    <w:rsid w:val="00A52B7E"/>
    <w:rsid w:val="00A534B7"/>
    <w:rsid w:val="00A53CC9"/>
    <w:rsid w:val="00A555FD"/>
    <w:rsid w:val="00A55EF1"/>
    <w:rsid w:val="00A563C4"/>
    <w:rsid w:val="00A5640E"/>
    <w:rsid w:val="00A56D26"/>
    <w:rsid w:val="00A5798C"/>
    <w:rsid w:val="00A57E54"/>
    <w:rsid w:val="00A60784"/>
    <w:rsid w:val="00A61765"/>
    <w:rsid w:val="00A619A5"/>
    <w:rsid w:val="00A63309"/>
    <w:rsid w:val="00A64AB9"/>
    <w:rsid w:val="00A6617C"/>
    <w:rsid w:val="00A6711B"/>
    <w:rsid w:val="00A67C20"/>
    <w:rsid w:val="00A700C4"/>
    <w:rsid w:val="00A70576"/>
    <w:rsid w:val="00A725B0"/>
    <w:rsid w:val="00A725D3"/>
    <w:rsid w:val="00A725EB"/>
    <w:rsid w:val="00A72A29"/>
    <w:rsid w:val="00A72C7A"/>
    <w:rsid w:val="00A747A6"/>
    <w:rsid w:val="00A7562E"/>
    <w:rsid w:val="00A757FB"/>
    <w:rsid w:val="00A75A51"/>
    <w:rsid w:val="00A762C5"/>
    <w:rsid w:val="00A76386"/>
    <w:rsid w:val="00A76700"/>
    <w:rsid w:val="00A772AB"/>
    <w:rsid w:val="00A7772D"/>
    <w:rsid w:val="00A7794A"/>
    <w:rsid w:val="00A8063D"/>
    <w:rsid w:val="00A81509"/>
    <w:rsid w:val="00A81ABB"/>
    <w:rsid w:val="00A832F0"/>
    <w:rsid w:val="00A83F70"/>
    <w:rsid w:val="00A85089"/>
    <w:rsid w:val="00A85EFC"/>
    <w:rsid w:val="00A863FF"/>
    <w:rsid w:val="00A87A56"/>
    <w:rsid w:val="00A906DA"/>
    <w:rsid w:val="00A90ACD"/>
    <w:rsid w:val="00A91278"/>
    <w:rsid w:val="00A930F4"/>
    <w:rsid w:val="00A9358E"/>
    <w:rsid w:val="00A942B7"/>
    <w:rsid w:val="00A945EA"/>
    <w:rsid w:val="00A94D05"/>
    <w:rsid w:val="00A951DB"/>
    <w:rsid w:val="00A95B7D"/>
    <w:rsid w:val="00A97E1A"/>
    <w:rsid w:val="00A97FB2"/>
    <w:rsid w:val="00AA0445"/>
    <w:rsid w:val="00AA0A20"/>
    <w:rsid w:val="00AA232C"/>
    <w:rsid w:val="00AA24FD"/>
    <w:rsid w:val="00AA2C2A"/>
    <w:rsid w:val="00AA4223"/>
    <w:rsid w:val="00AA5BA1"/>
    <w:rsid w:val="00AA5CB1"/>
    <w:rsid w:val="00AA64E9"/>
    <w:rsid w:val="00AA6C26"/>
    <w:rsid w:val="00AA6F83"/>
    <w:rsid w:val="00AA730D"/>
    <w:rsid w:val="00AA7766"/>
    <w:rsid w:val="00AB0218"/>
    <w:rsid w:val="00AB06B5"/>
    <w:rsid w:val="00AB08FE"/>
    <w:rsid w:val="00AB29A0"/>
    <w:rsid w:val="00AB490C"/>
    <w:rsid w:val="00AB4FD9"/>
    <w:rsid w:val="00AB6134"/>
    <w:rsid w:val="00AB7876"/>
    <w:rsid w:val="00AB7EAB"/>
    <w:rsid w:val="00AC1123"/>
    <w:rsid w:val="00AC3037"/>
    <w:rsid w:val="00AC3565"/>
    <w:rsid w:val="00AC38B5"/>
    <w:rsid w:val="00AC3A0D"/>
    <w:rsid w:val="00AC46D6"/>
    <w:rsid w:val="00AC4B93"/>
    <w:rsid w:val="00AC4E1E"/>
    <w:rsid w:val="00AC4F86"/>
    <w:rsid w:val="00AC53EC"/>
    <w:rsid w:val="00AC5878"/>
    <w:rsid w:val="00AC635E"/>
    <w:rsid w:val="00AD0C5F"/>
    <w:rsid w:val="00AD0CE1"/>
    <w:rsid w:val="00AD1787"/>
    <w:rsid w:val="00AD38B8"/>
    <w:rsid w:val="00AD44B0"/>
    <w:rsid w:val="00AD78E8"/>
    <w:rsid w:val="00AD7B26"/>
    <w:rsid w:val="00AE14E7"/>
    <w:rsid w:val="00AE159E"/>
    <w:rsid w:val="00AE1C0F"/>
    <w:rsid w:val="00AE27DF"/>
    <w:rsid w:val="00AE3C11"/>
    <w:rsid w:val="00AE4186"/>
    <w:rsid w:val="00AE440A"/>
    <w:rsid w:val="00AE443E"/>
    <w:rsid w:val="00AE7BC1"/>
    <w:rsid w:val="00AE7F9E"/>
    <w:rsid w:val="00AF1795"/>
    <w:rsid w:val="00AF2B6B"/>
    <w:rsid w:val="00AF42FF"/>
    <w:rsid w:val="00AF54A9"/>
    <w:rsid w:val="00AF5540"/>
    <w:rsid w:val="00AF579D"/>
    <w:rsid w:val="00AF651A"/>
    <w:rsid w:val="00AF6633"/>
    <w:rsid w:val="00AF6BE7"/>
    <w:rsid w:val="00AF6F95"/>
    <w:rsid w:val="00AF70C1"/>
    <w:rsid w:val="00B00BDF"/>
    <w:rsid w:val="00B0254D"/>
    <w:rsid w:val="00B025D7"/>
    <w:rsid w:val="00B034C5"/>
    <w:rsid w:val="00B03710"/>
    <w:rsid w:val="00B041FC"/>
    <w:rsid w:val="00B05761"/>
    <w:rsid w:val="00B070A1"/>
    <w:rsid w:val="00B073C4"/>
    <w:rsid w:val="00B07468"/>
    <w:rsid w:val="00B10A8D"/>
    <w:rsid w:val="00B11BDF"/>
    <w:rsid w:val="00B11F2C"/>
    <w:rsid w:val="00B123FA"/>
    <w:rsid w:val="00B13689"/>
    <w:rsid w:val="00B13891"/>
    <w:rsid w:val="00B15181"/>
    <w:rsid w:val="00B16A04"/>
    <w:rsid w:val="00B2109D"/>
    <w:rsid w:val="00B234C4"/>
    <w:rsid w:val="00B23979"/>
    <w:rsid w:val="00B23B00"/>
    <w:rsid w:val="00B2430A"/>
    <w:rsid w:val="00B244A0"/>
    <w:rsid w:val="00B262EC"/>
    <w:rsid w:val="00B26975"/>
    <w:rsid w:val="00B27B18"/>
    <w:rsid w:val="00B304E8"/>
    <w:rsid w:val="00B309BB"/>
    <w:rsid w:val="00B316CB"/>
    <w:rsid w:val="00B31A7D"/>
    <w:rsid w:val="00B320A1"/>
    <w:rsid w:val="00B324DB"/>
    <w:rsid w:val="00B35E4C"/>
    <w:rsid w:val="00B364D1"/>
    <w:rsid w:val="00B3691E"/>
    <w:rsid w:val="00B36A63"/>
    <w:rsid w:val="00B37851"/>
    <w:rsid w:val="00B40BA8"/>
    <w:rsid w:val="00B4426E"/>
    <w:rsid w:val="00B4489D"/>
    <w:rsid w:val="00B44C3B"/>
    <w:rsid w:val="00B45233"/>
    <w:rsid w:val="00B4526F"/>
    <w:rsid w:val="00B50E05"/>
    <w:rsid w:val="00B5147A"/>
    <w:rsid w:val="00B51E3F"/>
    <w:rsid w:val="00B52231"/>
    <w:rsid w:val="00B54443"/>
    <w:rsid w:val="00B55918"/>
    <w:rsid w:val="00B564DD"/>
    <w:rsid w:val="00B57912"/>
    <w:rsid w:val="00B57B8F"/>
    <w:rsid w:val="00B57DEC"/>
    <w:rsid w:val="00B57EE5"/>
    <w:rsid w:val="00B61211"/>
    <w:rsid w:val="00B6155E"/>
    <w:rsid w:val="00B63033"/>
    <w:rsid w:val="00B639C9"/>
    <w:rsid w:val="00B63F3D"/>
    <w:rsid w:val="00B65078"/>
    <w:rsid w:val="00B70F48"/>
    <w:rsid w:val="00B71F70"/>
    <w:rsid w:val="00B72A03"/>
    <w:rsid w:val="00B730A8"/>
    <w:rsid w:val="00B74863"/>
    <w:rsid w:val="00B76437"/>
    <w:rsid w:val="00B7657E"/>
    <w:rsid w:val="00B76B4C"/>
    <w:rsid w:val="00B77870"/>
    <w:rsid w:val="00B8004B"/>
    <w:rsid w:val="00B826E4"/>
    <w:rsid w:val="00B837C4"/>
    <w:rsid w:val="00B83CB4"/>
    <w:rsid w:val="00B84B64"/>
    <w:rsid w:val="00B85779"/>
    <w:rsid w:val="00B861DD"/>
    <w:rsid w:val="00B90BD8"/>
    <w:rsid w:val="00B90E64"/>
    <w:rsid w:val="00B938DB"/>
    <w:rsid w:val="00B96B37"/>
    <w:rsid w:val="00B978CD"/>
    <w:rsid w:val="00BA0141"/>
    <w:rsid w:val="00BA04B9"/>
    <w:rsid w:val="00BA192C"/>
    <w:rsid w:val="00BA2368"/>
    <w:rsid w:val="00BA273A"/>
    <w:rsid w:val="00BA28C1"/>
    <w:rsid w:val="00BA34D2"/>
    <w:rsid w:val="00BA3535"/>
    <w:rsid w:val="00BA381E"/>
    <w:rsid w:val="00BA391A"/>
    <w:rsid w:val="00BA4603"/>
    <w:rsid w:val="00BA4BC3"/>
    <w:rsid w:val="00BB0D54"/>
    <w:rsid w:val="00BB11D1"/>
    <w:rsid w:val="00BB2090"/>
    <w:rsid w:val="00BB21E0"/>
    <w:rsid w:val="00BB34AB"/>
    <w:rsid w:val="00BB35E1"/>
    <w:rsid w:val="00BB3DAF"/>
    <w:rsid w:val="00BB486B"/>
    <w:rsid w:val="00BB4C2E"/>
    <w:rsid w:val="00BB559D"/>
    <w:rsid w:val="00BB5D83"/>
    <w:rsid w:val="00BB5FED"/>
    <w:rsid w:val="00BB79F0"/>
    <w:rsid w:val="00BC038F"/>
    <w:rsid w:val="00BC087C"/>
    <w:rsid w:val="00BC1718"/>
    <w:rsid w:val="00BC187E"/>
    <w:rsid w:val="00BC2EFF"/>
    <w:rsid w:val="00BC3667"/>
    <w:rsid w:val="00BC441C"/>
    <w:rsid w:val="00BC445E"/>
    <w:rsid w:val="00BC4ACE"/>
    <w:rsid w:val="00BC5675"/>
    <w:rsid w:val="00BD0FBE"/>
    <w:rsid w:val="00BD231D"/>
    <w:rsid w:val="00BD2367"/>
    <w:rsid w:val="00BD276F"/>
    <w:rsid w:val="00BD3AF2"/>
    <w:rsid w:val="00BD3C75"/>
    <w:rsid w:val="00BD4AC4"/>
    <w:rsid w:val="00BD4B3C"/>
    <w:rsid w:val="00BD4E83"/>
    <w:rsid w:val="00BD53EC"/>
    <w:rsid w:val="00BD77A2"/>
    <w:rsid w:val="00BE0FB0"/>
    <w:rsid w:val="00BE2D05"/>
    <w:rsid w:val="00BF1873"/>
    <w:rsid w:val="00BF278A"/>
    <w:rsid w:val="00BF2E36"/>
    <w:rsid w:val="00BF3361"/>
    <w:rsid w:val="00BF361C"/>
    <w:rsid w:val="00BF4815"/>
    <w:rsid w:val="00BF5193"/>
    <w:rsid w:val="00BF51C4"/>
    <w:rsid w:val="00BF5CB1"/>
    <w:rsid w:val="00BF72FA"/>
    <w:rsid w:val="00C01A30"/>
    <w:rsid w:val="00C02291"/>
    <w:rsid w:val="00C02E43"/>
    <w:rsid w:val="00C041DE"/>
    <w:rsid w:val="00C04B1C"/>
    <w:rsid w:val="00C05DB9"/>
    <w:rsid w:val="00C0754E"/>
    <w:rsid w:val="00C106F9"/>
    <w:rsid w:val="00C10A6D"/>
    <w:rsid w:val="00C12533"/>
    <w:rsid w:val="00C126D4"/>
    <w:rsid w:val="00C131C5"/>
    <w:rsid w:val="00C14C6F"/>
    <w:rsid w:val="00C14EE9"/>
    <w:rsid w:val="00C151B7"/>
    <w:rsid w:val="00C1554B"/>
    <w:rsid w:val="00C16CF0"/>
    <w:rsid w:val="00C16EDE"/>
    <w:rsid w:val="00C177A7"/>
    <w:rsid w:val="00C211DD"/>
    <w:rsid w:val="00C22041"/>
    <w:rsid w:val="00C2246D"/>
    <w:rsid w:val="00C252BC"/>
    <w:rsid w:val="00C25383"/>
    <w:rsid w:val="00C25B88"/>
    <w:rsid w:val="00C25F88"/>
    <w:rsid w:val="00C300CD"/>
    <w:rsid w:val="00C30CDF"/>
    <w:rsid w:val="00C30E41"/>
    <w:rsid w:val="00C32BC3"/>
    <w:rsid w:val="00C32F30"/>
    <w:rsid w:val="00C34FD8"/>
    <w:rsid w:val="00C35919"/>
    <w:rsid w:val="00C47A32"/>
    <w:rsid w:val="00C47EF3"/>
    <w:rsid w:val="00C51513"/>
    <w:rsid w:val="00C5196F"/>
    <w:rsid w:val="00C51AF7"/>
    <w:rsid w:val="00C51CB1"/>
    <w:rsid w:val="00C527DA"/>
    <w:rsid w:val="00C5407D"/>
    <w:rsid w:val="00C542F2"/>
    <w:rsid w:val="00C560C7"/>
    <w:rsid w:val="00C56AC6"/>
    <w:rsid w:val="00C60239"/>
    <w:rsid w:val="00C609B2"/>
    <w:rsid w:val="00C615EE"/>
    <w:rsid w:val="00C6174A"/>
    <w:rsid w:val="00C6312E"/>
    <w:rsid w:val="00C64922"/>
    <w:rsid w:val="00C64983"/>
    <w:rsid w:val="00C64F13"/>
    <w:rsid w:val="00C657E4"/>
    <w:rsid w:val="00C65CB9"/>
    <w:rsid w:val="00C65CC9"/>
    <w:rsid w:val="00C66548"/>
    <w:rsid w:val="00C70E18"/>
    <w:rsid w:val="00C71222"/>
    <w:rsid w:val="00C716BF"/>
    <w:rsid w:val="00C72126"/>
    <w:rsid w:val="00C72A7D"/>
    <w:rsid w:val="00C72E30"/>
    <w:rsid w:val="00C73009"/>
    <w:rsid w:val="00C74238"/>
    <w:rsid w:val="00C74760"/>
    <w:rsid w:val="00C751B8"/>
    <w:rsid w:val="00C75EA9"/>
    <w:rsid w:val="00C8027A"/>
    <w:rsid w:val="00C8034C"/>
    <w:rsid w:val="00C80679"/>
    <w:rsid w:val="00C80BAD"/>
    <w:rsid w:val="00C816C6"/>
    <w:rsid w:val="00C81E96"/>
    <w:rsid w:val="00C8363B"/>
    <w:rsid w:val="00C83F8C"/>
    <w:rsid w:val="00C85115"/>
    <w:rsid w:val="00C8605A"/>
    <w:rsid w:val="00C87531"/>
    <w:rsid w:val="00C90148"/>
    <w:rsid w:val="00C909B1"/>
    <w:rsid w:val="00C92464"/>
    <w:rsid w:val="00C9292C"/>
    <w:rsid w:val="00C92B3A"/>
    <w:rsid w:val="00C93542"/>
    <w:rsid w:val="00C93AF7"/>
    <w:rsid w:val="00C9418D"/>
    <w:rsid w:val="00C9433C"/>
    <w:rsid w:val="00C94444"/>
    <w:rsid w:val="00C9453F"/>
    <w:rsid w:val="00C96659"/>
    <w:rsid w:val="00C966C3"/>
    <w:rsid w:val="00CA1436"/>
    <w:rsid w:val="00CA162D"/>
    <w:rsid w:val="00CA2526"/>
    <w:rsid w:val="00CA4AEE"/>
    <w:rsid w:val="00CA504F"/>
    <w:rsid w:val="00CA5FD1"/>
    <w:rsid w:val="00CA6098"/>
    <w:rsid w:val="00CA6283"/>
    <w:rsid w:val="00CA746C"/>
    <w:rsid w:val="00CA78D7"/>
    <w:rsid w:val="00CA7938"/>
    <w:rsid w:val="00CB006A"/>
    <w:rsid w:val="00CB1B47"/>
    <w:rsid w:val="00CB1E64"/>
    <w:rsid w:val="00CB3D02"/>
    <w:rsid w:val="00CB513C"/>
    <w:rsid w:val="00CB59C4"/>
    <w:rsid w:val="00CB621C"/>
    <w:rsid w:val="00CB6653"/>
    <w:rsid w:val="00CB6AC1"/>
    <w:rsid w:val="00CB7A7D"/>
    <w:rsid w:val="00CB7A91"/>
    <w:rsid w:val="00CC0E6D"/>
    <w:rsid w:val="00CC1566"/>
    <w:rsid w:val="00CC1DC0"/>
    <w:rsid w:val="00CC3A8F"/>
    <w:rsid w:val="00CC5320"/>
    <w:rsid w:val="00CC7069"/>
    <w:rsid w:val="00CD1293"/>
    <w:rsid w:val="00CD1B2B"/>
    <w:rsid w:val="00CD22FA"/>
    <w:rsid w:val="00CD32F9"/>
    <w:rsid w:val="00CD5BFD"/>
    <w:rsid w:val="00CD607E"/>
    <w:rsid w:val="00CE16BC"/>
    <w:rsid w:val="00CE1B69"/>
    <w:rsid w:val="00CE2766"/>
    <w:rsid w:val="00CE513F"/>
    <w:rsid w:val="00CE5B7C"/>
    <w:rsid w:val="00CE78CB"/>
    <w:rsid w:val="00CE7EAD"/>
    <w:rsid w:val="00CF08C4"/>
    <w:rsid w:val="00CF0B89"/>
    <w:rsid w:val="00CF0FDD"/>
    <w:rsid w:val="00CF2722"/>
    <w:rsid w:val="00CF27DE"/>
    <w:rsid w:val="00CF2AC9"/>
    <w:rsid w:val="00CF3E76"/>
    <w:rsid w:val="00CF3FAD"/>
    <w:rsid w:val="00CF527D"/>
    <w:rsid w:val="00CF6623"/>
    <w:rsid w:val="00D001E1"/>
    <w:rsid w:val="00D005B7"/>
    <w:rsid w:val="00D00D54"/>
    <w:rsid w:val="00D032BF"/>
    <w:rsid w:val="00D03CCB"/>
    <w:rsid w:val="00D04B1D"/>
    <w:rsid w:val="00D04D7D"/>
    <w:rsid w:val="00D0560E"/>
    <w:rsid w:val="00D057C4"/>
    <w:rsid w:val="00D05E84"/>
    <w:rsid w:val="00D061F2"/>
    <w:rsid w:val="00D069A6"/>
    <w:rsid w:val="00D072E8"/>
    <w:rsid w:val="00D077AE"/>
    <w:rsid w:val="00D10ED8"/>
    <w:rsid w:val="00D1289B"/>
    <w:rsid w:val="00D12C81"/>
    <w:rsid w:val="00D12F55"/>
    <w:rsid w:val="00D140A8"/>
    <w:rsid w:val="00D147D2"/>
    <w:rsid w:val="00D14E84"/>
    <w:rsid w:val="00D15D47"/>
    <w:rsid w:val="00D17369"/>
    <w:rsid w:val="00D17649"/>
    <w:rsid w:val="00D177D2"/>
    <w:rsid w:val="00D17C69"/>
    <w:rsid w:val="00D20AF3"/>
    <w:rsid w:val="00D20D07"/>
    <w:rsid w:val="00D21261"/>
    <w:rsid w:val="00D22450"/>
    <w:rsid w:val="00D22A78"/>
    <w:rsid w:val="00D22F3D"/>
    <w:rsid w:val="00D23AFC"/>
    <w:rsid w:val="00D24CD6"/>
    <w:rsid w:val="00D25207"/>
    <w:rsid w:val="00D255D7"/>
    <w:rsid w:val="00D2576E"/>
    <w:rsid w:val="00D26DE1"/>
    <w:rsid w:val="00D26FDD"/>
    <w:rsid w:val="00D273A8"/>
    <w:rsid w:val="00D30439"/>
    <w:rsid w:val="00D30488"/>
    <w:rsid w:val="00D317B6"/>
    <w:rsid w:val="00D31F31"/>
    <w:rsid w:val="00D32507"/>
    <w:rsid w:val="00D3278E"/>
    <w:rsid w:val="00D33192"/>
    <w:rsid w:val="00D33374"/>
    <w:rsid w:val="00D340D2"/>
    <w:rsid w:val="00D3474E"/>
    <w:rsid w:val="00D355C6"/>
    <w:rsid w:val="00D35DD0"/>
    <w:rsid w:val="00D367D7"/>
    <w:rsid w:val="00D36BA1"/>
    <w:rsid w:val="00D36C4B"/>
    <w:rsid w:val="00D37A59"/>
    <w:rsid w:val="00D37FFA"/>
    <w:rsid w:val="00D40FB2"/>
    <w:rsid w:val="00D4254F"/>
    <w:rsid w:val="00D42E61"/>
    <w:rsid w:val="00D4307E"/>
    <w:rsid w:val="00D4486C"/>
    <w:rsid w:val="00D449EF"/>
    <w:rsid w:val="00D44A02"/>
    <w:rsid w:val="00D45ADF"/>
    <w:rsid w:val="00D463F6"/>
    <w:rsid w:val="00D47668"/>
    <w:rsid w:val="00D5255E"/>
    <w:rsid w:val="00D52F3E"/>
    <w:rsid w:val="00D53CA3"/>
    <w:rsid w:val="00D53DCE"/>
    <w:rsid w:val="00D54090"/>
    <w:rsid w:val="00D572B4"/>
    <w:rsid w:val="00D57C55"/>
    <w:rsid w:val="00D607DC"/>
    <w:rsid w:val="00D618C0"/>
    <w:rsid w:val="00D61E39"/>
    <w:rsid w:val="00D62137"/>
    <w:rsid w:val="00D626DD"/>
    <w:rsid w:val="00D638A5"/>
    <w:rsid w:val="00D639D1"/>
    <w:rsid w:val="00D64F11"/>
    <w:rsid w:val="00D64F32"/>
    <w:rsid w:val="00D65AEF"/>
    <w:rsid w:val="00D666E7"/>
    <w:rsid w:val="00D66CC5"/>
    <w:rsid w:val="00D67410"/>
    <w:rsid w:val="00D70CAB"/>
    <w:rsid w:val="00D7198C"/>
    <w:rsid w:val="00D71D06"/>
    <w:rsid w:val="00D72419"/>
    <w:rsid w:val="00D732DB"/>
    <w:rsid w:val="00D73600"/>
    <w:rsid w:val="00D7361C"/>
    <w:rsid w:val="00D736B1"/>
    <w:rsid w:val="00D73C0D"/>
    <w:rsid w:val="00D74594"/>
    <w:rsid w:val="00D74E36"/>
    <w:rsid w:val="00D74FE1"/>
    <w:rsid w:val="00D755B0"/>
    <w:rsid w:val="00D76025"/>
    <w:rsid w:val="00D776E5"/>
    <w:rsid w:val="00D7785C"/>
    <w:rsid w:val="00D77AD8"/>
    <w:rsid w:val="00D8095F"/>
    <w:rsid w:val="00D8117C"/>
    <w:rsid w:val="00D81A96"/>
    <w:rsid w:val="00D81AE8"/>
    <w:rsid w:val="00D82840"/>
    <w:rsid w:val="00D83083"/>
    <w:rsid w:val="00D85ED6"/>
    <w:rsid w:val="00D86054"/>
    <w:rsid w:val="00D87443"/>
    <w:rsid w:val="00D87A6A"/>
    <w:rsid w:val="00D90CEA"/>
    <w:rsid w:val="00D91118"/>
    <w:rsid w:val="00D92BAC"/>
    <w:rsid w:val="00D930E8"/>
    <w:rsid w:val="00D93335"/>
    <w:rsid w:val="00D94047"/>
    <w:rsid w:val="00D9455C"/>
    <w:rsid w:val="00D96784"/>
    <w:rsid w:val="00DA0BC4"/>
    <w:rsid w:val="00DA1A27"/>
    <w:rsid w:val="00DA1C49"/>
    <w:rsid w:val="00DA25F7"/>
    <w:rsid w:val="00DA3B2F"/>
    <w:rsid w:val="00DA4AC3"/>
    <w:rsid w:val="00DA5003"/>
    <w:rsid w:val="00DA5916"/>
    <w:rsid w:val="00DA5EB0"/>
    <w:rsid w:val="00DA6842"/>
    <w:rsid w:val="00DB0AF2"/>
    <w:rsid w:val="00DB2243"/>
    <w:rsid w:val="00DB271D"/>
    <w:rsid w:val="00DB433F"/>
    <w:rsid w:val="00DB4AE3"/>
    <w:rsid w:val="00DB4D6D"/>
    <w:rsid w:val="00DB5395"/>
    <w:rsid w:val="00DB5396"/>
    <w:rsid w:val="00DB6BBB"/>
    <w:rsid w:val="00DB77AC"/>
    <w:rsid w:val="00DC211E"/>
    <w:rsid w:val="00DC2FA2"/>
    <w:rsid w:val="00DC328E"/>
    <w:rsid w:val="00DC3FF4"/>
    <w:rsid w:val="00DC4D23"/>
    <w:rsid w:val="00DC55A2"/>
    <w:rsid w:val="00DC573A"/>
    <w:rsid w:val="00DC5AC0"/>
    <w:rsid w:val="00DC7F59"/>
    <w:rsid w:val="00DD174A"/>
    <w:rsid w:val="00DD2554"/>
    <w:rsid w:val="00DD27B5"/>
    <w:rsid w:val="00DD320A"/>
    <w:rsid w:val="00DD52CB"/>
    <w:rsid w:val="00DD56CE"/>
    <w:rsid w:val="00DD713D"/>
    <w:rsid w:val="00DD7561"/>
    <w:rsid w:val="00DD777A"/>
    <w:rsid w:val="00DE0B47"/>
    <w:rsid w:val="00DE18BA"/>
    <w:rsid w:val="00DE21B7"/>
    <w:rsid w:val="00DE30A9"/>
    <w:rsid w:val="00DE5CCA"/>
    <w:rsid w:val="00DE712D"/>
    <w:rsid w:val="00DE7B7B"/>
    <w:rsid w:val="00DE7C24"/>
    <w:rsid w:val="00DE7E9A"/>
    <w:rsid w:val="00DE7FA2"/>
    <w:rsid w:val="00DF0460"/>
    <w:rsid w:val="00DF1249"/>
    <w:rsid w:val="00DF1A36"/>
    <w:rsid w:val="00DF1B6F"/>
    <w:rsid w:val="00DF1CB1"/>
    <w:rsid w:val="00DF2179"/>
    <w:rsid w:val="00DF2A73"/>
    <w:rsid w:val="00DF4E07"/>
    <w:rsid w:val="00DF5B50"/>
    <w:rsid w:val="00DF5E61"/>
    <w:rsid w:val="00DF6C33"/>
    <w:rsid w:val="00E00E1B"/>
    <w:rsid w:val="00E00FEB"/>
    <w:rsid w:val="00E01E31"/>
    <w:rsid w:val="00E0334A"/>
    <w:rsid w:val="00E03F95"/>
    <w:rsid w:val="00E0522F"/>
    <w:rsid w:val="00E05EC4"/>
    <w:rsid w:val="00E07C80"/>
    <w:rsid w:val="00E07F8C"/>
    <w:rsid w:val="00E10593"/>
    <w:rsid w:val="00E11506"/>
    <w:rsid w:val="00E12299"/>
    <w:rsid w:val="00E12387"/>
    <w:rsid w:val="00E123E5"/>
    <w:rsid w:val="00E12F11"/>
    <w:rsid w:val="00E134DC"/>
    <w:rsid w:val="00E13D2F"/>
    <w:rsid w:val="00E14A25"/>
    <w:rsid w:val="00E15E9C"/>
    <w:rsid w:val="00E171EE"/>
    <w:rsid w:val="00E1741C"/>
    <w:rsid w:val="00E1784E"/>
    <w:rsid w:val="00E178CE"/>
    <w:rsid w:val="00E17916"/>
    <w:rsid w:val="00E20C05"/>
    <w:rsid w:val="00E20CC6"/>
    <w:rsid w:val="00E22C1F"/>
    <w:rsid w:val="00E22CD6"/>
    <w:rsid w:val="00E22F87"/>
    <w:rsid w:val="00E230BB"/>
    <w:rsid w:val="00E2344B"/>
    <w:rsid w:val="00E23C16"/>
    <w:rsid w:val="00E24C08"/>
    <w:rsid w:val="00E25190"/>
    <w:rsid w:val="00E2531F"/>
    <w:rsid w:val="00E256A2"/>
    <w:rsid w:val="00E25FB1"/>
    <w:rsid w:val="00E3001B"/>
    <w:rsid w:val="00E3168C"/>
    <w:rsid w:val="00E31CC5"/>
    <w:rsid w:val="00E32D9E"/>
    <w:rsid w:val="00E32EEC"/>
    <w:rsid w:val="00E33CDF"/>
    <w:rsid w:val="00E347D5"/>
    <w:rsid w:val="00E35104"/>
    <w:rsid w:val="00E36155"/>
    <w:rsid w:val="00E3652E"/>
    <w:rsid w:val="00E369EE"/>
    <w:rsid w:val="00E36CDE"/>
    <w:rsid w:val="00E37812"/>
    <w:rsid w:val="00E379C0"/>
    <w:rsid w:val="00E40EE6"/>
    <w:rsid w:val="00E4164C"/>
    <w:rsid w:val="00E43697"/>
    <w:rsid w:val="00E44B59"/>
    <w:rsid w:val="00E47355"/>
    <w:rsid w:val="00E501E0"/>
    <w:rsid w:val="00E52AE7"/>
    <w:rsid w:val="00E53830"/>
    <w:rsid w:val="00E54F02"/>
    <w:rsid w:val="00E57BB0"/>
    <w:rsid w:val="00E57D45"/>
    <w:rsid w:val="00E57DEE"/>
    <w:rsid w:val="00E6083C"/>
    <w:rsid w:val="00E60E98"/>
    <w:rsid w:val="00E61F7F"/>
    <w:rsid w:val="00E6282F"/>
    <w:rsid w:val="00E62C82"/>
    <w:rsid w:val="00E6316E"/>
    <w:rsid w:val="00E642C3"/>
    <w:rsid w:val="00E66E56"/>
    <w:rsid w:val="00E70107"/>
    <w:rsid w:val="00E71618"/>
    <w:rsid w:val="00E71E4E"/>
    <w:rsid w:val="00E7364F"/>
    <w:rsid w:val="00E74780"/>
    <w:rsid w:val="00E76078"/>
    <w:rsid w:val="00E7726C"/>
    <w:rsid w:val="00E773F9"/>
    <w:rsid w:val="00E80586"/>
    <w:rsid w:val="00E805AA"/>
    <w:rsid w:val="00E80C1B"/>
    <w:rsid w:val="00E81DDE"/>
    <w:rsid w:val="00E82418"/>
    <w:rsid w:val="00E82946"/>
    <w:rsid w:val="00E82FB8"/>
    <w:rsid w:val="00E839F0"/>
    <w:rsid w:val="00E854A7"/>
    <w:rsid w:val="00E854D5"/>
    <w:rsid w:val="00E877B3"/>
    <w:rsid w:val="00E87B0F"/>
    <w:rsid w:val="00E87F81"/>
    <w:rsid w:val="00E90699"/>
    <w:rsid w:val="00E922D1"/>
    <w:rsid w:val="00E92FEC"/>
    <w:rsid w:val="00E94299"/>
    <w:rsid w:val="00E945E5"/>
    <w:rsid w:val="00E94CD8"/>
    <w:rsid w:val="00E960A6"/>
    <w:rsid w:val="00E9693B"/>
    <w:rsid w:val="00E97E87"/>
    <w:rsid w:val="00EA0BE9"/>
    <w:rsid w:val="00EA0E5B"/>
    <w:rsid w:val="00EA15ED"/>
    <w:rsid w:val="00EA1D6E"/>
    <w:rsid w:val="00EA2EA6"/>
    <w:rsid w:val="00EA3194"/>
    <w:rsid w:val="00EA4E20"/>
    <w:rsid w:val="00EA5C7C"/>
    <w:rsid w:val="00EA6E34"/>
    <w:rsid w:val="00EB10BF"/>
    <w:rsid w:val="00EB15E0"/>
    <w:rsid w:val="00EB1811"/>
    <w:rsid w:val="00EB1BB7"/>
    <w:rsid w:val="00EB2BDC"/>
    <w:rsid w:val="00EB36A7"/>
    <w:rsid w:val="00EB44C0"/>
    <w:rsid w:val="00EB4D55"/>
    <w:rsid w:val="00EB5AED"/>
    <w:rsid w:val="00EB6A8E"/>
    <w:rsid w:val="00EC35A5"/>
    <w:rsid w:val="00EC3943"/>
    <w:rsid w:val="00EC438F"/>
    <w:rsid w:val="00EC4CD4"/>
    <w:rsid w:val="00EC54F0"/>
    <w:rsid w:val="00EC6247"/>
    <w:rsid w:val="00EC77FB"/>
    <w:rsid w:val="00EC7F7C"/>
    <w:rsid w:val="00ED169C"/>
    <w:rsid w:val="00ED18E9"/>
    <w:rsid w:val="00ED1C69"/>
    <w:rsid w:val="00ED2800"/>
    <w:rsid w:val="00ED297E"/>
    <w:rsid w:val="00ED30A4"/>
    <w:rsid w:val="00ED313E"/>
    <w:rsid w:val="00ED34F9"/>
    <w:rsid w:val="00ED3EE6"/>
    <w:rsid w:val="00ED593B"/>
    <w:rsid w:val="00ED6964"/>
    <w:rsid w:val="00ED7934"/>
    <w:rsid w:val="00ED7D27"/>
    <w:rsid w:val="00EE1DE6"/>
    <w:rsid w:val="00EE2BA4"/>
    <w:rsid w:val="00EE2E17"/>
    <w:rsid w:val="00EE3132"/>
    <w:rsid w:val="00EE5356"/>
    <w:rsid w:val="00EE55A8"/>
    <w:rsid w:val="00EE61F6"/>
    <w:rsid w:val="00EE77F3"/>
    <w:rsid w:val="00EF039C"/>
    <w:rsid w:val="00EF6301"/>
    <w:rsid w:val="00EF6DD2"/>
    <w:rsid w:val="00EF79FE"/>
    <w:rsid w:val="00F002CD"/>
    <w:rsid w:val="00F022A0"/>
    <w:rsid w:val="00F02AB6"/>
    <w:rsid w:val="00F035C8"/>
    <w:rsid w:val="00F03868"/>
    <w:rsid w:val="00F03876"/>
    <w:rsid w:val="00F042CC"/>
    <w:rsid w:val="00F0554C"/>
    <w:rsid w:val="00F06012"/>
    <w:rsid w:val="00F067CE"/>
    <w:rsid w:val="00F068A8"/>
    <w:rsid w:val="00F06AD6"/>
    <w:rsid w:val="00F0709C"/>
    <w:rsid w:val="00F1041F"/>
    <w:rsid w:val="00F11199"/>
    <w:rsid w:val="00F128CB"/>
    <w:rsid w:val="00F133E4"/>
    <w:rsid w:val="00F1342D"/>
    <w:rsid w:val="00F13A5E"/>
    <w:rsid w:val="00F14426"/>
    <w:rsid w:val="00F14704"/>
    <w:rsid w:val="00F1487A"/>
    <w:rsid w:val="00F158D2"/>
    <w:rsid w:val="00F164D5"/>
    <w:rsid w:val="00F1669B"/>
    <w:rsid w:val="00F17A8E"/>
    <w:rsid w:val="00F17B74"/>
    <w:rsid w:val="00F21634"/>
    <w:rsid w:val="00F228C3"/>
    <w:rsid w:val="00F2329C"/>
    <w:rsid w:val="00F248FD"/>
    <w:rsid w:val="00F257B6"/>
    <w:rsid w:val="00F25829"/>
    <w:rsid w:val="00F25F5D"/>
    <w:rsid w:val="00F2618F"/>
    <w:rsid w:val="00F261FB"/>
    <w:rsid w:val="00F26472"/>
    <w:rsid w:val="00F264B1"/>
    <w:rsid w:val="00F2687E"/>
    <w:rsid w:val="00F26DC0"/>
    <w:rsid w:val="00F26FE5"/>
    <w:rsid w:val="00F274E8"/>
    <w:rsid w:val="00F27972"/>
    <w:rsid w:val="00F27A94"/>
    <w:rsid w:val="00F30446"/>
    <w:rsid w:val="00F30782"/>
    <w:rsid w:val="00F32302"/>
    <w:rsid w:val="00F3398D"/>
    <w:rsid w:val="00F349BE"/>
    <w:rsid w:val="00F34E8F"/>
    <w:rsid w:val="00F368B7"/>
    <w:rsid w:val="00F36DE8"/>
    <w:rsid w:val="00F37A2A"/>
    <w:rsid w:val="00F37FC1"/>
    <w:rsid w:val="00F43FCE"/>
    <w:rsid w:val="00F44A2F"/>
    <w:rsid w:val="00F457A9"/>
    <w:rsid w:val="00F45E48"/>
    <w:rsid w:val="00F45FE6"/>
    <w:rsid w:val="00F50589"/>
    <w:rsid w:val="00F511F9"/>
    <w:rsid w:val="00F51ECC"/>
    <w:rsid w:val="00F52E8B"/>
    <w:rsid w:val="00F53F3E"/>
    <w:rsid w:val="00F556EB"/>
    <w:rsid w:val="00F55712"/>
    <w:rsid w:val="00F559AC"/>
    <w:rsid w:val="00F56F38"/>
    <w:rsid w:val="00F56FA7"/>
    <w:rsid w:val="00F57E5C"/>
    <w:rsid w:val="00F6236D"/>
    <w:rsid w:val="00F6271E"/>
    <w:rsid w:val="00F63AF2"/>
    <w:rsid w:val="00F65B6B"/>
    <w:rsid w:val="00F66339"/>
    <w:rsid w:val="00F664CF"/>
    <w:rsid w:val="00F66975"/>
    <w:rsid w:val="00F673E0"/>
    <w:rsid w:val="00F70B39"/>
    <w:rsid w:val="00F716CE"/>
    <w:rsid w:val="00F71776"/>
    <w:rsid w:val="00F71CFC"/>
    <w:rsid w:val="00F720F8"/>
    <w:rsid w:val="00F73468"/>
    <w:rsid w:val="00F73E70"/>
    <w:rsid w:val="00F74D64"/>
    <w:rsid w:val="00F753B2"/>
    <w:rsid w:val="00F76F78"/>
    <w:rsid w:val="00F809CE"/>
    <w:rsid w:val="00F8108A"/>
    <w:rsid w:val="00F8132D"/>
    <w:rsid w:val="00F820B2"/>
    <w:rsid w:val="00F82938"/>
    <w:rsid w:val="00F83E26"/>
    <w:rsid w:val="00F84C30"/>
    <w:rsid w:val="00F85218"/>
    <w:rsid w:val="00F85650"/>
    <w:rsid w:val="00F85737"/>
    <w:rsid w:val="00F87CBD"/>
    <w:rsid w:val="00F9232F"/>
    <w:rsid w:val="00F92992"/>
    <w:rsid w:val="00F935E1"/>
    <w:rsid w:val="00F94163"/>
    <w:rsid w:val="00F9585B"/>
    <w:rsid w:val="00F96E1E"/>
    <w:rsid w:val="00F97359"/>
    <w:rsid w:val="00FA0229"/>
    <w:rsid w:val="00FA0A98"/>
    <w:rsid w:val="00FA0AC5"/>
    <w:rsid w:val="00FA1527"/>
    <w:rsid w:val="00FA19A4"/>
    <w:rsid w:val="00FA2880"/>
    <w:rsid w:val="00FA2C78"/>
    <w:rsid w:val="00FA31FE"/>
    <w:rsid w:val="00FA3CC7"/>
    <w:rsid w:val="00FA5380"/>
    <w:rsid w:val="00FA5B56"/>
    <w:rsid w:val="00FA62BA"/>
    <w:rsid w:val="00FA6915"/>
    <w:rsid w:val="00FA76D0"/>
    <w:rsid w:val="00FA7E2D"/>
    <w:rsid w:val="00FB006A"/>
    <w:rsid w:val="00FB12D1"/>
    <w:rsid w:val="00FB1471"/>
    <w:rsid w:val="00FB25EF"/>
    <w:rsid w:val="00FB2BF5"/>
    <w:rsid w:val="00FB4627"/>
    <w:rsid w:val="00FB4A80"/>
    <w:rsid w:val="00FB4D7C"/>
    <w:rsid w:val="00FB4DBA"/>
    <w:rsid w:val="00FB5587"/>
    <w:rsid w:val="00FB6204"/>
    <w:rsid w:val="00FB6929"/>
    <w:rsid w:val="00FB7072"/>
    <w:rsid w:val="00FC03BD"/>
    <w:rsid w:val="00FC0AA2"/>
    <w:rsid w:val="00FC0C37"/>
    <w:rsid w:val="00FC1292"/>
    <w:rsid w:val="00FC153E"/>
    <w:rsid w:val="00FC47BD"/>
    <w:rsid w:val="00FC47D6"/>
    <w:rsid w:val="00FC47E6"/>
    <w:rsid w:val="00FC4A60"/>
    <w:rsid w:val="00FC4BB2"/>
    <w:rsid w:val="00FC6C48"/>
    <w:rsid w:val="00FC75CA"/>
    <w:rsid w:val="00FC7CE2"/>
    <w:rsid w:val="00FD0259"/>
    <w:rsid w:val="00FD032E"/>
    <w:rsid w:val="00FD1D17"/>
    <w:rsid w:val="00FD1E07"/>
    <w:rsid w:val="00FD1ED6"/>
    <w:rsid w:val="00FD5BCC"/>
    <w:rsid w:val="00FD5CB3"/>
    <w:rsid w:val="00FD72F9"/>
    <w:rsid w:val="00FE02FD"/>
    <w:rsid w:val="00FE08CF"/>
    <w:rsid w:val="00FE1D69"/>
    <w:rsid w:val="00FE1FAB"/>
    <w:rsid w:val="00FE5001"/>
    <w:rsid w:val="00FE5093"/>
    <w:rsid w:val="00FE5D4A"/>
    <w:rsid w:val="00FE6A5C"/>
    <w:rsid w:val="00FE6DF0"/>
    <w:rsid w:val="00FE6E56"/>
    <w:rsid w:val="00FE7D61"/>
    <w:rsid w:val="00FF05DF"/>
    <w:rsid w:val="00FF0F8C"/>
    <w:rsid w:val="00FF1290"/>
    <w:rsid w:val="00FF17BF"/>
    <w:rsid w:val="00FF1D56"/>
    <w:rsid w:val="00FF3101"/>
    <w:rsid w:val="00FF5335"/>
    <w:rsid w:val="00FF5453"/>
    <w:rsid w:val="00FF5DA9"/>
    <w:rsid w:val="00FF7433"/>
    <w:rsid w:val="00FF78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6ECBA"/>
  <w15:docId w15:val="{1E74A0BA-0881-9D47-85E9-A0F1AC53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59DE"/>
    <w:rPr>
      <w:rFonts w:ascii="Times New Roman" w:eastAsia="Times New Roman" w:hAnsi="Times New Roman"/>
      <w:sz w:val="24"/>
      <w:szCs w:val="24"/>
    </w:rPr>
  </w:style>
  <w:style w:type="paragraph" w:styleId="Nagwek1">
    <w:name w:val="heading 1"/>
    <w:basedOn w:val="Normalny"/>
    <w:next w:val="Normalny"/>
    <w:link w:val="Nagwek1Znak"/>
    <w:uiPriority w:val="9"/>
    <w:qFormat/>
    <w:rsid w:val="006511EF"/>
    <w:pPr>
      <w:keepNext/>
      <w:spacing w:before="240" w:after="240"/>
      <w:outlineLvl w:val="0"/>
    </w:pPr>
    <w:rPr>
      <w:rFonts w:asciiTheme="minorHAnsi" w:hAnsiTheme="minorHAnsi"/>
      <w:b/>
      <w:bCs/>
      <w:color w:val="4F81BD" w:themeColor="accent1"/>
      <w:kern w:val="32"/>
      <w:sz w:val="28"/>
      <w:szCs w:val="32"/>
    </w:rPr>
  </w:style>
  <w:style w:type="paragraph" w:styleId="Nagwek2">
    <w:name w:val="heading 2"/>
    <w:basedOn w:val="Normalny"/>
    <w:next w:val="Normalny"/>
    <w:link w:val="Nagwek2Znak"/>
    <w:qFormat/>
    <w:rsid w:val="006511EF"/>
    <w:pPr>
      <w:keepNext/>
      <w:spacing w:before="240" w:after="60"/>
      <w:outlineLvl w:val="1"/>
    </w:pPr>
    <w:rPr>
      <w:rFonts w:asciiTheme="minorHAnsi" w:hAnsiTheme="minorHAnsi"/>
      <w:b/>
      <w:color w:val="4F81BD" w:themeColor="accent1"/>
      <w:sz w:val="28"/>
      <w:szCs w:val="20"/>
    </w:rPr>
  </w:style>
  <w:style w:type="paragraph" w:styleId="Nagwek3">
    <w:name w:val="heading 3"/>
    <w:basedOn w:val="Normalny"/>
    <w:next w:val="Normalny"/>
    <w:link w:val="Nagwek3Znak"/>
    <w:qFormat/>
    <w:rsid w:val="0074352A"/>
    <w:pPr>
      <w:keepNext/>
      <w:numPr>
        <w:ilvl w:val="2"/>
        <w:numId w:val="1"/>
      </w:numPr>
      <w:spacing w:before="240" w:after="60"/>
      <w:outlineLvl w:val="2"/>
    </w:pPr>
    <w:rPr>
      <w:rFonts w:ascii="Arial" w:hAnsi="Arial"/>
      <w:b/>
      <w:szCs w:val="20"/>
    </w:rPr>
  </w:style>
  <w:style w:type="paragraph" w:styleId="Nagwek4">
    <w:name w:val="heading 4"/>
    <w:basedOn w:val="Normalny"/>
    <w:next w:val="Normalny"/>
    <w:link w:val="Nagwek4Znak"/>
    <w:qFormat/>
    <w:rsid w:val="0074352A"/>
    <w:pPr>
      <w:keepNext/>
      <w:numPr>
        <w:ilvl w:val="3"/>
        <w:numId w:val="1"/>
      </w:numPr>
      <w:spacing w:before="240" w:after="60"/>
      <w:outlineLvl w:val="3"/>
    </w:pPr>
    <w:rPr>
      <w:rFonts w:ascii="Arial" w:hAnsi="Arial"/>
      <w:szCs w:val="20"/>
    </w:rPr>
  </w:style>
  <w:style w:type="paragraph" w:styleId="Nagwek5">
    <w:name w:val="heading 5"/>
    <w:basedOn w:val="Normalny"/>
    <w:next w:val="Normalny"/>
    <w:link w:val="Nagwek5Znak"/>
    <w:uiPriority w:val="9"/>
    <w:semiHidden/>
    <w:unhideWhenUsed/>
    <w:qFormat/>
    <w:rsid w:val="00EE55A8"/>
    <w:pPr>
      <w:keepNext/>
      <w:keepLines/>
      <w:spacing w:before="200"/>
      <w:outlineLvl w:val="4"/>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9648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11EF"/>
    <w:rPr>
      <w:rFonts w:asciiTheme="minorHAnsi" w:eastAsia="Times New Roman" w:hAnsiTheme="minorHAnsi"/>
      <w:b/>
      <w:bCs/>
      <w:color w:val="4F81BD" w:themeColor="accent1"/>
      <w:kern w:val="32"/>
      <w:sz w:val="28"/>
      <w:szCs w:val="32"/>
    </w:rPr>
  </w:style>
  <w:style w:type="character" w:customStyle="1" w:styleId="Nagwek2Znak">
    <w:name w:val="Nagłówek 2 Znak"/>
    <w:basedOn w:val="Domylnaczcionkaakapitu"/>
    <w:link w:val="Nagwek2"/>
    <w:rsid w:val="006511EF"/>
    <w:rPr>
      <w:rFonts w:asciiTheme="minorHAnsi" w:eastAsia="Times New Roman" w:hAnsiTheme="minorHAnsi"/>
      <w:b/>
      <w:color w:val="4F81BD" w:themeColor="accent1"/>
      <w:sz w:val="28"/>
    </w:rPr>
  </w:style>
  <w:style w:type="character" w:customStyle="1" w:styleId="Nagwek3Znak">
    <w:name w:val="Nagłówek 3 Znak"/>
    <w:basedOn w:val="Domylnaczcionkaakapitu"/>
    <w:link w:val="Nagwek3"/>
    <w:rsid w:val="0074352A"/>
    <w:rPr>
      <w:rFonts w:ascii="Arial" w:eastAsia="Times New Roman" w:hAnsi="Arial"/>
      <w:b/>
      <w:sz w:val="24"/>
    </w:rPr>
  </w:style>
  <w:style w:type="character" w:customStyle="1" w:styleId="Nagwek4Znak">
    <w:name w:val="Nagłówek 4 Znak"/>
    <w:basedOn w:val="Domylnaczcionkaakapitu"/>
    <w:link w:val="Nagwek4"/>
    <w:rsid w:val="0074352A"/>
    <w:rPr>
      <w:rFonts w:ascii="Arial" w:eastAsia="Times New Roman" w:hAnsi="Arial"/>
      <w:sz w:val="24"/>
    </w:rPr>
  </w:style>
  <w:style w:type="character" w:customStyle="1" w:styleId="Nagwek5Znak">
    <w:name w:val="Nagłówek 5 Znak"/>
    <w:basedOn w:val="Domylnaczcionkaakapitu"/>
    <w:link w:val="Nagwek5"/>
    <w:uiPriority w:val="9"/>
    <w:semiHidden/>
    <w:rsid w:val="00EE55A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964863"/>
    <w:rPr>
      <w:rFonts w:asciiTheme="majorHAnsi" w:eastAsiaTheme="majorEastAsia" w:hAnsiTheme="majorHAnsi" w:cstheme="majorBidi"/>
      <w:i/>
      <w:iCs/>
      <w:color w:val="404040" w:themeColor="text1" w:themeTint="BF"/>
      <w:sz w:val="22"/>
      <w:szCs w:val="22"/>
      <w:lang w:eastAsia="en-US"/>
    </w:rPr>
  </w:style>
  <w:style w:type="paragraph" w:styleId="Tekstdymka">
    <w:name w:val="Balloon Text"/>
    <w:basedOn w:val="Normalny"/>
    <w:link w:val="TekstdymkaZnak"/>
    <w:uiPriority w:val="99"/>
    <w:semiHidden/>
    <w:unhideWhenUsed/>
    <w:rsid w:val="00E52AE7"/>
    <w:rPr>
      <w:rFonts w:ascii="Tahoma" w:hAnsi="Tahoma" w:cs="Tahoma"/>
      <w:sz w:val="16"/>
      <w:szCs w:val="16"/>
    </w:rPr>
  </w:style>
  <w:style w:type="character" w:customStyle="1" w:styleId="TekstdymkaZnak">
    <w:name w:val="Tekst dymka Znak"/>
    <w:basedOn w:val="Domylnaczcionkaakapitu"/>
    <w:link w:val="Tekstdymka"/>
    <w:uiPriority w:val="99"/>
    <w:semiHidden/>
    <w:rsid w:val="00E52AE7"/>
    <w:rPr>
      <w:rFonts w:ascii="Tahoma" w:hAnsi="Tahoma" w:cs="Tahoma"/>
      <w:sz w:val="16"/>
      <w:szCs w:val="16"/>
    </w:rPr>
  </w:style>
  <w:style w:type="character" w:styleId="Hipercze">
    <w:name w:val="Hyperlink"/>
    <w:basedOn w:val="Domylnaczcionkaakapitu"/>
    <w:uiPriority w:val="99"/>
    <w:unhideWhenUsed/>
    <w:rsid w:val="00EE61F6"/>
    <w:rPr>
      <w:color w:val="0000FF"/>
      <w:u w:val="single"/>
    </w:rPr>
  </w:style>
  <w:style w:type="paragraph" w:styleId="Nagwek">
    <w:name w:val="header"/>
    <w:basedOn w:val="Normalny"/>
    <w:link w:val="NagwekZnak"/>
    <w:uiPriority w:val="99"/>
    <w:unhideWhenUsed/>
    <w:rsid w:val="00354BB1"/>
    <w:pPr>
      <w:tabs>
        <w:tab w:val="center" w:pos="4536"/>
        <w:tab w:val="right" w:pos="9072"/>
      </w:tabs>
    </w:pPr>
  </w:style>
  <w:style w:type="character" w:customStyle="1" w:styleId="NagwekZnak">
    <w:name w:val="Nagłówek Znak"/>
    <w:basedOn w:val="Domylnaczcionkaakapitu"/>
    <w:link w:val="Nagwek"/>
    <w:uiPriority w:val="99"/>
    <w:rsid w:val="00354BB1"/>
    <w:rPr>
      <w:sz w:val="22"/>
      <w:szCs w:val="22"/>
      <w:lang w:eastAsia="en-US"/>
    </w:rPr>
  </w:style>
  <w:style w:type="paragraph" w:styleId="Stopka">
    <w:name w:val="footer"/>
    <w:basedOn w:val="Normalny"/>
    <w:link w:val="StopkaZnak"/>
    <w:uiPriority w:val="99"/>
    <w:unhideWhenUsed/>
    <w:rsid w:val="00354BB1"/>
    <w:pPr>
      <w:tabs>
        <w:tab w:val="center" w:pos="4536"/>
        <w:tab w:val="right" w:pos="9072"/>
      </w:tabs>
    </w:pPr>
  </w:style>
  <w:style w:type="character" w:customStyle="1" w:styleId="StopkaZnak">
    <w:name w:val="Stopka Znak"/>
    <w:basedOn w:val="Domylnaczcionkaakapitu"/>
    <w:link w:val="Stopka"/>
    <w:uiPriority w:val="99"/>
    <w:rsid w:val="00354BB1"/>
    <w:rPr>
      <w:sz w:val="22"/>
      <w:szCs w:val="22"/>
      <w:lang w:eastAsia="en-US"/>
    </w:rPr>
  </w:style>
  <w:style w:type="paragraph" w:styleId="Tekstpodstawowy">
    <w:name w:val="Body Text"/>
    <w:basedOn w:val="Normalny"/>
    <w:link w:val="TekstpodstawowyZnak"/>
    <w:rsid w:val="00C81E96"/>
    <w:pPr>
      <w:jc w:val="both"/>
    </w:pPr>
    <w:rPr>
      <w:rFonts w:asciiTheme="minorHAnsi" w:hAnsiTheme="minorHAnsi"/>
      <w:sz w:val="22"/>
      <w:szCs w:val="20"/>
    </w:rPr>
  </w:style>
  <w:style w:type="character" w:customStyle="1" w:styleId="TekstpodstawowyZnak">
    <w:name w:val="Tekst podstawowy Znak"/>
    <w:basedOn w:val="Domylnaczcionkaakapitu"/>
    <w:link w:val="Tekstpodstawowy"/>
    <w:rsid w:val="00C81E96"/>
    <w:rPr>
      <w:rFonts w:asciiTheme="minorHAnsi" w:eastAsia="Times New Roman" w:hAnsiTheme="minorHAnsi"/>
      <w:sz w:val="22"/>
    </w:rPr>
  </w:style>
  <w:style w:type="paragraph" w:styleId="Tekstpodstawowy2">
    <w:name w:val="Body Text 2"/>
    <w:basedOn w:val="Normalny"/>
    <w:link w:val="Tekstpodstawowy2Znak"/>
    <w:rsid w:val="00190EEA"/>
    <w:pPr>
      <w:spacing w:after="120" w:line="480" w:lineRule="auto"/>
    </w:pPr>
  </w:style>
  <w:style w:type="character" w:customStyle="1" w:styleId="Tekstpodstawowy2Znak">
    <w:name w:val="Tekst podstawowy 2 Znak"/>
    <w:basedOn w:val="Domylnaczcionkaakapitu"/>
    <w:link w:val="Tekstpodstawowy2"/>
    <w:rsid w:val="00190EEA"/>
    <w:rPr>
      <w:rFonts w:ascii="Times New Roman" w:eastAsia="Times New Roman" w:hAnsi="Times New Roman"/>
      <w:sz w:val="24"/>
      <w:szCs w:val="24"/>
    </w:rPr>
  </w:style>
  <w:style w:type="paragraph" w:customStyle="1" w:styleId="rysunekdospisu">
    <w:name w:val="rysunek do spisu"/>
    <w:basedOn w:val="Normalny"/>
    <w:qFormat/>
    <w:rsid w:val="00C81E96"/>
    <w:rPr>
      <w:rFonts w:asciiTheme="minorHAnsi" w:hAnsiTheme="minorHAnsi"/>
      <w:sz w:val="22"/>
    </w:rPr>
  </w:style>
  <w:style w:type="paragraph" w:styleId="Tekstprzypisudolnego">
    <w:name w:val="footnote text"/>
    <w:basedOn w:val="Normalny"/>
    <w:link w:val="TekstprzypisudolnegoZnak"/>
    <w:uiPriority w:val="99"/>
    <w:semiHidden/>
    <w:rsid w:val="00190EEA"/>
    <w:rPr>
      <w:sz w:val="20"/>
      <w:szCs w:val="20"/>
    </w:rPr>
  </w:style>
  <w:style w:type="character" w:customStyle="1" w:styleId="TekstprzypisudolnegoZnak">
    <w:name w:val="Tekst przypisu dolnego Znak"/>
    <w:basedOn w:val="Domylnaczcionkaakapitu"/>
    <w:link w:val="Tekstprzypisudolnego"/>
    <w:uiPriority w:val="99"/>
    <w:semiHidden/>
    <w:rsid w:val="00190EEA"/>
    <w:rPr>
      <w:rFonts w:ascii="Times New Roman" w:eastAsia="Times New Roman" w:hAnsi="Times New Roman"/>
    </w:rPr>
  </w:style>
  <w:style w:type="paragraph" w:customStyle="1" w:styleId="WW-Tekstpodstawowy2">
    <w:name w:val="WW-Tekst podstawowy 2"/>
    <w:basedOn w:val="Normalny"/>
    <w:rsid w:val="00190EEA"/>
    <w:pPr>
      <w:widowControl w:val="0"/>
      <w:suppressAutoHyphens/>
      <w:jc w:val="center"/>
    </w:pPr>
    <w:rPr>
      <w:rFonts w:ascii="Arial" w:eastAsia="Lucida Sans Unicode" w:hAnsi="Arial" w:cs="Arial"/>
      <w:szCs w:val="20"/>
    </w:rPr>
  </w:style>
  <w:style w:type="table" w:styleId="Tabela-Siatka">
    <w:name w:val="Table Grid"/>
    <w:basedOn w:val="Standardowy"/>
    <w:rsid w:val="008B76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uiPriority w:val="34"/>
    <w:qFormat/>
    <w:rsid w:val="00925FD9"/>
    <w:pPr>
      <w:spacing w:line="360" w:lineRule="auto"/>
      <w:ind w:left="720"/>
      <w:contextualSpacing/>
      <w:jc w:val="both"/>
    </w:pPr>
  </w:style>
  <w:style w:type="paragraph" w:customStyle="1" w:styleId="Tekst2">
    <w:name w:val="Tekst 2"/>
    <w:basedOn w:val="Nagwek2"/>
    <w:rsid w:val="00DC55A2"/>
    <w:pPr>
      <w:keepNext w:val="0"/>
      <w:spacing w:before="0" w:after="0"/>
      <w:ind w:left="284" w:firstLine="454"/>
      <w:jc w:val="both"/>
    </w:pPr>
    <w:rPr>
      <w:rFonts w:cs="Arial"/>
      <w:b w:val="0"/>
      <w:bCs/>
      <w:iCs/>
      <w:sz w:val="20"/>
      <w:szCs w:val="28"/>
      <w:lang w:eastAsia="ar-SA"/>
    </w:rPr>
  </w:style>
  <w:style w:type="character" w:styleId="Uwydatnienie">
    <w:name w:val="Emphasis"/>
    <w:basedOn w:val="Domylnaczcionkaakapitu"/>
    <w:uiPriority w:val="20"/>
    <w:qFormat/>
    <w:rsid w:val="00157B21"/>
    <w:rPr>
      <w:i/>
      <w:iCs/>
    </w:rPr>
  </w:style>
  <w:style w:type="paragraph" w:styleId="NormalnyWeb">
    <w:name w:val="Normal (Web)"/>
    <w:basedOn w:val="Normalny"/>
    <w:uiPriority w:val="99"/>
    <w:unhideWhenUsed/>
    <w:rsid w:val="00AB08FE"/>
    <w:pPr>
      <w:spacing w:before="100" w:beforeAutospacing="1" w:after="100" w:afterAutospacing="1"/>
    </w:pPr>
  </w:style>
  <w:style w:type="paragraph" w:styleId="Spistreci2">
    <w:name w:val="toc 2"/>
    <w:basedOn w:val="Normalny"/>
    <w:next w:val="Normalny"/>
    <w:autoRedefine/>
    <w:uiPriority w:val="39"/>
    <w:unhideWhenUsed/>
    <w:rsid w:val="00B85779"/>
    <w:pPr>
      <w:ind w:left="220"/>
    </w:pPr>
    <w:rPr>
      <w:rFonts w:asciiTheme="minorHAnsi" w:hAnsiTheme="minorHAnsi" w:cstheme="minorHAnsi"/>
      <w:smallCaps/>
      <w:sz w:val="20"/>
      <w:szCs w:val="20"/>
    </w:rPr>
  </w:style>
  <w:style w:type="paragraph" w:styleId="Tekstpodstawowywcity3">
    <w:name w:val="Body Text Indent 3"/>
    <w:basedOn w:val="Normalny"/>
    <w:link w:val="Tekstpodstawowywcity3Znak"/>
    <w:uiPriority w:val="99"/>
    <w:semiHidden/>
    <w:unhideWhenUsed/>
    <w:rsid w:val="00E01E3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01E31"/>
    <w:rPr>
      <w:sz w:val="16"/>
      <w:szCs w:val="16"/>
      <w:lang w:eastAsia="en-US"/>
    </w:rPr>
  </w:style>
  <w:style w:type="paragraph" w:customStyle="1" w:styleId="zalacznik">
    <w:name w:val="zalacznik"/>
    <w:basedOn w:val="Normalny"/>
    <w:rsid w:val="00964863"/>
    <w:pPr>
      <w:spacing w:before="120" w:after="120"/>
      <w:jc w:val="both"/>
    </w:pPr>
    <w:rPr>
      <w:b/>
      <w:szCs w:val="20"/>
    </w:rPr>
  </w:style>
  <w:style w:type="paragraph" w:styleId="Tekstpodstawowywcity">
    <w:name w:val="Body Text Indent"/>
    <w:basedOn w:val="Normalny"/>
    <w:link w:val="TekstpodstawowywcityZnak"/>
    <w:uiPriority w:val="99"/>
    <w:semiHidden/>
    <w:unhideWhenUsed/>
    <w:rsid w:val="00176750"/>
    <w:pPr>
      <w:spacing w:after="120"/>
      <w:ind w:left="283"/>
    </w:pPr>
  </w:style>
  <w:style w:type="character" w:customStyle="1" w:styleId="TekstpodstawowywcityZnak">
    <w:name w:val="Tekst podstawowy wcięty Znak"/>
    <w:basedOn w:val="Domylnaczcionkaakapitu"/>
    <w:link w:val="Tekstpodstawowywcity"/>
    <w:uiPriority w:val="99"/>
    <w:semiHidden/>
    <w:rsid w:val="00176750"/>
    <w:rPr>
      <w:sz w:val="22"/>
      <w:szCs w:val="22"/>
      <w:lang w:eastAsia="en-US"/>
    </w:rPr>
  </w:style>
  <w:style w:type="paragraph" w:styleId="Tekstkomentarza">
    <w:name w:val="annotation text"/>
    <w:basedOn w:val="Normalny"/>
    <w:link w:val="TekstkomentarzaZnak"/>
    <w:semiHidden/>
    <w:rsid w:val="00EE55A8"/>
    <w:pPr>
      <w:overflowPunct w:val="0"/>
      <w:autoSpaceDE w:val="0"/>
      <w:autoSpaceDN w:val="0"/>
      <w:adjustRightInd w:val="0"/>
      <w:textAlignment w:val="baseline"/>
    </w:pPr>
    <w:rPr>
      <w:rFonts w:ascii="Arial PL" w:hAnsi="Arial PL"/>
      <w:sz w:val="20"/>
      <w:szCs w:val="20"/>
    </w:rPr>
  </w:style>
  <w:style w:type="character" w:customStyle="1" w:styleId="TekstkomentarzaZnak">
    <w:name w:val="Tekst komentarza Znak"/>
    <w:basedOn w:val="Domylnaczcionkaakapitu"/>
    <w:link w:val="Tekstkomentarza"/>
    <w:semiHidden/>
    <w:rsid w:val="00EE55A8"/>
    <w:rPr>
      <w:rFonts w:ascii="Arial PL" w:eastAsia="Times New Roman" w:hAnsi="Arial PL"/>
    </w:rPr>
  </w:style>
  <w:style w:type="paragraph" w:styleId="Mapadokumentu">
    <w:name w:val="Document Map"/>
    <w:basedOn w:val="Normalny"/>
    <w:link w:val="MapadokumentuZnak"/>
    <w:uiPriority w:val="99"/>
    <w:semiHidden/>
    <w:unhideWhenUsed/>
    <w:rsid w:val="001F122E"/>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F122E"/>
    <w:rPr>
      <w:rFonts w:ascii="Tahoma" w:hAnsi="Tahoma" w:cs="Tahoma"/>
      <w:sz w:val="16"/>
      <w:szCs w:val="16"/>
      <w:lang w:eastAsia="en-US"/>
    </w:rPr>
  </w:style>
  <w:style w:type="character" w:customStyle="1" w:styleId="h1">
    <w:name w:val="h1"/>
    <w:basedOn w:val="Domylnaczcionkaakapitu"/>
    <w:rsid w:val="00575149"/>
  </w:style>
  <w:style w:type="character" w:styleId="Numerstrony">
    <w:name w:val="page number"/>
    <w:basedOn w:val="Domylnaczcionkaakapitu"/>
    <w:uiPriority w:val="99"/>
    <w:semiHidden/>
    <w:unhideWhenUsed/>
    <w:rsid w:val="00384738"/>
  </w:style>
  <w:style w:type="paragraph" w:customStyle="1" w:styleId="tabeledospisu">
    <w:name w:val="tabele do spisu"/>
    <w:basedOn w:val="Tekstpodstawowy"/>
    <w:qFormat/>
    <w:rsid w:val="00897942"/>
    <w:pPr>
      <w:jc w:val="left"/>
    </w:pPr>
  </w:style>
  <w:style w:type="paragraph" w:styleId="Spistreci1">
    <w:name w:val="toc 1"/>
    <w:basedOn w:val="Normalny"/>
    <w:next w:val="Normalny"/>
    <w:autoRedefine/>
    <w:uiPriority w:val="39"/>
    <w:unhideWhenUsed/>
    <w:rsid w:val="00897942"/>
    <w:pPr>
      <w:spacing w:before="120" w:after="120"/>
    </w:pPr>
    <w:rPr>
      <w:rFonts w:asciiTheme="minorHAnsi" w:hAnsiTheme="minorHAnsi" w:cstheme="minorHAnsi"/>
      <w:b/>
      <w:bCs/>
      <w:caps/>
      <w:sz w:val="20"/>
      <w:szCs w:val="20"/>
    </w:rPr>
  </w:style>
  <w:style w:type="paragraph" w:styleId="Spistreci3">
    <w:name w:val="toc 3"/>
    <w:basedOn w:val="Normalny"/>
    <w:next w:val="Normalny"/>
    <w:autoRedefine/>
    <w:uiPriority w:val="39"/>
    <w:unhideWhenUsed/>
    <w:rsid w:val="00897942"/>
    <w:pPr>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897942"/>
    <w:pPr>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897942"/>
    <w:pPr>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897942"/>
    <w:pPr>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97942"/>
    <w:pPr>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897942"/>
    <w:pPr>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897942"/>
    <w:pPr>
      <w:ind w:left="1760"/>
    </w:pPr>
    <w:rPr>
      <w:rFonts w:asciiTheme="minorHAnsi" w:hAnsiTheme="minorHAnsi" w:cstheme="minorHAnsi"/>
      <w:sz w:val="18"/>
      <w:szCs w:val="18"/>
    </w:rPr>
  </w:style>
  <w:style w:type="paragraph" w:customStyle="1" w:styleId="schematydospisu">
    <w:name w:val="schematy do spisu"/>
    <w:basedOn w:val="Normalny"/>
    <w:qFormat/>
    <w:rsid w:val="005C19AC"/>
    <w:rPr>
      <w:sz w:val="26"/>
    </w:rPr>
  </w:style>
  <w:style w:type="paragraph" w:customStyle="1" w:styleId="zacznikidospisu">
    <w:name w:val="załączniki do spisu"/>
    <w:basedOn w:val="Normalny"/>
    <w:qFormat/>
    <w:rsid w:val="00462770"/>
    <w:rPr>
      <w:sz w:val="26"/>
    </w:rPr>
  </w:style>
  <w:style w:type="paragraph" w:styleId="Bezodstpw">
    <w:name w:val="No Spacing"/>
    <w:uiPriority w:val="1"/>
    <w:qFormat/>
    <w:rsid w:val="00C66548"/>
    <w:rPr>
      <w:rFonts w:asciiTheme="minorHAnsi" w:eastAsiaTheme="minorEastAsia" w:hAnsiTheme="minorHAnsi" w:cstheme="minorBidi"/>
      <w:sz w:val="22"/>
      <w:szCs w:val="22"/>
      <w:lang w:val="en-US" w:eastAsia="zh-CN"/>
    </w:rPr>
  </w:style>
  <w:style w:type="character" w:customStyle="1" w:styleId="t31">
    <w:name w:val="t31"/>
    <w:basedOn w:val="Domylnaczcionkaakapitu"/>
    <w:rsid w:val="00212F4C"/>
    <w:rPr>
      <w:rFonts w:ascii="Courier New" w:hAnsi="Courier New" w:cs="Courier New" w:hint="default"/>
    </w:rPr>
  </w:style>
  <w:style w:type="paragraph" w:styleId="Spisilustracji">
    <w:name w:val="table of figures"/>
    <w:basedOn w:val="Normalny"/>
    <w:next w:val="Normalny"/>
    <w:uiPriority w:val="99"/>
    <w:unhideWhenUsed/>
    <w:rsid w:val="001F0510"/>
    <w:rPr>
      <w:rFonts w:asciiTheme="minorHAnsi" w:hAnsiTheme="minorHAnsi"/>
      <w:sz w:val="22"/>
    </w:rPr>
  </w:style>
  <w:style w:type="character" w:customStyle="1" w:styleId="Nierozpoznanawzmianka1">
    <w:name w:val="Nierozpoznana wzmianka1"/>
    <w:basedOn w:val="Domylnaczcionkaakapitu"/>
    <w:uiPriority w:val="99"/>
    <w:semiHidden/>
    <w:unhideWhenUsed/>
    <w:rsid w:val="003F07B4"/>
    <w:rPr>
      <w:color w:val="808080"/>
      <w:shd w:val="clear" w:color="auto" w:fill="E6E6E6"/>
    </w:rPr>
  </w:style>
  <w:style w:type="paragraph" w:styleId="Tekstpodstawowy3">
    <w:name w:val="Body Text 3"/>
    <w:basedOn w:val="Normalny"/>
    <w:link w:val="Tekstpodstawowy3Znak"/>
    <w:semiHidden/>
    <w:unhideWhenUsed/>
    <w:rsid w:val="007C2E7D"/>
    <w:pPr>
      <w:spacing w:after="120"/>
    </w:pPr>
    <w:rPr>
      <w:sz w:val="16"/>
      <w:szCs w:val="16"/>
    </w:rPr>
  </w:style>
  <w:style w:type="character" w:customStyle="1" w:styleId="Tekstpodstawowy3Znak">
    <w:name w:val="Tekst podstawowy 3 Znak"/>
    <w:basedOn w:val="Domylnaczcionkaakapitu"/>
    <w:link w:val="Tekstpodstawowy3"/>
    <w:semiHidden/>
    <w:rsid w:val="007C2E7D"/>
    <w:rPr>
      <w:sz w:val="16"/>
      <w:szCs w:val="16"/>
      <w:lang w:eastAsia="en-US"/>
    </w:rPr>
  </w:style>
  <w:style w:type="character" w:styleId="Odwoanieprzypisudolnego">
    <w:name w:val="footnote reference"/>
    <w:basedOn w:val="Domylnaczcionkaakapitu"/>
    <w:uiPriority w:val="99"/>
    <w:semiHidden/>
    <w:unhideWhenUsed/>
    <w:rsid w:val="007C2E7D"/>
    <w:rPr>
      <w:vertAlign w:val="superscript"/>
    </w:rPr>
  </w:style>
  <w:style w:type="character" w:styleId="Odwoaniedokomentarza">
    <w:name w:val="annotation reference"/>
    <w:basedOn w:val="Domylnaczcionkaakapitu"/>
    <w:uiPriority w:val="99"/>
    <w:semiHidden/>
    <w:unhideWhenUsed/>
    <w:rsid w:val="00004708"/>
    <w:rPr>
      <w:sz w:val="16"/>
      <w:szCs w:val="16"/>
    </w:rPr>
  </w:style>
  <w:style w:type="paragraph" w:styleId="Tematkomentarza">
    <w:name w:val="annotation subject"/>
    <w:basedOn w:val="Tekstkomentarza"/>
    <w:next w:val="Tekstkomentarza"/>
    <w:link w:val="TematkomentarzaZnak"/>
    <w:uiPriority w:val="99"/>
    <w:semiHidden/>
    <w:unhideWhenUsed/>
    <w:rsid w:val="00004708"/>
    <w:pPr>
      <w:overflowPunct/>
      <w:autoSpaceDE/>
      <w:autoSpaceDN/>
      <w:adjustRightInd/>
      <w:textAlignment w:val="auto"/>
    </w:pPr>
    <w:rPr>
      <w:rFonts w:ascii="Times New Roman" w:hAnsi="Times New Roman"/>
      <w:b/>
      <w:bCs/>
    </w:rPr>
  </w:style>
  <w:style w:type="character" w:customStyle="1" w:styleId="TematkomentarzaZnak">
    <w:name w:val="Temat komentarza Znak"/>
    <w:basedOn w:val="TekstkomentarzaZnak"/>
    <w:link w:val="Tematkomentarza"/>
    <w:uiPriority w:val="99"/>
    <w:semiHidden/>
    <w:rsid w:val="00004708"/>
    <w:rPr>
      <w:rFonts w:ascii="Times New Roman" w:eastAsia="Times New Roman" w:hAnsi="Times New Roman"/>
      <w:b/>
      <w:bCs/>
    </w:rPr>
  </w:style>
  <w:style w:type="paragraph" w:customStyle="1" w:styleId="rysunkidospisu">
    <w:name w:val="rysunki do spisu"/>
    <w:basedOn w:val="Normalny"/>
    <w:qFormat/>
    <w:rsid w:val="00B03710"/>
    <w:rPr>
      <w:rFonts w:asciiTheme="minorHAnsi" w:hAnsiTheme="minorHAnsi" w:cstheme="minorHAnsi"/>
      <w:sz w:val="26"/>
      <w:szCs w:val="26"/>
    </w:rPr>
  </w:style>
  <w:style w:type="character" w:customStyle="1" w:styleId="Nierozpoznanawzmianka2">
    <w:name w:val="Nierozpoznana wzmianka2"/>
    <w:basedOn w:val="Domylnaczcionkaakapitu"/>
    <w:uiPriority w:val="99"/>
    <w:semiHidden/>
    <w:unhideWhenUsed/>
    <w:rsid w:val="00576244"/>
    <w:rPr>
      <w:color w:val="605E5C"/>
      <w:shd w:val="clear" w:color="auto" w:fill="E1DFDD"/>
    </w:rPr>
  </w:style>
  <w:style w:type="character" w:styleId="Nierozpoznanawzmianka">
    <w:name w:val="Unresolved Mention"/>
    <w:basedOn w:val="Domylnaczcionkaakapitu"/>
    <w:uiPriority w:val="99"/>
    <w:semiHidden/>
    <w:unhideWhenUsed/>
    <w:rsid w:val="00920D07"/>
    <w:rPr>
      <w:color w:val="605E5C"/>
      <w:shd w:val="clear" w:color="auto" w:fill="E1DFDD"/>
    </w:rPr>
  </w:style>
  <w:style w:type="character" w:styleId="UyteHipercze">
    <w:name w:val="FollowedHyperlink"/>
    <w:basedOn w:val="Domylnaczcionkaakapitu"/>
    <w:uiPriority w:val="99"/>
    <w:semiHidden/>
    <w:unhideWhenUsed/>
    <w:rsid w:val="00F368B7"/>
    <w:rPr>
      <w:color w:val="800080" w:themeColor="followedHyperlink"/>
      <w:u w:val="single"/>
    </w:rPr>
  </w:style>
  <w:style w:type="table" w:customStyle="1" w:styleId="TableNormal">
    <w:name w:val="Table Normal"/>
    <w:uiPriority w:val="2"/>
    <w:semiHidden/>
    <w:unhideWhenUsed/>
    <w:qFormat/>
    <w:rsid w:val="000F55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F55EA"/>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84">
      <w:bodyDiv w:val="1"/>
      <w:marLeft w:val="0"/>
      <w:marRight w:val="0"/>
      <w:marTop w:val="0"/>
      <w:marBottom w:val="0"/>
      <w:divBdr>
        <w:top w:val="none" w:sz="0" w:space="0" w:color="auto"/>
        <w:left w:val="none" w:sz="0" w:space="0" w:color="auto"/>
        <w:bottom w:val="none" w:sz="0" w:space="0" w:color="auto"/>
        <w:right w:val="none" w:sz="0" w:space="0" w:color="auto"/>
      </w:divBdr>
      <w:divsChild>
        <w:div w:id="426468746">
          <w:marLeft w:val="0"/>
          <w:marRight w:val="0"/>
          <w:marTop w:val="0"/>
          <w:marBottom w:val="0"/>
          <w:divBdr>
            <w:top w:val="none" w:sz="0" w:space="0" w:color="auto"/>
            <w:left w:val="none" w:sz="0" w:space="0" w:color="auto"/>
            <w:bottom w:val="none" w:sz="0" w:space="0" w:color="auto"/>
            <w:right w:val="none" w:sz="0" w:space="0" w:color="auto"/>
          </w:divBdr>
          <w:divsChild>
            <w:div w:id="1540432612">
              <w:marLeft w:val="0"/>
              <w:marRight w:val="0"/>
              <w:marTop w:val="0"/>
              <w:marBottom w:val="0"/>
              <w:divBdr>
                <w:top w:val="none" w:sz="0" w:space="0" w:color="auto"/>
                <w:left w:val="none" w:sz="0" w:space="0" w:color="auto"/>
                <w:bottom w:val="none" w:sz="0" w:space="0" w:color="auto"/>
                <w:right w:val="none" w:sz="0" w:space="0" w:color="auto"/>
              </w:divBdr>
              <w:divsChild>
                <w:div w:id="149634965">
                  <w:marLeft w:val="0"/>
                  <w:marRight w:val="0"/>
                  <w:marTop w:val="0"/>
                  <w:marBottom w:val="0"/>
                  <w:divBdr>
                    <w:top w:val="none" w:sz="0" w:space="0" w:color="auto"/>
                    <w:left w:val="none" w:sz="0" w:space="0" w:color="auto"/>
                    <w:bottom w:val="none" w:sz="0" w:space="0" w:color="auto"/>
                    <w:right w:val="none" w:sz="0" w:space="0" w:color="auto"/>
                  </w:divBdr>
                  <w:divsChild>
                    <w:div w:id="18995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04">
      <w:bodyDiv w:val="1"/>
      <w:marLeft w:val="0"/>
      <w:marRight w:val="0"/>
      <w:marTop w:val="0"/>
      <w:marBottom w:val="0"/>
      <w:divBdr>
        <w:top w:val="none" w:sz="0" w:space="0" w:color="auto"/>
        <w:left w:val="none" w:sz="0" w:space="0" w:color="auto"/>
        <w:bottom w:val="none" w:sz="0" w:space="0" w:color="auto"/>
        <w:right w:val="none" w:sz="0" w:space="0" w:color="auto"/>
      </w:divBdr>
    </w:div>
    <w:div w:id="1515563">
      <w:bodyDiv w:val="1"/>
      <w:marLeft w:val="0"/>
      <w:marRight w:val="0"/>
      <w:marTop w:val="0"/>
      <w:marBottom w:val="0"/>
      <w:divBdr>
        <w:top w:val="none" w:sz="0" w:space="0" w:color="auto"/>
        <w:left w:val="none" w:sz="0" w:space="0" w:color="auto"/>
        <w:bottom w:val="none" w:sz="0" w:space="0" w:color="auto"/>
        <w:right w:val="none" w:sz="0" w:space="0" w:color="auto"/>
      </w:divBdr>
    </w:div>
    <w:div w:id="4671479">
      <w:bodyDiv w:val="1"/>
      <w:marLeft w:val="0"/>
      <w:marRight w:val="0"/>
      <w:marTop w:val="0"/>
      <w:marBottom w:val="0"/>
      <w:divBdr>
        <w:top w:val="none" w:sz="0" w:space="0" w:color="auto"/>
        <w:left w:val="none" w:sz="0" w:space="0" w:color="auto"/>
        <w:bottom w:val="none" w:sz="0" w:space="0" w:color="auto"/>
        <w:right w:val="none" w:sz="0" w:space="0" w:color="auto"/>
      </w:divBdr>
    </w:div>
    <w:div w:id="22362707">
      <w:bodyDiv w:val="1"/>
      <w:marLeft w:val="0"/>
      <w:marRight w:val="0"/>
      <w:marTop w:val="0"/>
      <w:marBottom w:val="0"/>
      <w:divBdr>
        <w:top w:val="none" w:sz="0" w:space="0" w:color="auto"/>
        <w:left w:val="none" w:sz="0" w:space="0" w:color="auto"/>
        <w:bottom w:val="none" w:sz="0" w:space="0" w:color="auto"/>
        <w:right w:val="none" w:sz="0" w:space="0" w:color="auto"/>
      </w:divBdr>
      <w:divsChild>
        <w:div w:id="2067755193">
          <w:marLeft w:val="0"/>
          <w:marRight w:val="0"/>
          <w:marTop w:val="0"/>
          <w:marBottom w:val="0"/>
          <w:divBdr>
            <w:top w:val="none" w:sz="0" w:space="0" w:color="auto"/>
            <w:left w:val="none" w:sz="0" w:space="0" w:color="auto"/>
            <w:bottom w:val="none" w:sz="0" w:space="0" w:color="auto"/>
            <w:right w:val="none" w:sz="0" w:space="0" w:color="auto"/>
          </w:divBdr>
        </w:div>
      </w:divsChild>
    </w:div>
    <w:div w:id="28452170">
      <w:bodyDiv w:val="1"/>
      <w:marLeft w:val="0"/>
      <w:marRight w:val="0"/>
      <w:marTop w:val="0"/>
      <w:marBottom w:val="0"/>
      <w:divBdr>
        <w:top w:val="none" w:sz="0" w:space="0" w:color="auto"/>
        <w:left w:val="none" w:sz="0" w:space="0" w:color="auto"/>
        <w:bottom w:val="none" w:sz="0" w:space="0" w:color="auto"/>
        <w:right w:val="none" w:sz="0" w:space="0" w:color="auto"/>
      </w:divBdr>
    </w:div>
    <w:div w:id="30882916">
      <w:bodyDiv w:val="1"/>
      <w:marLeft w:val="0"/>
      <w:marRight w:val="0"/>
      <w:marTop w:val="0"/>
      <w:marBottom w:val="0"/>
      <w:divBdr>
        <w:top w:val="none" w:sz="0" w:space="0" w:color="auto"/>
        <w:left w:val="none" w:sz="0" w:space="0" w:color="auto"/>
        <w:bottom w:val="none" w:sz="0" w:space="0" w:color="auto"/>
        <w:right w:val="none" w:sz="0" w:space="0" w:color="auto"/>
      </w:divBdr>
    </w:div>
    <w:div w:id="36392172">
      <w:bodyDiv w:val="1"/>
      <w:marLeft w:val="0"/>
      <w:marRight w:val="0"/>
      <w:marTop w:val="0"/>
      <w:marBottom w:val="0"/>
      <w:divBdr>
        <w:top w:val="none" w:sz="0" w:space="0" w:color="auto"/>
        <w:left w:val="none" w:sz="0" w:space="0" w:color="auto"/>
        <w:bottom w:val="none" w:sz="0" w:space="0" w:color="auto"/>
        <w:right w:val="none" w:sz="0" w:space="0" w:color="auto"/>
      </w:divBdr>
    </w:div>
    <w:div w:id="36786451">
      <w:bodyDiv w:val="1"/>
      <w:marLeft w:val="0"/>
      <w:marRight w:val="0"/>
      <w:marTop w:val="0"/>
      <w:marBottom w:val="0"/>
      <w:divBdr>
        <w:top w:val="none" w:sz="0" w:space="0" w:color="auto"/>
        <w:left w:val="none" w:sz="0" w:space="0" w:color="auto"/>
        <w:bottom w:val="none" w:sz="0" w:space="0" w:color="auto"/>
        <w:right w:val="none" w:sz="0" w:space="0" w:color="auto"/>
      </w:divBdr>
    </w:div>
    <w:div w:id="43215965">
      <w:bodyDiv w:val="1"/>
      <w:marLeft w:val="0"/>
      <w:marRight w:val="0"/>
      <w:marTop w:val="0"/>
      <w:marBottom w:val="0"/>
      <w:divBdr>
        <w:top w:val="none" w:sz="0" w:space="0" w:color="auto"/>
        <w:left w:val="none" w:sz="0" w:space="0" w:color="auto"/>
        <w:bottom w:val="none" w:sz="0" w:space="0" w:color="auto"/>
        <w:right w:val="none" w:sz="0" w:space="0" w:color="auto"/>
      </w:divBdr>
    </w:div>
    <w:div w:id="45645521">
      <w:bodyDiv w:val="1"/>
      <w:marLeft w:val="0"/>
      <w:marRight w:val="0"/>
      <w:marTop w:val="0"/>
      <w:marBottom w:val="0"/>
      <w:divBdr>
        <w:top w:val="none" w:sz="0" w:space="0" w:color="auto"/>
        <w:left w:val="none" w:sz="0" w:space="0" w:color="auto"/>
        <w:bottom w:val="none" w:sz="0" w:space="0" w:color="auto"/>
        <w:right w:val="none" w:sz="0" w:space="0" w:color="auto"/>
      </w:divBdr>
    </w:div>
    <w:div w:id="48842061">
      <w:bodyDiv w:val="1"/>
      <w:marLeft w:val="0"/>
      <w:marRight w:val="0"/>
      <w:marTop w:val="0"/>
      <w:marBottom w:val="0"/>
      <w:divBdr>
        <w:top w:val="none" w:sz="0" w:space="0" w:color="auto"/>
        <w:left w:val="none" w:sz="0" w:space="0" w:color="auto"/>
        <w:bottom w:val="none" w:sz="0" w:space="0" w:color="auto"/>
        <w:right w:val="none" w:sz="0" w:space="0" w:color="auto"/>
      </w:divBdr>
    </w:div>
    <w:div w:id="50739082">
      <w:bodyDiv w:val="1"/>
      <w:marLeft w:val="0"/>
      <w:marRight w:val="0"/>
      <w:marTop w:val="0"/>
      <w:marBottom w:val="0"/>
      <w:divBdr>
        <w:top w:val="none" w:sz="0" w:space="0" w:color="auto"/>
        <w:left w:val="none" w:sz="0" w:space="0" w:color="auto"/>
        <w:bottom w:val="none" w:sz="0" w:space="0" w:color="auto"/>
        <w:right w:val="none" w:sz="0" w:space="0" w:color="auto"/>
      </w:divBdr>
    </w:div>
    <w:div w:id="54934964">
      <w:bodyDiv w:val="1"/>
      <w:marLeft w:val="0"/>
      <w:marRight w:val="0"/>
      <w:marTop w:val="0"/>
      <w:marBottom w:val="0"/>
      <w:divBdr>
        <w:top w:val="none" w:sz="0" w:space="0" w:color="auto"/>
        <w:left w:val="none" w:sz="0" w:space="0" w:color="auto"/>
        <w:bottom w:val="none" w:sz="0" w:space="0" w:color="auto"/>
        <w:right w:val="none" w:sz="0" w:space="0" w:color="auto"/>
      </w:divBdr>
    </w:div>
    <w:div w:id="55472609">
      <w:bodyDiv w:val="1"/>
      <w:marLeft w:val="0"/>
      <w:marRight w:val="0"/>
      <w:marTop w:val="0"/>
      <w:marBottom w:val="0"/>
      <w:divBdr>
        <w:top w:val="none" w:sz="0" w:space="0" w:color="auto"/>
        <w:left w:val="none" w:sz="0" w:space="0" w:color="auto"/>
        <w:bottom w:val="none" w:sz="0" w:space="0" w:color="auto"/>
        <w:right w:val="none" w:sz="0" w:space="0" w:color="auto"/>
      </w:divBdr>
    </w:div>
    <w:div w:id="56129446">
      <w:bodyDiv w:val="1"/>
      <w:marLeft w:val="0"/>
      <w:marRight w:val="0"/>
      <w:marTop w:val="0"/>
      <w:marBottom w:val="0"/>
      <w:divBdr>
        <w:top w:val="none" w:sz="0" w:space="0" w:color="auto"/>
        <w:left w:val="none" w:sz="0" w:space="0" w:color="auto"/>
        <w:bottom w:val="none" w:sz="0" w:space="0" w:color="auto"/>
        <w:right w:val="none" w:sz="0" w:space="0" w:color="auto"/>
      </w:divBdr>
    </w:div>
    <w:div w:id="61879916">
      <w:bodyDiv w:val="1"/>
      <w:marLeft w:val="0"/>
      <w:marRight w:val="0"/>
      <w:marTop w:val="0"/>
      <w:marBottom w:val="0"/>
      <w:divBdr>
        <w:top w:val="none" w:sz="0" w:space="0" w:color="auto"/>
        <w:left w:val="none" w:sz="0" w:space="0" w:color="auto"/>
        <w:bottom w:val="none" w:sz="0" w:space="0" w:color="auto"/>
        <w:right w:val="none" w:sz="0" w:space="0" w:color="auto"/>
      </w:divBdr>
    </w:div>
    <w:div w:id="72553629">
      <w:bodyDiv w:val="1"/>
      <w:marLeft w:val="0"/>
      <w:marRight w:val="0"/>
      <w:marTop w:val="0"/>
      <w:marBottom w:val="0"/>
      <w:divBdr>
        <w:top w:val="none" w:sz="0" w:space="0" w:color="auto"/>
        <w:left w:val="none" w:sz="0" w:space="0" w:color="auto"/>
        <w:bottom w:val="none" w:sz="0" w:space="0" w:color="auto"/>
        <w:right w:val="none" w:sz="0" w:space="0" w:color="auto"/>
      </w:divBdr>
    </w:div>
    <w:div w:id="77988460">
      <w:bodyDiv w:val="1"/>
      <w:marLeft w:val="0"/>
      <w:marRight w:val="0"/>
      <w:marTop w:val="0"/>
      <w:marBottom w:val="0"/>
      <w:divBdr>
        <w:top w:val="none" w:sz="0" w:space="0" w:color="auto"/>
        <w:left w:val="none" w:sz="0" w:space="0" w:color="auto"/>
        <w:bottom w:val="none" w:sz="0" w:space="0" w:color="auto"/>
        <w:right w:val="none" w:sz="0" w:space="0" w:color="auto"/>
      </w:divBdr>
    </w:div>
    <w:div w:id="78644413">
      <w:bodyDiv w:val="1"/>
      <w:marLeft w:val="0"/>
      <w:marRight w:val="0"/>
      <w:marTop w:val="0"/>
      <w:marBottom w:val="0"/>
      <w:divBdr>
        <w:top w:val="none" w:sz="0" w:space="0" w:color="auto"/>
        <w:left w:val="none" w:sz="0" w:space="0" w:color="auto"/>
        <w:bottom w:val="none" w:sz="0" w:space="0" w:color="auto"/>
        <w:right w:val="none" w:sz="0" w:space="0" w:color="auto"/>
      </w:divBdr>
    </w:div>
    <w:div w:id="78985164">
      <w:bodyDiv w:val="1"/>
      <w:marLeft w:val="0"/>
      <w:marRight w:val="0"/>
      <w:marTop w:val="0"/>
      <w:marBottom w:val="0"/>
      <w:divBdr>
        <w:top w:val="none" w:sz="0" w:space="0" w:color="auto"/>
        <w:left w:val="none" w:sz="0" w:space="0" w:color="auto"/>
        <w:bottom w:val="none" w:sz="0" w:space="0" w:color="auto"/>
        <w:right w:val="none" w:sz="0" w:space="0" w:color="auto"/>
      </w:divBdr>
    </w:div>
    <w:div w:id="83190464">
      <w:bodyDiv w:val="1"/>
      <w:marLeft w:val="0"/>
      <w:marRight w:val="0"/>
      <w:marTop w:val="0"/>
      <w:marBottom w:val="0"/>
      <w:divBdr>
        <w:top w:val="none" w:sz="0" w:space="0" w:color="auto"/>
        <w:left w:val="none" w:sz="0" w:space="0" w:color="auto"/>
        <w:bottom w:val="none" w:sz="0" w:space="0" w:color="auto"/>
        <w:right w:val="none" w:sz="0" w:space="0" w:color="auto"/>
      </w:divBdr>
    </w:div>
    <w:div w:id="84612939">
      <w:bodyDiv w:val="1"/>
      <w:marLeft w:val="0"/>
      <w:marRight w:val="0"/>
      <w:marTop w:val="0"/>
      <w:marBottom w:val="0"/>
      <w:divBdr>
        <w:top w:val="none" w:sz="0" w:space="0" w:color="auto"/>
        <w:left w:val="none" w:sz="0" w:space="0" w:color="auto"/>
        <w:bottom w:val="none" w:sz="0" w:space="0" w:color="auto"/>
        <w:right w:val="none" w:sz="0" w:space="0" w:color="auto"/>
      </w:divBdr>
    </w:div>
    <w:div w:id="85617736">
      <w:bodyDiv w:val="1"/>
      <w:marLeft w:val="0"/>
      <w:marRight w:val="0"/>
      <w:marTop w:val="0"/>
      <w:marBottom w:val="0"/>
      <w:divBdr>
        <w:top w:val="none" w:sz="0" w:space="0" w:color="auto"/>
        <w:left w:val="none" w:sz="0" w:space="0" w:color="auto"/>
        <w:bottom w:val="none" w:sz="0" w:space="0" w:color="auto"/>
        <w:right w:val="none" w:sz="0" w:space="0" w:color="auto"/>
      </w:divBdr>
      <w:divsChild>
        <w:div w:id="643851638">
          <w:marLeft w:val="0"/>
          <w:marRight w:val="0"/>
          <w:marTop w:val="0"/>
          <w:marBottom w:val="0"/>
          <w:divBdr>
            <w:top w:val="none" w:sz="0" w:space="0" w:color="auto"/>
            <w:left w:val="none" w:sz="0" w:space="0" w:color="auto"/>
            <w:bottom w:val="none" w:sz="0" w:space="0" w:color="auto"/>
            <w:right w:val="none" w:sz="0" w:space="0" w:color="auto"/>
          </w:divBdr>
          <w:divsChild>
            <w:div w:id="282076340">
              <w:marLeft w:val="0"/>
              <w:marRight w:val="0"/>
              <w:marTop w:val="0"/>
              <w:marBottom w:val="0"/>
              <w:divBdr>
                <w:top w:val="none" w:sz="0" w:space="0" w:color="auto"/>
                <w:left w:val="none" w:sz="0" w:space="0" w:color="auto"/>
                <w:bottom w:val="none" w:sz="0" w:space="0" w:color="auto"/>
                <w:right w:val="none" w:sz="0" w:space="0" w:color="auto"/>
              </w:divBdr>
              <w:divsChild>
                <w:div w:id="425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8412">
      <w:bodyDiv w:val="1"/>
      <w:marLeft w:val="0"/>
      <w:marRight w:val="0"/>
      <w:marTop w:val="0"/>
      <w:marBottom w:val="0"/>
      <w:divBdr>
        <w:top w:val="none" w:sz="0" w:space="0" w:color="auto"/>
        <w:left w:val="none" w:sz="0" w:space="0" w:color="auto"/>
        <w:bottom w:val="none" w:sz="0" w:space="0" w:color="auto"/>
        <w:right w:val="none" w:sz="0" w:space="0" w:color="auto"/>
      </w:divBdr>
    </w:div>
    <w:div w:id="98380050">
      <w:bodyDiv w:val="1"/>
      <w:marLeft w:val="0"/>
      <w:marRight w:val="0"/>
      <w:marTop w:val="0"/>
      <w:marBottom w:val="0"/>
      <w:divBdr>
        <w:top w:val="none" w:sz="0" w:space="0" w:color="auto"/>
        <w:left w:val="none" w:sz="0" w:space="0" w:color="auto"/>
        <w:bottom w:val="none" w:sz="0" w:space="0" w:color="auto"/>
        <w:right w:val="none" w:sz="0" w:space="0" w:color="auto"/>
      </w:divBdr>
    </w:div>
    <w:div w:id="116266065">
      <w:bodyDiv w:val="1"/>
      <w:marLeft w:val="0"/>
      <w:marRight w:val="0"/>
      <w:marTop w:val="0"/>
      <w:marBottom w:val="0"/>
      <w:divBdr>
        <w:top w:val="none" w:sz="0" w:space="0" w:color="auto"/>
        <w:left w:val="none" w:sz="0" w:space="0" w:color="auto"/>
        <w:bottom w:val="none" w:sz="0" w:space="0" w:color="auto"/>
        <w:right w:val="none" w:sz="0" w:space="0" w:color="auto"/>
      </w:divBdr>
    </w:div>
    <w:div w:id="117337419">
      <w:bodyDiv w:val="1"/>
      <w:marLeft w:val="0"/>
      <w:marRight w:val="0"/>
      <w:marTop w:val="0"/>
      <w:marBottom w:val="0"/>
      <w:divBdr>
        <w:top w:val="none" w:sz="0" w:space="0" w:color="auto"/>
        <w:left w:val="none" w:sz="0" w:space="0" w:color="auto"/>
        <w:bottom w:val="none" w:sz="0" w:space="0" w:color="auto"/>
        <w:right w:val="none" w:sz="0" w:space="0" w:color="auto"/>
      </w:divBdr>
    </w:div>
    <w:div w:id="124353840">
      <w:bodyDiv w:val="1"/>
      <w:marLeft w:val="0"/>
      <w:marRight w:val="0"/>
      <w:marTop w:val="0"/>
      <w:marBottom w:val="0"/>
      <w:divBdr>
        <w:top w:val="none" w:sz="0" w:space="0" w:color="auto"/>
        <w:left w:val="none" w:sz="0" w:space="0" w:color="auto"/>
        <w:bottom w:val="none" w:sz="0" w:space="0" w:color="auto"/>
        <w:right w:val="none" w:sz="0" w:space="0" w:color="auto"/>
      </w:divBdr>
    </w:div>
    <w:div w:id="130709694">
      <w:bodyDiv w:val="1"/>
      <w:marLeft w:val="0"/>
      <w:marRight w:val="0"/>
      <w:marTop w:val="0"/>
      <w:marBottom w:val="0"/>
      <w:divBdr>
        <w:top w:val="none" w:sz="0" w:space="0" w:color="auto"/>
        <w:left w:val="none" w:sz="0" w:space="0" w:color="auto"/>
        <w:bottom w:val="none" w:sz="0" w:space="0" w:color="auto"/>
        <w:right w:val="none" w:sz="0" w:space="0" w:color="auto"/>
      </w:divBdr>
      <w:divsChild>
        <w:div w:id="338043309">
          <w:marLeft w:val="0"/>
          <w:marRight w:val="0"/>
          <w:marTop w:val="0"/>
          <w:marBottom w:val="0"/>
          <w:divBdr>
            <w:top w:val="none" w:sz="0" w:space="0" w:color="auto"/>
            <w:left w:val="none" w:sz="0" w:space="0" w:color="auto"/>
            <w:bottom w:val="none" w:sz="0" w:space="0" w:color="auto"/>
            <w:right w:val="none" w:sz="0" w:space="0" w:color="auto"/>
          </w:divBdr>
          <w:divsChild>
            <w:div w:id="1724476501">
              <w:marLeft w:val="0"/>
              <w:marRight w:val="0"/>
              <w:marTop w:val="0"/>
              <w:marBottom w:val="0"/>
              <w:divBdr>
                <w:top w:val="none" w:sz="0" w:space="0" w:color="auto"/>
                <w:left w:val="none" w:sz="0" w:space="0" w:color="auto"/>
                <w:bottom w:val="none" w:sz="0" w:space="0" w:color="auto"/>
                <w:right w:val="none" w:sz="0" w:space="0" w:color="auto"/>
              </w:divBdr>
              <w:divsChild>
                <w:div w:id="1004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6625">
          <w:marLeft w:val="0"/>
          <w:marRight w:val="0"/>
          <w:marTop w:val="0"/>
          <w:marBottom w:val="0"/>
          <w:divBdr>
            <w:top w:val="none" w:sz="0" w:space="0" w:color="auto"/>
            <w:left w:val="none" w:sz="0" w:space="0" w:color="auto"/>
            <w:bottom w:val="none" w:sz="0" w:space="0" w:color="auto"/>
            <w:right w:val="none" w:sz="0" w:space="0" w:color="auto"/>
          </w:divBdr>
          <w:divsChild>
            <w:div w:id="80491163">
              <w:marLeft w:val="0"/>
              <w:marRight w:val="0"/>
              <w:marTop w:val="0"/>
              <w:marBottom w:val="0"/>
              <w:divBdr>
                <w:top w:val="none" w:sz="0" w:space="0" w:color="auto"/>
                <w:left w:val="none" w:sz="0" w:space="0" w:color="auto"/>
                <w:bottom w:val="none" w:sz="0" w:space="0" w:color="auto"/>
                <w:right w:val="none" w:sz="0" w:space="0" w:color="auto"/>
              </w:divBdr>
              <w:divsChild>
                <w:div w:id="557935280">
                  <w:marLeft w:val="0"/>
                  <w:marRight w:val="0"/>
                  <w:marTop w:val="0"/>
                  <w:marBottom w:val="0"/>
                  <w:divBdr>
                    <w:top w:val="none" w:sz="0" w:space="0" w:color="auto"/>
                    <w:left w:val="none" w:sz="0" w:space="0" w:color="auto"/>
                    <w:bottom w:val="none" w:sz="0" w:space="0" w:color="auto"/>
                    <w:right w:val="none" w:sz="0" w:space="0" w:color="auto"/>
                  </w:divBdr>
                </w:div>
              </w:divsChild>
            </w:div>
            <w:div w:id="577909072">
              <w:marLeft w:val="0"/>
              <w:marRight w:val="0"/>
              <w:marTop w:val="0"/>
              <w:marBottom w:val="0"/>
              <w:divBdr>
                <w:top w:val="none" w:sz="0" w:space="0" w:color="auto"/>
                <w:left w:val="none" w:sz="0" w:space="0" w:color="auto"/>
                <w:bottom w:val="none" w:sz="0" w:space="0" w:color="auto"/>
                <w:right w:val="none" w:sz="0" w:space="0" w:color="auto"/>
              </w:divBdr>
              <w:divsChild>
                <w:div w:id="19361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124">
      <w:bodyDiv w:val="1"/>
      <w:marLeft w:val="0"/>
      <w:marRight w:val="0"/>
      <w:marTop w:val="0"/>
      <w:marBottom w:val="0"/>
      <w:divBdr>
        <w:top w:val="none" w:sz="0" w:space="0" w:color="auto"/>
        <w:left w:val="none" w:sz="0" w:space="0" w:color="auto"/>
        <w:bottom w:val="none" w:sz="0" w:space="0" w:color="auto"/>
        <w:right w:val="none" w:sz="0" w:space="0" w:color="auto"/>
      </w:divBdr>
      <w:divsChild>
        <w:div w:id="1623072450">
          <w:marLeft w:val="0"/>
          <w:marRight w:val="0"/>
          <w:marTop w:val="0"/>
          <w:marBottom w:val="0"/>
          <w:divBdr>
            <w:top w:val="none" w:sz="0" w:space="0" w:color="auto"/>
            <w:left w:val="none" w:sz="0" w:space="0" w:color="auto"/>
            <w:bottom w:val="none" w:sz="0" w:space="0" w:color="auto"/>
            <w:right w:val="none" w:sz="0" w:space="0" w:color="auto"/>
          </w:divBdr>
          <w:divsChild>
            <w:div w:id="893275227">
              <w:marLeft w:val="0"/>
              <w:marRight w:val="0"/>
              <w:marTop w:val="0"/>
              <w:marBottom w:val="0"/>
              <w:divBdr>
                <w:top w:val="none" w:sz="0" w:space="0" w:color="auto"/>
                <w:left w:val="none" w:sz="0" w:space="0" w:color="auto"/>
                <w:bottom w:val="none" w:sz="0" w:space="0" w:color="auto"/>
                <w:right w:val="none" w:sz="0" w:space="0" w:color="auto"/>
              </w:divBdr>
              <w:divsChild>
                <w:div w:id="1976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0022">
      <w:bodyDiv w:val="1"/>
      <w:marLeft w:val="0"/>
      <w:marRight w:val="0"/>
      <w:marTop w:val="0"/>
      <w:marBottom w:val="0"/>
      <w:divBdr>
        <w:top w:val="none" w:sz="0" w:space="0" w:color="auto"/>
        <w:left w:val="none" w:sz="0" w:space="0" w:color="auto"/>
        <w:bottom w:val="none" w:sz="0" w:space="0" w:color="auto"/>
        <w:right w:val="none" w:sz="0" w:space="0" w:color="auto"/>
      </w:divBdr>
    </w:div>
    <w:div w:id="138619388">
      <w:bodyDiv w:val="1"/>
      <w:marLeft w:val="0"/>
      <w:marRight w:val="0"/>
      <w:marTop w:val="0"/>
      <w:marBottom w:val="0"/>
      <w:divBdr>
        <w:top w:val="none" w:sz="0" w:space="0" w:color="auto"/>
        <w:left w:val="none" w:sz="0" w:space="0" w:color="auto"/>
        <w:bottom w:val="none" w:sz="0" w:space="0" w:color="auto"/>
        <w:right w:val="none" w:sz="0" w:space="0" w:color="auto"/>
      </w:divBdr>
    </w:div>
    <w:div w:id="145898181">
      <w:bodyDiv w:val="1"/>
      <w:marLeft w:val="0"/>
      <w:marRight w:val="0"/>
      <w:marTop w:val="0"/>
      <w:marBottom w:val="0"/>
      <w:divBdr>
        <w:top w:val="none" w:sz="0" w:space="0" w:color="auto"/>
        <w:left w:val="none" w:sz="0" w:space="0" w:color="auto"/>
        <w:bottom w:val="none" w:sz="0" w:space="0" w:color="auto"/>
        <w:right w:val="none" w:sz="0" w:space="0" w:color="auto"/>
      </w:divBdr>
    </w:div>
    <w:div w:id="150293312">
      <w:bodyDiv w:val="1"/>
      <w:marLeft w:val="0"/>
      <w:marRight w:val="0"/>
      <w:marTop w:val="0"/>
      <w:marBottom w:val="0"/>
      <w:divBdr>
        <w:top w:val="none" w:sz="0" w:space="0" w:color="auto"/>
        <w:left w:val="none" w:sz="0" w:space="0" w:color="auto"/>
        <w:bottom w:val="none" w:sz="0" w:space="0" w:color="auto"/>
        <w:right w:val="none" w:sz="0" w:space="0" w:color="auto"/>
      </w:divBdr>
    </w:div>
    <w:div w:id="154534199">
      <w:bodyDiv w:val="1"/>
      <w:marLeft w:val="0"/>
      <w:marRight w:val="0"/>
      <w:marTop w:val="0"/>
      <w:marBottom w:val="0"/>
      <w:divBdr>
        <w:top w:val="none" w:sz="0" w:space="0" w:color="auto"/>
        <w:left w:val="none" w:sz="0" w:space="0" w:color="auto"/>
        <w:bottom w:val="none" w:sz="0" w:space="0" w:color="auto"/>
        <w:right w:val="none" w:sz="0" w:space="0" w:color="auto"/>
      </w:divBdr>
    </w:div>
    <w:div w:id="157230010">
      <w:bodyDiv w:val="1"/>
      <w:marLeft w:val="0"/>
      <w:marRight w:val="0"/>
      <w:marTop w:val="0"/>
      <w:marBottom w:val="0"/>
      <w:divBdr>
        <w:top w:val="none" w:sz="0" w:space="0" w:color="auto"/>
        <w:left w:val="none" w:sz="0" w:space="0" w:color="auto"/>
        <w:bottom w:val="none" w:sz="0" w:space="0" w:color="auto"/>
        <w:right w:val="none" w:sz="0" w:space="0" w:color="auto"/>
      </w:divBdr>
    </w:div>
    <w:div w:id="163329074">
      <w:bodyDiv w:val="1"/>
      <w:marLeft w:val="0"/>
      <w:marRight w:val="0"/>
      <w:marTop w:val="0"/>
      <w:marBottom w:val="0"/>
      <w:divBdr>
        <w:top w:val="none" w:sz="0" w:space="0" w:color="auto"/>
        <w:left w:val="none" w:sz="0" w:space="0" w:color="auto"/>
        <w:bottom w:val="none" w:sz="0" w:space="0" w:color="auto"/>
        <w:right w:val="none" w:sz="0" w:space="0" w:color="auto"/>
      </w:divBdr>
      <w:divsChild>
        <w:div w:id="1525363229">
          <w:marLeft w:val="0"/>
          <w:marRight w:val="0"/>
          <w:marTop w:val="0"/>
          <w:marBottom w:val="0"/>
          <w:divBdr>
            <w:top w:val="none" w:sz="0" w:space="0" w:color="auto"/>
            <w:left w:val="none" w:sz="0" w:space="0" w:color="auto"/>
            <w:bottom w:val="none" w:sz="0" w:space="0" w:color="auto"/>
            <w:right w:val="none" w:sz="0" w:space="0" w:color="auto"/>
          </w:divBdr>
          <w:divsChild>
            <w:div w:id="1326284267">
              <w:marLeft w:val="0"/>
              <w:marRight w:val="0"/>
              <w:marTop w:val="0"/>
              <w:marBottom w:val="0"/>
              <w:divBdr>
                <w:top w:val="none" w:sz="0" w:space="0" w:color="auto"/>
                <w:left w:val="none" w:sz="0" w:space="0" w:color="auto"/>
                <w:bottom w:val="none" w:sz="0" w:space="0" w:color="auto"/>
                <w:right w:val="none" w:sz="0" w:space="0" w:color="auto"/>
              </w:divBdr>
              <w:divsChild>
                <w:div w:id="1874034158">
                  <w:marLeft w:val="0"/>
                  <w:marRight w:val="0"/>
                  <w:marTop w:val="0"/>
                  <w:marBottom w:val="0"/>
                  <w:divBdr>
                    <w:top w:val="none" w:sz="0" w:space="0" w:color="auto"/>
                    <w:left w:val="none" w:sz="0" w:space="0" w:color="auto"/>
                    <w:bottom w:val="none" w:sz="0" w:space="0" w:color="auto"/>
                    <w:right w:val="none" w:sz="0" w:space="0" w:color="auto"/>
                  </w:divBdr>
                  <w:divsChild>
                    <w:div w:id="117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569">
      <w:bodyDiv w:val="1"/>
      <w:marLeft w:val="0"/>
      <w:marRight w:val="0"/>
      <w:marTop w:val="0"/>
      <w:marBottom w:val="0"/>
      <w:divBdr>
        <w:top w:val="none" w:sz="0" w:space="0" w:color="auto"/>
        <w:left w:val="none" w:sz="0" w:space="0" w:color="auto"/>
        <w:bottom w:val="none" w:sz="0" w:space="0" w:color="auto"/>
        <w:right w:val="none" w:sz="0" w:space="0" w:color="auto"/>
      </w:divBdr>
    </w:div>
    <w:div w:id="169223021">
      <w:bodyDiv w:val="1"/>
      <w:marLeft w:val="0"/>
      <w:marRight w:val="0"/>
      <w:marTop w:val="0"/>
      <w:marBottom w:val="0"/>
      <w:divBdr>
        <w:top w:val="none" w:sz="0" w:space="0" w:color="auto"/>
        <w:left w:val="none" w:sz="0" w:space="0" w:color="auto"/>
        <w:bottom w:val="none" w:sz="0" w:space="0" w:color="auto"/>
        <w:right w:val="none" w:sz="0" w:space="0" w:color="auto"/>
      </w:divBdr>
      <w:divsChild>
        <w:div w:id="2106684531">
          <w:marLeft w:val="0"/>
          <w:marRight w:val="0"/>
          <w:marTop w:val="0"/>
          <w:marBottom w:val="0"/>
          <w:divBdr>
            <w:top w:val="none" w:sz="0" w:space="0" w:color="auto"/>
            <w:left w:val="none" w:sz="0" w:space="0" w:color="auto"/>
            <w:bottom w:val="none" w:sz="0" w:space="0" w:color="auto"/>
            <w:right w:val="none" w:sz="0" w:space="0" w:color="auto"/>
          </w:divBdr>
          <w:divsChild>
            <w:div w:id="2102408566">
              <w:marLeft w:val="0"/>
              <w:marRight w:val="0"/>
              <w:marTop w:val="0"/>
              <w:marBottom w:val="0"/>
              <w:divBdr>
                <w:top w:val="none" w:sz="0" w:space="0" w:color="auto"/>
                <w:left w:val="none" w:sz="0" w:space="0" w:color="auto"/>
                <w:bottom w:val="none" w:sz="0" w:space="0" w:color="auto"/>
                <w:right w:val="none" w:sz="0" w:space="0" w:color="auto"/>
              </w:divBdr>
              <w:divsChild>
                <w:div w:id="7776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1502">
      <w:bodyDiv w:val="1"/>
      <w:marLeft w:val="0"/>
      <w:marRight w:val="0"/>
      <w:marTop w:val="0"/>
      <w:marBottom w:val="0"/>
      <w:divBdr>
        <w:top w:val="none" w:sz="0" w:space="0" w:color="auto"/>
        <w:left w:val="none" w:sz="0" w:space="0" w:color="auto"/>
        <w:bottom w:val="none" w:sz="0" w:space="0" w:color="auto"/>
        <w:right w:val="none" w:sz="0" w:space="0" w:color="auto"/>
      </w:divBdr>
    </w:div>
    <w:div w:id="174926493">
      <w:bodyDiv w:val="1"/>
      <w:marLeft w:val="0"/>
      <w:marRight w:val="0"/>
      <w:marTop w:val="0"/>
      <w:marBottom w:val="0"/>
      <w:divBdr>
        <w:top w:val="none" w:sz="0" w:space="0" w:color="auto"/>
        <w:left w:val="none" w:sz="0" w:space="0" w:color="auto"/>
        <w:bottom w:val="none" w:sz="0" w:space="0" w:color="auto"/>
        <w:right w:val="none" w:sz="0" w:space="0" w:color="auto"/>
      </w:divBdr>
    </w:div>
    <w:div w:id="181675171">
      <w:bodyDiv w:val="1"/>
      <w:marLeft w:val="0"/>
      <w:marRight w:val="0"/>
      <w:marTop w:val="0"/>
      <w:marBottom w:val="0"/>
      <w:divBdr>
        <w:top w:val="none" w:sz="0" w:space="0" w:color="auto"/>
        <w:left w:val="none" w:sz="0" w:space="0" w:color="auto"/>
        <w:bottom w:val="none" w:sz="0" w:space="0" w:color="auto"/>
        <w:right w:val="none" w:sz="0" w:space="0" w:color="auto"/>
      </w:divBdr>
    </w:div>
    <w:div w:id="183331255">
      <w:bodyDiv w:val="1"/>
      <w:marLeft w:val="0"/>
      <w:marRight w:val="0"/>
      <w:marTop w:val="0"/>
      <w:marBottom w:val="0"/>
      <w:divBdr>
        <w:top w:val="none" w:sz="0" w:space="0" w:color="auto"/>
        <w:left w:val="none" w:sz="0" w:space="0" w:color="auto"/>
        <w:bottom w:val="none" w:sz="0" w:space="0" w:color="auto"/>
        <w:right w:val="none" w:sz="0" w:space="0" w:color="auto"/>
      </w:divBdr>
    </w:div>
    <w:div w:id="187572467">
      <w:bodyDiv w:val="1"/>
      <w:marLeft w:val="0"/>
      <w:marRight w:val="0"/>
      <w:marTop w:val="0"/>
      <w:marBottom w:val="0"/>
      <w:divBdr>
        <w:top w:val="none" w:sz="0" w:space="0" w:color="auto"/>
        <w:left w:val="none" w:sz="0" w:space="0" w:color="auto"/>
        <w:bottom w:val="none" w:sz="0" w:space="0" w:color="auto"/>
        <w:right w:val="none" w:sz="0" w:space="0" w:color="auto"/>
      </w:divBdr>
    </w:div>
    <w:div w:id="200485243">
      <w:bodyDiv w:val="1"/>
      <w:marLeft w:val="0"/>
      <w:marRight w:val="0"/>
      <w:marTop w:val="0"/>
      <w:marBottom w:val="0"/>
      <w:divBdr>
        <w:top w:val="none" w:sz="0" w:space="0" w:color="auto"/>
        <w:left w:val="none" w:sz="0" w:space="0" w:color="auto"/>
        <w:bottom w:val="none" w:sz="0" w:space="0" w:color="auto"/>
        <w:right w:val="none" w:sz="0" w:space="0" w:color="auto"/>
      </w:divBdr>
      <w:divsChild>
        <w:div w:id="1608655104">
          <w:marLeft w:val="0"/>
          <w:marRight w:val="0"/>
          <w:marTop w:val="0"/>
          <w:marBottom w:val="0"/>
          <w:divBdr>
            <w:top w:val="none" w:sz="0" w:space="0" w:color="auto"/>
            <w:left w:val="none" w:sz="0" w:space="0" w:color="auto"/>
            <w:bottom w:val="none" w:sz="0" w:space="0" w:color="auto"/>
            <w:right w:val="none" w:sz="0" w:space="0" w:color="auto"/>
          </w:divBdr>
          <w:divsChild>
            <w:div w:id="1005399683">
              <w:marLeft w:val="0"/>
              <w:marRight w:val="0"/>
              <w:marTop w:val="0"/>
              <w:marBottom w:val="0"/>
              <w:divBdr>
                <w:top w:val="none" w:sz="0" w:space="0" w:color="auto"/>
                <w:left w:val="none" w:sz="0" w:space="0" w:color="auto"/>
                <w:bottom w:val="none" w:sz="0" w:space="0" w:color="auto"/>
                <w:right w:val="none" w:sz="0" w:space="0" w:color="auto"/>
              </w:divBdr>
              <w:divsChild>
                <w:div w:id="7693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4960">
      <w:bodyDiv w:val="1"/>
      <w:marLeft w:val="0"/>
      <w:marRight w:val="0"/>
      <w:marTop w:val="0"/>
      <w:marBottom w:val="0"/>
      <w:divBdr>
        <w:top w:val="none" w:sz="0" w:space="0" w:color="auto"/>
        <w:left w:val="none" w:sz="0" w:space="0" w:color="auto"/>
        <w:bottom w:val="none" w:sz="0" w:space="0" w:color="auto"/>
        <w:right w:val="none" w:sz="0" w:space="0" w:color="auto"/>
      </w:divBdr>
    </w:div>
    <w:div w:id="206374793">
      <w:bodyDiv w:val="1"/>
      <w:marLeft w:val="0"/>
      <w:marRight w:val="0"/>
      <w:marTop w:val="0"/>
      <w:marBottom w:val="0"/>
      <w:divBdr>
        <w:top w:val="none" w:sz="0" w:space="0" w:color="auto"/>
        <w:left w:val="none" w:sz="0" w:space="0" w:color="auto"/>
        <w:bottom w:val="none" w:sz="0" w:space="0" w:color="auto"/>
        <w:right w:val="none" w:sz="0" w:space="0" w:color="auto"/>
      </w:divBdr>
      <w:divsChild>
        <w:div w:id="518278337">
          <w:marLeft w:val="0"/>
          <w:marRight w:val="0"/>
          <w:marTop w:val="0"/>
          <w:marBottom w:val="0"/>
          <w:divBdr>
            <w:top w:val="none" w:sz="0" w:space="0" w:color="auto"/>
            <w:left w:val="none" w:sz="0" w:space="0" w:color="auto"/>
            <w:bottom w:val="none" w:sz="0" w:space="0" w:color="auto"/>
            <w:right w:val="none" w:sz="0" w:space="0" w:color="auto"/>
          </w:divBdr>
        </w:div>
        <w:div w:id="644894287">
          <w:marLeft w:val="0"/>
          <w:marRight w:val="0"/>
          <w:marTop w:val="0"/>
          <w:marBottom w:val="0"/>
          <w:divBdr>
            <w:top w:val="none" w:sz="0" w:space="0" w:color="auto"/>
            <w:left w:val="none" w:sz="0" w:space="0" w:color="auto"/>
            <w:bottom w:val="none" w:sz="0" w:space="0" w:color="auto"/>
            <w:right w:val="none" w:sz="0" w:space="0" w:color="auto"/>
          </w:divBdr>
        </w:div>
        <w:div w:id="652220459">
          <w:marLeft w:val="0"/>
          <w:marRight w:val="0"/>
          <w:marTop w:val="0"/>
          <w:marBottom w:val="0"/>
          <w:divBdr>
            <w:top w:val="none" w:sz="0" w:space="0" w:color="auto"/>
            <w:left w:val="none" w:sz="0" w:space="0" w:color="auto"/>
            <w:bottom w:val="none" w:sz="0" w:space="0" w:color="auto"/>
            <w:right w:val="none" w:sz="0" w:space="0" w:color="auto"/>
          </w:divBdr>
        </w:div>
        <w:div w:id="695812789">
          <w:marLeft w:val="0"/>
          <w:marRight w:val="0"/>
          <w:marTop w:val="0"/>
          <w:marBottom w:val="0"/>
          <w:divBdr>
            <w:top w:val="none" w:sz="0" w:space="0" w:color="auto"/>
            <w:left w:val="none" w:sz="0" w:space="0" w:color="auto"/>
            <w:bottom w:val="none" w:sz="0" w:space="0" w:color="auto"/>
            <w:right w:val="none" w:sz="0" w:space="0" w:color="auto"/>
          </w:divBdr>
        </w:div>
        <w:div w:id="747074997">
          <w:marLeft w:val="0"/>
          <w:marRight w:val="0"/>
          <w:marTop w:val="0"/>
          <w:marBottom w:val="0"/>
          <w:divBdr>
            <w:top w:val="none" w:sz="0" w:space="0" w:color="auto"/>
            <w:left w:val="none" w:sz="0" w:space="0" w:color="auto"/>
            <w:bottom w:val="none" w:sz="0" w:space="0" w:color="auto"/>
            <w:right w:val="none" w:sz="0" w:space="0" w:color="auto"/>
          </w:divBdr>
        </w:div>
        <w:div w:id="917403626">
          <w:marLeft w:val="0"/>
          <w:marRight w:val="0"/>
          <w:marTop w:val="0"/>
          <w:marBottom w:val="0"/>
          <w:divBdr>
            <w:top w:val="none" w:sz="0" w:space="0" w:color="auto"/>
            <w:left w:val="none" w:sz="0" w:space="0" w:color="auto"/>
            <w:bottom w:val="none" w:sz="0" w:space="0" w:color="auto"/>
            <w:right w:val="none" w:sz="0" w:space="0" w:color="auto"/>
          </w:divBdr>
        </w:div>
        <w:div w:id="982537614">
          <w:marLeft w:val="0"/>
          <w:marRight w:val="0"/>
          <w:marTop w:val="0"/>
          <w:marBottom w:val="0"/>
          <w:divBdr>
            <w:top w:val="none" w:sz="0" w:space="0" w:color="auto"/>
            <w:left w:val="none" w:sz="0" w:space="0" w:color="auto"/>
            <w:bottom w:val="none" w:sz="0" w:space="0" w:color="auto"/>
            <w:right w:val="none" w:sz="0" w:space="0" w:color="auto"/>
          </w:divBdr>
        </w:div>
        <w:div w:id="1061367290">
          <w:marLeft w:val="0"/>
          <w:marRight w:val="0"/>
          <w:marTop w:val="0"/>
          <w:marBottom w:val="0"/>
          <w:divBdr>
            <w:top w:val="none" w:sz="0" w:space="0" w:color="auto"/>
            <w:left w:val="none" w:sz="0" w:space="0" w:color="auto"/>
            <w:bottom w:val="none" w:sz="0" w:space="0" w:color="auto"/>
            <w:right w:val="none" w:sz="0" w:space="0" w:color="auto"/>
          </w:divBdr>
        </w:div>
        <w:div w:id="1078599828">
          <w:marLeft w:val="0"/>
          <w:marRight w:val="0"/>
          <w:marTop w:val="0"/>
          <w:marBottom w:val="0"/>
          <w:divBdr>
            <w:top w:val="none" w:sz="0" w:space="0" w:color="auto"/>
            <w:left w:val="none" w:sz="0" w:space="0" w:color="auto"/>
            <w:bottom w:val="none" w:sz="0" w:space="0" w:color="auto"/>
            <w:right w:val="none" w:sz="0" w:space="0" w:color="auto"/>
          </w:divBdr>
        </w:div>
        <w:div w:id="1150058145">
          <w:marLeft w:val="0"/>
          <w:marRight w:val="0"/>
          <w:marTop w:val="0"/>
          <w:marBottom w:val="0"/>
          <w:divBdr>
            <w:top w:val="none" w:sz="0" w:space="0" w:color="auto"/>
            <w:left w:val="none" w:sz="0" w:space="0" w:color="auto"/>
            <w:bottom w:val="none" w:sz="0" w:space="0" w:color="auto"/>
            <w:right w:val="none" w:sz="0" w:space="0" w:color="auto"/>
          </w:divBdr>
        </w:div>
        <w:div w:id="1176847456">
          <w:marLeft w:val="0"/>
          <w:marRight w:val="0"/>
          <w:marTop w:val="0"/>
          <w:marBottom w:val="0"/>
          <w:divBdr>
            <w:top w:val="none" w:sz="0" w:space="0" w:color="auto"/>
            <w:left w:val="none" w:sz="0" w:space="0" w:color="auto"/>
            <w:bottom w:val="none" w:sz="0" w:space="0" w:color="auto"/>
            <w:right w:val="none" w:sz="0" w:space="0" w:color="auto"/>
          </w:divBdr>
        </w:div>
        <w:div w:id="1481995967">
          <w:marLeft w:val="0"/>
          <w:marRight w:val="0"/>
          <w:marTop w:val="0"/>
          <w:marBottom w:val="0"/>
          <w:divBdr>
            <w:top w:val="none" w:sz="0" w:space="0" w:color="auto"/>
            <w:left w:val="none" w:sz="0" w:space="0" w:color="auto"/>
            <w:bottom w:val="none" w:sz="0" w:space="0" w:color="auto"/>
            <w:right w:val="none" w:sz="0" w:space="0" w:color="auto"/>
          </w:divBdr>
        </w:div>
        <w:div w:id="1505319150">
          <w:marLeft w:val="0"/>
          <w:marRight w:val="0"/>
          <w:marTop w:val="0"/>
          <w:marBottom w:val="0"/>
          <w:divBdr>
            <w:top w:val="none" w:sz="0" w:space="0" w:color="auto"/>
            <w:left w:val="none" w:sz="0" w:space="0" w:color="auto"/>
            <w:bottom w:val="none" w:sz="0" w:space="0" w:color="auto"/>
            <w:right w:val="none" w:sz="0" w:space="0" w:color="auto"/>
          </w:divBdr>
        </w:div>
        <w:div w:id="1857887418">
          <w:marLeft w:val="0"/>
          <w:marRight w:val="0"/>
          <w:marTop w:val="0"/>
          <w:marBottom w:val="0"/>
          <w:divBdr>
            <w:top w:val="none" w:sz="0" w:space="0" w:color="auto"/>
            <w:left w:val="none" w:sz="0" w:space="0" w:color="auto"/>
            <w:bottom w:val="none" w:sz="0" w:space="0" w:color="auto"/>
            <w:right w:val="none" w:sz="0" w:space="0" w:color="auto"/>
          </w:divBdr>
        </w:div>
        <w:div w:id="1923680214">
          <w:marLeft w:val="0"/>
          <w:marRight w:val="0"/>
          <w:marTop w:val="0"/>
          <w:marBottom w:val="0"/>
          <w:divBdr>
            <w:top w:val="none" w:sz="0" w:space="0" w:color="auto"/>
            <w:left w:val="none" w:sz="0" w:space="0" w:color="auto"/>
            <w:bottom w:val="none" w:sz="0" w:space="0" w:color="auto"/>
            <w:right w:val="none" w:sz="0" w:space="0" w:color="auto"/>
          </w:divBdr>
        </w:div>
        <w:div w:id="1926916156">
          <w:marLeft w:val="0"/>
          <w:marRight w:val="0"/>
          <w:marTop w:val="0"/>
          <w:marBottom w:val="0"/>
          <w:divBdr>
            <w:top w:val="none" w:sz="0" w:space="0" w:color="auto"/>
            <w:left w:val="none" w:sz="0" w:space="0" w:color="auto"/>
            <w:bottom w:val="none" w:sz="0" w:space="0" w:color="auto"/>
            <w:right w:val="none" w:sz="0" w:space="0" w:color="auto"/>
          </w:divBdr>
        </w:div>
      </w:divsChild>
    </w:div>
    <w:div w:id="214315852">
      <w:bodyDiv w:val="1"/>
      <w:marLeft w:val="0"/>
      <w:marRight w:val="0"/>
      <w:marTop w:val="0"/>
      <w:marBottom w:val="0"/>
      <w:divBdr>
        <w:top w:val="none" w:sz="0" w:space="0" w:color="auto"/>
        <w:left w:val="none" w:sz="0" w:space="0" w:color="auto"/>
        <w:bottom w:val="none" w:sz="0" w:space="0" w:color="auto"/>
        <w:right w:val="none" w:sz="0" w:space="0" w:color="auto"/>
      </w:divBdr>
    </w:div>
    <w:div w:id="216820232">
      <w:bodyDiv w:val="1"/>
      <w:marLeft w:val="0"/>
      <w:marRight w:val="0"/>
      <w:marTop w:val="0"/>
      <w:marBottom w:val="0"/>
      <w:divBdr>
        <w:top w:val="none" w:sz="0" w:space="0" w:color="auto"/>
        <w:left w:val="none" w:sz="0" w:space="0" w:color="auto"/>
        <w:bottom w:val="none" w:sz="0" w:space="0" w:color="auto"/>
        <w:right w:val="none" w:sz="0" w:space="0" w:color="auto"/>
      </w:divBdr>
    </w:div>
    <w:div w:id="219829688">
      <w:bodyDiv w:val="1"/>
      <w:marLeft w:val="0"/>
      <w:marRight w:val="0"/>
      <w:marTop w:val="0"/>
      <w:marBottom w:val="0"/>
      <w:divBdr>
        <w:top w:val="none" w:sz="0" w:space="0" w:color="auto"/>
        <w:left w:val="none" w:sz="0" w:space="0" w:color="auto"/>
        <w:bottom w:val="none" w:sz="0" w:space="0" w:color="auto"/>
        <w:right w:val="none" w:sz="0" w:space="0" w:color="auto"/>
      </w:divBdr>
    </w:div>
    <w:div w:id="223762448">
      <w:bodyDiv w:val="1"/>
      <w:marLeft w:val="0"/>
      <w:marRight w:val="0"/>
      <w:marTop w:val="0"/>
      <w:marBottom w:val="0"/>
      <w:divBdr>
        <w:top w:val="none" w:sz="0" w:space="0" w:color="auto"/>
        <w:left w:val="none" w:sz="0" w:space="0" w:color="auto"/>
        <w:bottom w:val="none" w:sz="0" w:space="0" w:color="auto"/>
        <w:right w:val="none" w:sz="0" w:space="0" w:color="auto"/>
      </w:divBdr>
    </w:div>
    <w:div w:id="231357218">
      <w:bodyDiv w:val="1"/>
      <w:marLeft w:val="0"/>
      <w:marRight w:val="0"/>
      <w:marTop w:val="0"/>
      <w:marBottom w:val="0"/>
      <w:divBdr>
        <w:top w:val="none" w:sz="0" w:space="0" w:color="auto"/>
        <w:left w:val="none" w:sz="0" w:space="0" w:color="auto"/>
        <w:bottom w:val="none" w:sz="0" w:space="0" w:color="auto"/>
        <w:right w:val="none" w:sz="0" w:space="0" w:color="auto"/>
      </w:divBdr>
    </w:div>
    <w:div w:id="233904507">
      <w:bodyDiv w:val="1"/>
      <w:marLeft w:val="0"/>
      <w:marRight w:val="0"/>
      <w:marTop w:val="0"/>
      <w:marBottom w:val="0"/>
      <w:divBdr>
        <w:top w:val="none" w:sz="0" w:space="0" w:color="auto"/>
        <w:left w:val="none" w:sz="0" w:space="0" w:color="auto"/>
        <w:bottom w:val="none" w:sz="0" w:space="0" w:color="auto"/>
        <w:right w:val="none" w:sz="0" w:space="0" w:color="auto"/>
      </w:divBdr>
    </w:div>
    <w:div w:id="244610833">
      <w:bodyDiv w:val="1"/>
      <w:marLeft w:val="0"/>
      <w:marRight w:val="0"/>
      <w:marTop w:val="0"/>
      <w:marBottom w:val="0"/>
      <w:divBdr>
        <w:top w:val="none" w:sz="0" w:space="0" w:color="auto"/>
        <w:left w:val="none" w:sz="0" w:space="0" w:color="auto"/>
        <w:bottom w:val="none" w:sz="0" w:space="0" w:color="auto"/>
        <w:right w:val="none" w:sz="0" w:space="0" w:color="auto"/>
      </w:divBdr>
    </w:div>
    <w:div w:id="247732351">
      <w:bodyDiv w:val="1"/>
      <w:marLeft w:val="0"/>
      <w:marRight w:val="0"/>
      <w:marTop w:val="0"/>
      <w:marBottom w:val="0"/>
      <w:divBdr>
        <w:top w:val="none" w:sz="0" w:space="0" w:color="auto"/>
        <w:left w:val="none" w:sz="0" w:space="0" w:color="auto"/>
        <w:bottom w:val="none" w:sz="0" w:space="0" w:color="auto"/>
        <w:right w:val="none" w:sz="0" w:space="0" w:color="auto"/>
      </w:divBdr>
    </w:div>
    <w:div w:id="260375857">
      <w:bodyDiv w:val="1"/>
      <w:marLeft w:val="0"/>
      <w:marRight w:val="0"/>
      <w:marTop w:val="0"/>
      <w:marBottom w:val="0"/>
      <w:divBdr>
        <w:top w:val="none" w:sz="0" w:space="0" w:color="auto"/>
        <w:left w:val="none" w:sz="0" w:space="0" w:color="auto"/>
        <w:bottom w:val="none" w:sz="0" w:space="0" w:color="auto"/>
        <w:right w:val="none" w:sz="0" w:space="0" w:color="auto"/>
      </w:divBdr>
      <w:divsChild>
        <w:div w:id="371616919">
          <w:marLeft w:val="0"/>
          <w:marRight w:val="0"/>
          <w:marTop w:val="0"/>
          <w:marBottom w:val="0"/>
          <w:divBdr>
            <w:top w:val="none" w:sz="0" w:space="0" w:color="auto"/>
            <w:left w:val="none" w:sz="0" w:space="0" w:color="auto"/>
            <w:bottom w:val="none" w:sz="0" w:space="0" w:color="auto"/>
            <w:right w:val="none" w:sz="0" w:space="0" w:color="auto"/>
          </w:divBdr>
        </w:div>
      </w:divsChild>
    </w:div>
    <w:div w:id="262306255">
      <w:bodyDiv w:val="1"/>
      <w:marLeft w:val="0"/>
      <w:marRight w:val="0"/>
      <w:marTop w:val="0"/>
      <w:marBottom w:val="0"/>
      <w:divBdr>
        <w:top w:val="none" w:sz="0" w:space="0" w:color="auto"/>
        <w:left w:val="none" w:sz="0" w:space="0" w:color="auto"/>
        <w:bottom w:val="none" w:sz="0" w:space="0" w:color="auto"/>
        <w:right w:val="none" w:sz="0" w:space="0" w:color="auto"/>
      </w:divBdr>
      <w:divsChild>
        <w:div w:id="1593778395">
          <w:marLeft w:val="0"/>
          <w:marRight w:val="0"/>
          <w:marTop w:val="0"/>
          <w:marBottom w:val="0"/>
          <w:divBdr>
            <w:top w:val="none" w:sz="0" w:space="0" w:color="auto"/>
            <w:left w:val="none" w:sz="0" w:space="0" w:color="auto"/>
            <w:bottom w:val="none" w:sz="0" w:space="0" w:color="auto"/>
            <w:right w:val="none" w:sz="0" w:space="0" w:color="auto"/>
          </w:divBdr>
          <w:divsChild>
            <w:div w:id="1113786378">
              <w:marLeft w:val="0"/>
              <w:marRight w:val="0"/>
              <w:marTop w:val="0"/>
              <w:marBottom w:val="0"/>
              <w:divBdr>
                <w:top w:val="none" w:sz="0" w:space="0" w:color="auto"/>
                <w:left w:val="none" w:sz="0" w:space="0" w:color="auto"/>
                <w:bottom w:val="none" w:sz="0" w:space="0" w:color="auto"/>
                <w:right w:val="none" w:sz="0" w:space="0" w:color="auto"/>
              </w:divBdr>
              <w:divsChild>
                <w:div w:id="2617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7537">
      <w:bodyDiv w:val="1"/>
      <w:marLeft w:val="0"/>
      <w:marRight w:val="0"/>
      <w:marTop w:val="0"/>
      <w:marBottom w:val="0"/>
      <w:divBdr>
        <w:top w:val="none" w:sz="0" w:space="0" w:color="auto"/>
        <w:left w:val="none" w:sz="0" w:space="0" w:color="auto"/>
        <w:bottom w:val="none" w:sz="0" w:space="0" w:color="auto"/>
        <w:right w:val="none" w:sz="0" w:space="0" w:color="auto"/>
      </w:divBdr>
      <w:divsChild>
        <w:div w:id="502550601">
          <w:marLeft w:val="0"/>
          <w:marRight w:val="0"/>
          <w:marTop w:val="0"/>
          <w:marBottom w:val="0"/>
          <w:divBdr>
            <w:top w:val="none" w:sz="0" w:space="0" w:color="auto"/>
            <w:left w:val="none" w:sz="0" w:space="0" w:color="auto"/>
            <w:bottom w:val="none" w:sz="0" w:space="0" w:color="auto"/>
            <w:right w:val="none" w:sz="0" w:space="0" w:color="auto"/>
          </w:divBdr>
          <w:divsChild>
            <w:div w:id="351535665">
              <w:marLeft w:val="0"/>
              <w:marRight w:val="0"/>
              <w:marTop w:val="0"/>
              <w:marBottom w:val="0"/>
              <w:divBdr>
                <w:top w:val="none" w:sz="0" w:space="0" w:color="auto"/>
                <w:left w:val="none" w:sz="0" w:space="0" w:color="auto"/>
                <w:bottom w:val="none" w:sz="0" w:space="0" w:color="auto"/>
                <w:right w:val="none" w:sz="0" w:space="0" w:color="auto"/>
              </w:divBdr>
              <w:divsChild>
                <w:div w:id="714235564">
                  <w:marLeft w:val="0"/>
                  <w:marRight w:val="0"/>
                  <w:marTop w:val="0"/>
                  <w:marBottom w:val="0"/>
                  <w:divBdr>
                    <w:top w:val="none" w:sz="0" w:space="0" w:color="auto"/>
                    <w:left w:val="none" w:sz="0" w:space="0" w:color="auto"/>
                    <w:bottom w:val="none" w:sz="0" w:space="0" w:color="auto"/>
                    <w:right w:val="none" w:sz="0" w:space="0" w:color="auto"/>
                  </w:divBdr>
                  <w:divsChild>
                    <w:div w:id="14731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251816">
      <w:bodyDiv w:val="1"/>
      <w:marLeft w:val="0"/>
      <w:marRight w:val="0"/>
      <w:marTop w:val="0"/>
      <w:marBottom w:val="0"/>
      <w:divBdr>
        <w:top w:val="none" w:sz="0" w:space="0" w:color="auto"/>
        <w:left w:val="none" w:sz="0" w:space="0" w:color="auto"/>
        <w:bottom w:val="none" w:sz="0" w:space="0" w:color="auto"/>
        <w:right w:val="none" w:sz="0" w:space="0" w:color="auto"/>
      </w:divBdr>
    </w:div>
    <w:div w:id="272326811">
      <w:bodyDiv w:val="1"/>
      <w:marLeft w:val="0"/>
      <w:marRight w:val="0"/>
      <w:marTop w:val="0"/>
      <w:marBottom w:val="0"/>
      <w:divBdr>
        <w:top w:val="none" w:sz="0" w:space="0" w:color="auto"/>
        <w:left w:val="none" w:sz="0" w:space="0" w:color="auto"/>
        <w:bottom w:val="none" w:sz="0" w:space="0" w:color="auto"/>
        <w:right w:val="none" w:sz="0" w:space="0" w:color="auto"/>
      </w:divBdr>
    </w:div>
    <w:div w:id="274406031">
      <w:bodyDiv w:val="1"/>
      <w:marLeft w:val="0"/>
      <w:marRight w:val="0"/>
      <w:marTop w:val="0"/>
      <w:marBottom w:val="0"/>
      <w:divBdr>
        <w:top w:val="none" w:sz="0" w:space="0" w:color="auto"/>
        <w:left w:val="none" w:sz="0" w:space="0" w:color="auto"/>
        <w:bottom w:val="none" w:sz="0" w:space="0" w:color="auto"/>
        <w:right w:val="none" w:sz="0" w:space="0" w:color="auto"/>
      </w:divBdr>
    </w:div>
    <w:div w:id="274480164">
      <w:bodyDiv w:val="1"/>
      <w:marLeft w:val="0"/>
      <w:marRight w:val="0"/>
      <w:marTop w:val="0"/>
      <w:marBottom w:val="0"/>
      <w:divBdr>
        <w:top w:val="none" w:sz="0" w:space="0" w:color="auto"/>
        <w:left w:val="none" w:sz="0" w:space="0" w:color="auto"/>
        <w:bottom w:val="none" w:sz="0" w:space="0" w:color="auto"/>
        <w:right w:val="none" w:sz="0" w:space="0" w:color="auto"/>
      </w:divBdr>
      <w:divsChild>
        <w:div w:id="33895832">
          <w:marLeft w:val="0"/>
          <w:marRight w:val="0"/>
          <w:marTop w:val="0"/>
          <w:marBottom w:val="0"/>
          <w:divBdr>
            <w:top w:val="none" w:sz="0" w:space="0" w:color="auto"/>
            <w:left w:val="none" w:sz="0" w:space="0" w:color="auto"/>
            <w:bottom w:val="none" w:sz="0" w:space="0" w:color="auto"/>
            <w:right w:val="none" w:sz="0" w:space="0" w:color="auto"/>
          </w:divBdr>
          <w:divsChild>
            <w:div w:id="2128307407">
              <w:marLeft w:val="0"/>
              <w:marRight w:val="0"/>
              <w:marTop w:val="0"/>
              <w:marBottom w:val="0"/>
              <w:divBdr>
                <w:top w:val="none" w:sz="0" w:space="0" w:color="auto"/>
                <w:left w:val="none" w:sz="0" w:space="0" w:color="auto"/>
                <w:bottom w:val="none" w:sz="0" w:space="0" w:color="auto"/>
                <w:right w:val="none" w:sz="0" w:space="0" w:color="auto"/>
              </w:divBdr>
              <w:divsChild>
                <w:div w:id="17932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89705">
      <w:bodyDiv w:val="1"/>
      <w:marLeft w:val="0"/>
      <w:marRight w:val="0"/>
      <w:marTop w:val="0"/>
      <w:marBottom w:val="0"/>
      <w:divBdr>
        <w:top w:val="none" w:sz="0" w:space="0" w:color="auto"/>
        <w:left w:val="none" w:sz="0" w:space="0" w:color="auto"/>
        <w:bottom w:val="none" w:sz="0" w:space="0" w:color="auto"/>
        <w:right w:val="none" w:sz="0" w:space="0" w:color="auto"/>
      </w:divBdr>
    </w:div>
    <w:div w:id="303897982">
      <w:bodyDiv w:val="1"/>
      <w:marLeft w:val="0"/>
      <w:marRight w:val="0"/>
      <w:marTop w:val="0"/>
      <w:marBottom w:val="0"/>
      <w:divBdr>
        <w:top w:val="none" w:sz="0" w:space="0" w:color="auto"/>
        <w:left w:val="none" w:sz="0" w:space="0" w:color="auto"/>
        <w:bottom w:val="none" w:sz="0" w:space="0" w:color="auto"/>
        <w:right w:val="none" w:sz="0" w:space="0" w:color="auto"/>
      </w:divBdr>
    </w:div>
    <w:div w:id="321084045">
      <w:bodyDiv w:val="1"/>
      <w:marLeft w:val="0"/>
      <w:marRight w:val="0"/>
      <w:marTop w:val="0"/>
      <w:marBottom w:val="0"/>
      <w:divBdr>
        <w:top w:val="none" w:sz="0" w:space="0" w:color="auto"/>
        <w:left w:val="none" w:sz="0" w:space="0" w:color="auto"/>
        <w:bottom w:val="none" w:sz="0" w:space="0" w:color="auto"/>
        <w:right w:val="none" w:sz="0" w:space="0" w:color="auto"/>
      </w:divBdr>
    </w:div>
    <w:div w:id="322393363">
      <w:bodyDiv w:val="1"/>
      <w:marLeft w:val="0"/>
      <w:marRight w:val="0"/>
      <w:marTop w:val="0"/>
      <w:marBottom w:val="0"/>
      <w:divBdr>
        <w:top w:val="none" w:sz="0" w:space="0" w:color="auto"/>
        <w:left w:val="none" w:sz="0" w:space="0" w:color="auto"/>
        <w:bottom w:val="none" w:sz="0" w:space="0" w:color="auto"/>
        <w:right w:val="none" w:sz="0" w:space="0" w:color="auto"/>
      </w:divBdr>
    </w:div>
    <w:div w:id="330917385">
      <w:bodyDiv w:val="1"/>
      <w:marLeft w:val="0"/>
      <w:marRight w:val="0"/>
      <w:marTop w:val="0"/>
      <w:marBottom w:val="0"/>
      <w:divBdr>
        <w:top w:val="none" w:sz="0" w:space="0" w:color="auto"/>
        <w:left w:val="none" w:sz="0" w:space="0" w:color="auto"/>
        <w:bottom w:val="none" w:sz="0" w:space="0" w:color="auto"/>
        <w:right w:val="none" w:sz="0" w:space="0" w:color="auto"/>
      </w:divBdr>
    </w:div>
    <w:div w:id="337387771">
      <w:bodyDiv w:val="1"/>
      <w:marLeft w:val="0"/>
      <w:marRight w:val="0"/>
      <w:marTop w:val="0"/>
      <w:marBottom w:val="0"/>
      <w:divBdr>
        <w:top w:val="none" w:sz="0" w:space="0" w:color="auto"/>
        <w:left w:val="none" w:sz="0" w:space="0" w:color="auto"/>
        <w:bottom w:val="none" w:sz="0" w:space="0" w:color="auto"/>
        <w:right w:val="none" w:sz="0" w:space="0" w:color="auto"/>
      </w:divBdr>
    </w:div>
    <w:div w:id="341590882">
      <w:bodyDiv w:val="1"/>
      <w:marLeft w:val="0"/>
      <w:marRight w:val="0"/>
      <w:marTop w:val="0"/>
      <w:marBottom w:val="0"/>
      <w:divBdr>
        <w:top w:val="none" w:sz="0" w:space="0" w:color="auto"/>
        <w:left w:val="none" w:sz="0" w:space="0" w:color="auto"/>
        <w:bottom w:val="none" w:sz="0" w:space="0" w:color="auto"/>
        <w:right w:val="none" w:sz="0" w:space="0" w:color="auto"/>
      </w:divBdr>
    </w:div>
    <w:div w:id="342360412">
      <w:bodyDiv w:val="1"/>
      <w:marLeft w:val="0"/>
      <w:marRight w:val="0"/>
      <w:marTop w:val="0"/>
      <w:marBottom w:val="0"/>
      <w:divBdr>
        <w:top w:val="none" w:sz="0" w:space="0" w:color="auto"/>
        <w:left w:val="none" w:sz="0" w:space="0" w:color="auto"/>
        <w:bottom w:val="none" w:sz="0" w:space="0" w:color="auto"/>
        <w:right w:val="none" w:sz="0" w:space="0" w:color="auto"/>
      </w:divBdr>
      <w:divsChild>
        <w:div w:id="677083041">
          <w:marLeft w:val="0"/>
          <w:marRight w:val="0"/>
          <w:marTop w:val="0"/>
          <w:marBottom w:val="0"/>
          <w:divBdr>
            <w:top w:val="none" w:sz="0" w:space="0" w:color="auto"/>
            <w:left w:val="none" w:sz="0" w:space="0" w:color="auto"/>
            <w:bottom w:val="none" w:sz="0" w:space="0" w:color="auto"/>
            <w:right w:val="none" w:sz="0" w:space="0" w:color="auto"/>
          </w:divBdr>
          <w:divsChild>
            <w:div w:id="85465434">
              <w:marLeft w:val="0"/>
              <w:marRight w:val="0"/>
              <w:marTop w:val="0"/>
              <w:marBottom w:val="0"/>
              <w:divBdr>
                <w:top w:val="none" w:sz="0" w:space="0" w:color="auto"/>
                <w:left w:val="none" w:sz="0" w:space="0" w:color="auto"/>
                <w:bottom w:val="none" w:sz="0" w:space="0" w:color="auto"/>
                <w:right w:val="none" w:sz="0" w:space="0" w:color="auto"/>
              </w:divBdr>
              <w:divsChild>
                <w:div w:id="1976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161">
          <w:marLeft w:val="0"/>
          <w:marRight w:val="0"/>
          <w:marTop w:val="0"/>
          <w:marBottom w:val="0"/>
          <w:divBdr>
            <w:top w:val="none" w:sz="0" w:space="0" w:color="auto"/>
            <w:left w:val="none" w:sz="0" w:space="0" w:color="auto"/>
            <w:bottom w:val="none" w:sz="0" w:space="0" w:color="auto"/>
            <w:right w:val="none" w:sz="0" w:space="0" w:color="auto"/>
          </w:divBdr>
          <w:divsChild>
            <w:div w:id="932860678">
              <w:marLeft w:val="0"/>
              <w:marRight w:val="0"/>
              <w:marTop w:val="0"/>
              <w:marBottom w:val="0"/>
              <w:divBdr>
                <w:top w:val="none" w:sz="0" w:space="0" w:color="auto"/>
                <w:left w:val="none" w:sz="0" w:space="0" w:color="auto"/>
                <w:bottom w:val="none" w:sz="0" w:space="0" w:color="auto"/>
                <w:right w:val="none" w:sz="0" w:space="0" w:color="auto"/>
              </w:divBdr>
              <w:divsChild>
                <w:div w:id="863252151">
                  <w:marLeft w:val="0"/>
                  <w:marRight w:val="0"/>
                  <w:marTop w:val="0"/>
                  <w:marBottom w:val="0"/>
                  <w:divBdr>
                    <w:top w:val="none" w:sz="0" w:space="0" w:color="auto"/>
                    <w:left w:val="none" w:sz="0" w:space="0" w:color="auto"/>
                    <w:bottom w:val="none" w:sz="0" w:space="0" w:color="auto"/>
                    <w:right w:val="none" w:sz="0" w:space="0" w:color="auto"/>
                  </w:divBdr>
                </w:div>
              </w:divsChild>
            </w:div>
            <w:div w:id="2057659600">
              <w:marLeft w:val="0"/>
              <w:marRight w:val="0"/>
              <w:marTop w:val="0"/>
              <w:marBottom w:val="0"/>
              <w:divBdr>
                <w:top w:val="none" w:sz="0" w:space="0" w:color="auto"/>
                <w:left w:val="none" w:sz="0" w:space="0" w:color="auto"/>
                <w:bottom w:val="none" w:sz="0" w:space="0" w:color="auto"/>
                <w:right w:val="none" w:sz="0" w:space="0" w:color="auto"/>
              </w:divBdr>
              <w:divsChild>
                <w:div w:id="11738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5034">
      <w:bodyDiv w:val="1"/>
      <w:marLeft w:val="0"/>
      <w:marRight w:val="0"/>
      <w:marTop w:val="0"/>
      <w:marBottom w:val="0"/>
      <w:divBdr>
        <w:top w:val="none" w:sz="0" w:space="0" w:color="auto"/>
        <w:left w:val="none" w:sz="0" w:space="0" w:color="auto"/>
        <w:bottom w:val="none" w:sz="0" w:space="0" w:color="auto"/>
        <w:right w:val="none" w:sz="0" w:space="0" w:color="auto"/>
      </w:divBdr>
    </w:div>
    <w:div w:id="345451531">
      <w:bodyDiv w:val="1"/>
      <w:marLeft w:val="0"/>
      <w:marRight w:val="0"/>
      <w:marTop w:val="0"/>
      <w:marBottom w:val="0"/>
      <w:divBdr>
        <w:top w:val="none" w:sz="0" w:space="0" w:color="auto"/>
        <w:left w:val="none" w:sz="0" w:space="0" w:color="auto"/>
        <w:bottom w:val="none" w:sz="0" w:space="0" w:color="auto"/>
        <w:right w:val="none" w:sz="0" w:space="0" w:color="auto"/>
      </w:divBdr>
    </w:div>
    <w:div w:id="345907130">
      <w:bodyDiv w:val="1"/>
      <w:marLeft w:val="0"/>
      <w:marRight w:val="0"/>
      <w:marTop w:val="0"/>
      <w:marBottom w:val="0"/>
      <w:divBdr>
        <w:top w:val="none" w:sz="0" w:space="0" w:color="auto"/>
        <w:left w:val="none" w:sz="0" w:space="0" w:color="auto"/>
        <w:bottom w:val="none" w:sz="0" w:space="0" w:color="auto"/>
        <w:right w:val="none" w:sz="0" w:space="0" w:color="auto"/>
      </w:divBdr>
    </w:div>
    <w:div w:id="347608647">
      <w:bodyDiv w:val="1"/>
      <w:marLeft w:val="0"/>
      <w:marRight w:val="0"/>
      <w:marTop w:val="0"/>
      <w:marBottom w:val="0"/>
      <w:divBdr>
        <w:top w:val="none" w:sz="0" w:space="0" w:color="auto"/>
        <w:left w:val="none" w:sz="0" w:space="0" w:color="auto"/>
        <w:bottom w:val="none" w:sz="0" w:space="0" w:color="auto"/>
        <w:right w:val="none" w:sz="0" w:space="0" w:color="auto"/>
      </w:divBdr>
    </w:div>
    <w:div w:id="349063853">
      <w:bodyDiv w:val="1"/>
      <w:marLeft w:val="0"/>
      <w:marRight w:val="0"/>
      <w:marTop w:val="0"/>
      <w:marBottom w:val="0"/>
      <w:divBdr>
        <w:top w:val="none" w:sz="0" w:space="0" w:color="auto"/>
        <w:left w:val="none" w:sz="0" w:space="0" w:color="auto"/>
        <w:bottom w:val="none" w:sz="0" w:space="0" w:color="auto"/>
        <w:right w:val="none" w:sz="0" w:space="0" w:color="auto"/>
      </w:divBdr>
      <w:divsChild>
        <w:div w:id="1308513173">
          <w:marLeft w:val="0"/>
          <w:marRight w:val="0"/>
          <w:marTop w:val="0"/>
          <w:marBottom w:val="0"/>
          <w:divBdr>
            <w:top w:val="none" w:sz="0" w:space="0" w:color="auto"/>
            <w:left w:val="none" w:sz="0" w:space="0" w:color="auto"/>
            <w:bottom w:val="none" w:sz="0" w:space="0" w:color="auto"/>
            <w:right w:val="none" w:sz="0" w:space="0" w:color="auto"/>
          </w:divBdr>
          <w:divsChild>
            <w:div w:id="663750642">
              <w:marLeft w:val="0"/>
              <w:marRight w:val="0"/>
              <w:marTop w:val="0"/>
              <w:marBottom w:val="0"/>
              <w:divBdr>
                <w:top w:val="none" w:sz="0" w:space="0" w:color="auto"/>
                <w:left w:val="none" w:sz="0" w:space="0" w:color="auto"/>
                <w:bottom w:val="none" w:sz="0" w:space="0" w:color="auto"/>
                <w:right w:val="none" w:sz="0" w:space="0" w:color="auto"/>
              </w:divBdr>
              <w:divsChild>
                <w:div w:id="1798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2488">
      <w:bodyDiv w:val="1"/>
      <w:marLeft w:val="0"/>
      <w:marRight w:val="0"/>
      <w:marTop w:val="0"/>
      <w:marBottom w:val="0"/>
      <w:divBdr>
        <w:top w:val="none" w:sz="0" w:space="0" w:color="auto"/>
        <w:left w:val="none" w:sz="0" w:space="0" w:color="auto"/>
        <w:bottom w:val="none" w:sz="0" w:space="0" w:color="auto"/>
        <w:right w:val="none" w:sz="0" w:space="0" w:color="auto"/>
      </w:divBdr>
    </w:div>
    <w:div w:id="355084191">
      <w:bodyDiv w:val="1"/>
      <w:marLeft w:val="0"/>
      <w:marRight w:val="0"/>
      <w:marTop w:val="0"/>
      <w:marBottom w:val="0"/>
      <w:divBdr>
        <w:top w:val="none" w:sz="0" w:space="0" w:color="auto"/>
        <w:left w:val="none" w:sz="0" w:space="0" w:color="auto"/>
        <w:bottom w:val="none" w:sz="0" w:space="0" w:color="auto"/>
        <w:right w:val="none" w:sz="0" w:space="0" w:color="auto"/>
      </w:divBdr>
    </w:div>
    <w:div w:id="365758934">
      <w:bodyDiv w:val="1"/>
      <w:marLeft w:val="0"/>
      <w:marRight w:val="0"/>
      <w:marTop w:val="0"/>
      <w:marBottom w:val="0"/>
      <w:divBdr>
        <w:top w:val="none" w:sz="0" w:space="0" w:color="auto"/>
        <w:left w:val="none" w:sz="0" w:space="0" w:color="auto"/>
        <w:bottom w:val="none" w:sz="0" w:space="0" w:color="auto"/>
        <w:right w:val="none" w:sz="0" w:space="0" w:color="auto"/>
      </w:divBdr>
    </w:div>
    <w:div w:id="368071308">
      <w:bodyDiv w:val="1"/>
      <w:marLeft w:val="0"/>
      <w:marRight w:val="0"/>
      <w:marTop w:val="0"/>
      <w:marBottom w:val="0"/>
      <w:divBdr>
        <w:top w:val="none" w:sz="0" w:space="0" w:color="auto"/>
        <w:left w:val="none" w:sz="0" w:space="0" w:color="auto"/>
        <w:bottom w:val="none" w:sz="0" w:space="0" w:color="auto"/>
        <w:right w:val="none" w:sz="0" w:space="0" w:color="auto"/>
      </w:divBdr>
    </w:div>
    <w:div w:id="371541862">
      <w:bodyDiv w:val="1"/>
      <w:marLeft w:val="0"/>
      <w:marRight w:val="0"/>
      <w:marTop w:val="0"/>
      <w:marBottom w:val="0"/>
      <w:divBdr>
        <w:top w:val="none" w:sz="0" w:space="0" w:color="auto"/>
        <w:left w:val="none" w:sz="0" w:space="0" w:color="auto"/>
        <w:bottom w:val="none" w:sz="0" w:space="0" w:color="auto"/>
        <w:right w:val="none" w:sz="0" w:space="0" w:color="auto"/>
      </w:divBdr>
    </w:div>
    <w:div w:id="375202916">
      <w:bodyDiv w:val="1"/>
      <w:marLeft w:val="0"/>
      <w:marRight w:val="0"/>
      <w:marTop w:val="0"/>
      <w:marBottom w:val="0"/>
      <w:divBdr>
        <w:top w:val="none" w:sz="0" w:space="0" w:color="auto"/>
        <w:left w:val="none" w:sz="0" w:space="0" w:color="auto"/>
        <w:bottom w:val="none" w:sz="0" w:space="0" w:color="auto"/>
        <w:right w:val="none" w:sz="0" w:space="0" w:color="auto"/>
      </w:divBdr>
    </w:div>
    <w:div w:id="376667951">
      <w:bodyDiv w:val="1"/>
      <w:marLeft w:val="0"/>
      <w:marRight w:val="0"/>
      <w:marTop w:val="0"/>
      <w:marBottom w:val="0"/>
      <w:divBdr>
        <w:top w:val="none" w:sz="0" w:space="0" w:color="auto"/>
        <w:left w:val="none" w:sz="0" w:space="0" w:color="auto"/>
        <w:bottom w:val="none" w:sz="0" w:space="0" w:color="auto"/>
        <w:right w:val="none" w:sz="0" w:space="0" w:color="auto"/>
      </w:divBdr>
    </w:div>
    <w:div w:id="380908693">
      <w:bodyDiv w:val="1"/>
      <w:marLeft w:val="0"/>
      <w:marRight w:val="0"/>
      <w:marTop w:val="0"/>
      <w:marBottom w:val="0"/>
      <w:divBdr>
        <w:top w:val="none" w:sz="0" w:space="0" w:color="auto"/>
        <w:left w:val="none" w:sz="0" w:space="0" w:color="auto"/>
        <w:bottom w:val="none" w:sz="0" w:space="0" w:color="auto"/>
        <w:right w:val="none" w:sz="0" w:space="0" w:color="auto"/>
      </w:divBdr>
      <w:divsChild>
        <w:div w:id="266888953">
          <w:marLeft w:val="0"/>
          <w:marRight w:val="0"/>
          <w:marTop w:val="0"/>
          <w:marBottom w:val="0"/>
          <w:divBdr>
            <w:top w:val="none" w:sz="0" w:space="0" w:color="auto"/>
            <w:left w:val="none" w:sz="0" w:space="0" w:color="auto"/>
            <w:bottom w:val="none" w:sz="0" w:space="0" w:color="auto"/>
            <w:right w:val="none" w:sz="0" w:space="0" w:color="auto"/>
          </w:divBdr>
          <w:divsChild>
            <w:div w:id="1288464602">
              <w:marLeft w:val="0"/>
              <w:marRight w:val="0"/>
              <w:marTop w:val="0"/>
              <w:marBottom w:val="0"/>
              <w:divBdr>
                <w:top w:val="none" w:sz="0" w:space="0" w:color="auto"/>
                <w:left w:val="none" w:sz="0" w:space="0" w:color="auto"/>
                <w:bottom w:val="none" w:sz="0" w:space="0" w:color="auto"/>
                <w:right w:val="none" w:sz="0" w:space="0" w:color="auto"/>
              </w:divBdr>
              <w:divsChild>
                <w:div w:id="4121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6960">
      <w:bodyDiv w:val="1"/>
      <w:marLeft w:val="0"/>
      <w:marRight w:val="0"/>
      <w:marTop w:val="0"/>
      <w:marBottom w:val="0"/>
      <w:divBdr>
        <w:top w:val="none" w:sz="0" w:space="0" w:color="auto"/>
        <w:left w:val="none" w:sz="0" w:space="0" w:color="auto"/>
        <w:bottom w:val="none" w:sz="0" w:space="0" w:color="auto"/>
        <w:right w:val="none" w:sz="0" w:space="0" w:color="auto"/>
      </w:divBdr>
      <w:divsChild>
        <w:div w:id="23143444">
          <w:marLeft w:val="0"/>
          <w:marRight w:val="0"/>
          <w:marTop w:val="0"/>
          <w:marBottom w:val="0"/>
          <w:divBdr>
            <w:top w:val="none" w:sz="0" w:space="0" w:color="auto"/>
            <w:left w:val="none" w:sz="0" w:space="0" w:color="auto"/>
            <w:bottom w:val="none" w:sz="0" w:space="0" w:color="auto"/>
            <w:right w:val="none" w:sz="0" w:space="0" w:color="auto"/>
          </w:divBdr>
          <w:divsChild>
            <w:div w:id="789857645">
              <w:marLeft w:val="0"/>
              <w:marRight w:val="0"/>
              <w:marTop w:val="0"/>
              <w:marBottom w:val="0"/>
              <w:divBdr>
                <w:top w:val="none" w:sz="0" w:space="0" w:color="auto"/>
                <w:left w:val="none" w:sz="0" w:space="0" w:color="auto"/>
                <w:bottom w:val="none" w:sz="0" w:space="0" w:color="auto"/>
                <w:right w:val="none" w:sz="0" w:space="0" w:color="auto"/>
              </w:divBdr>
              <w:divsChild>
                <w:div w:id="1256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9155">
      <w:bodyDiv w:val="1"/>
      <w:marLeft w:val="0"/>
      <w:marRight w:val="0"/>
      <w:marTop w:val="0"/>
      <w:marBottom w:val="0"/>
      <w:divBdr>
        <w:top w:val="none" w:sz="0" w:space="0" w:color="auto"/>
        <w:left w:val="none" w:sz="0" w:space="0" w:color="auto"/>
        <w:bottom w:val="none" w:sz="0" w:space="0" w:color="auto"/>
        <w:right w:val="none" w:sz="0" w:space="0" w:color="auto"/>
      </w:divBdr>
      <w:divsChild>
        <w:div w:id="322703348">
          <w:marLeft w:val="0"/>
          <w:marRight w:val="0"/>
          <w:marTop w:val="0"/>
          <w:marBottom w:val="0"/>
          <w:divBdr>
            <w:top w:val="none" w:sz="0" w:space="0" w:color="auto"/>
            <w:left w:val="none" w:sz="0" w:space="0" w:color="auto"/>
            <w:bottom w:val="none" w:sz="0" w:space="0" w:color="auto"/>
            <w:right w:val="none" w:sz="0" w:space="0" w:color="auto"/>
          </w:divBdr>
          <w:divsChild>
            <w:div w:id="1344043357">
              <w:marLeft w:val="0"/>
              <w:marRight w:val="0"/>
              <w:marTop w:val="0"/>
              <w:marBottom w:val="0"/>
              <w:divBdr>
                <w:top w:val="none" w:sz="0" w:space="0" w:color="auto"/>
                <w:left w:val="none" w:sz="0" w:space="0" w:color="auto"/>
                <w:bottom w:val="none" w:sz="0" w:space="0" w:color="auto"/>
                <w:right w:val="none" w:sz="0" w:space="0" w:color="auto"/>
              </w:divBdr>
              <w:divsChild>
                <w:div w:id="12666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5582">
          <w:marLeft w:val="0"/>
          <w:marRight w:val="0"/>
          <w:marTop w:val="0"/>
          <w:marBottom w:val="0"/>
          <w:divBdr>
            <w:top w:val="none" w:sz="0" w:space="0" w:color="auto"/>
            <w:left w:val="none" w:sz="0" w:space="0" w:color="auto"/>
            <w:bottom w:val="none" w:sz="0" w:space="0" w:color="auto"/>
            <w:right w:val="none" w:sz="0" w:space="0" w:color="auto"/>
          </w:divBdr>
          <w:divsChild>
            <w:div w:id="688874431">
              <w:marLeft w:val="0"/>
              <w:marRight w:val="0"/>
              <w:marTop w:val="0"/>
              <w:marBottom w:val="0"/>
              <w:divBdr>
                <w:top w:val="none" w:sz="0" w:space="0" w:color="auto"/>
                <w:left w:val="none" w:sz="0" w:space="0" w:color="auto"/>
                <w:bottom w:val="none" w:sz="0" w:space="0" w:color="auto"/>
                <w:right w:val="none" w:sz="0" w:space="0" w:color="auto"/>
              </w:divBdr>
              <w:divsChild>
                <w:div w:id="4959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49563">
      <w:bodyDiv w:val="1"/>
      <w:marLeft w:val="0"/>
      <w:marRight w:val="0"/>
      <w:marTop w:val="0"/>
      <w:marBottom w:val="0"/>
      <w:divBdr>
        <w:top w:val="none" w:sz="0" w:space="0" w:color="auto"/>
        <w:left w:val="none" w:sz="0" w:space="0" w:color="auto"/>
        <w:bottom w:val="none" w:sz="0" w:space="0" w:color="auto"/>
        <w:right w:val="none" w:sz="0" w:space="0" w:color="auto"/>
      </w:divBdr>
    </w:div>
    <w:div w:id="399252937">
      <w:bodyDiv w:val="1"/>
      <w:marLeft w:val="0"/>
      <w:marRight w:val="0"/>
      <w:marTop w:val="0"/>
      <w:marBottom w:val="0"/>
      <w:divBdr>
        <w:top w:val="none" w:sz="0" w:space="0" w:color="auto"/>
        <w:left w:val="none" w:sz="0" w:space="0" w:color="auto"/>
        <w:bottom w:val="none" w:sz="0" w:space="0" w:color="auto"/>
        <w:right w:val="none" w:sz="0" w:space="0" w:color="auto"/>
      </w:divBdr>
    </w:div>
    <w:div w:id="402410254">
      <w:bodyDiv w:val="1"/>
      <w:marLeft w:val="0"/>
      <w:marRight w:val="0"/>
      <w:marTop w:val="0"/>
      <w:marBottom w:val="0"/>
      <w:divBdr>
        <w:top w:val="none" w:sz="0" w:space="0" w:color="auto"/>
        <w:left w:val="none" w:sz="0" w:space="0" w:color="auto"/>
        <w:bottom w:val="none" w:sz="0" w:space="0" w:color="auto"/>
        <w:right w:val="none" w:sz="0" w:space="0" w:color="auto"/>
      </w:divBdr>
    </w:div>
    <w:div w:id="408187756">
      <w:bodyDiv w:val="1"/>
      <w:marLeft w:val="0"/>
      <w:marRight w:val="0"/>
      <w:marTop w:val="0"/>
      <w:marBottom w:val="0"/>
      <w:divBdr>
        <w:top w:val="none" w:sz="0" w:space="0" w:color="auto"/>
        <w:left w:val="none" w:sz="0" w:space="0" w:color="auto"/>
        <w:bottom w:val="none" w:sz="0" w:space="0" w:color="auto"/>
        <w:right w:val="none" w:sz="0" w:space="0" w:color="auto"/>
      </w:divBdr>
    </w:div>
    <w:div w:id="409734652">
      <w:bodyDiv w:val="1"/>
      <w:marLeft w:val="0"/>
      <w:marRight w:val="0"/>
      <w:marTop w:val="0"/>
      <w:marBottom w:val="0"/>
      <w:divBdr>
        <w:top w:val="none" w:sz="0" w:space="0" w:color="auto"/>
        <w:left w:val="none" w:sz="0" w:space="0" w:color="auto"/>
        <w:bottom w:val="none" w:sz="0" w:space="0" w:color="auto"/>
        <w:right w:val="none" w:sz="0" w:space="0" w:color="auto"/>
      </w:divBdr>
    </w:div>
    <w:div w:id="414133946">
      <w:bodyDiv w:val="1"/>
      <w:marLeft w:val="0"/>
      <w:marRight w:val="0"/>
      <w:marTop w:val="0"/>
      <w:marBottom w:val="0"/>
      <w:divBdr>
        <w:top w:val="none" w:sz="0" w:space="0" w:color="auto"/>
        <w:left w:val="none" w:sz="0" w:space="0" w:color="auto"/>
        <w:bottom w:val="none" w:sz="0" w:space="0" w:color="auto"/>
        <w:right w:val="none" w:sz="0" w:space="0" w:color="auto"/>
      </w:divBdr>
      <w:divsChild>
        <w:div w:id="710423926">
          <w:marLeft w:val="0"/>
          <w:marRight w:val="0"/>
          <w:marTop w:val="0"/>
          <w:marBottom w:val="0"/>
          <w:divBdr>
            <w:top w:val="none" w:sz="0" w:space="0" w:color="auto"/>
            <w:left w:val="none" w:sz="0" w:space="0" w:color="auto"/>
            <w:bottom w:val="none" w:sz="0" w:space="0" w:color="auto"/>
            <w:right w:val="none" w:sz="0" w:space="0" w:color="auto"/>
          </w:divBdr>
          <w:divsChild>
            <w:div w:id="2054036313">
              <w:marLeft w:val="0"/>
              <w:marRight w:val="0"/>
              <w:marTop w:val="0"/>
              <w:marBottom w:val="0"/>
              <w:divBdr>
                <w:top w:val="none" w:sz="0" w:space="0" w:color="auto"/>
                <w:left w:val="none" w:sz="0" w:space="0" w:color="auto"/>
                <w:bottom w:val="none" w:sz="0" w:space="0" w:color="auto"/>
                <w:right w:val="none" w:sz="0" w:space="0" w:color="auto"/>
              </w:divBdr>
              <w:divsChild>
                <w:div w:id="7365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731061">
      <w:bodyDiv w:val="1"/>
      <w:marLeft w:val="0"/>
      <w:marRight w:val="0"/>
      <w:marTop w:val="0"/>
      <w:marBottom w:val="0"/>
      <w:divBdr>
        <w:top w:val="none" w:sz="0" w:space="0" w:color="auto"/>
        <w:left w:val="none" w:sz="0" w:space="0" w:color="auto"/>
        <w:bottom w:val="none" w:sz="0" w:space="0" w:color="auto"/>
        <w:right w:val="none" w:sz="0" w:space="0" w:color="auto"/>
      </w:divBdr>
    </w:div>
    <w:div w:id="430273391">
      <w:bodyDiv w:val="1"/>
      <w:marLeft w:val="0"/>
      <w:marRight w:val="0"/>
      <w:marTop w:val="0"/>
      <w:marBottom w:val="0"/>
      <w:divBdr>
        <w:top w:val="none" w:sz="0" w:space="0" w:color="auto"/>
        <w:left w:val="none" w:sz="0" w:space="0" w:color="auto"/>
        <w:bottom w:val="none" w:sz="0" w:space="0" w:color="auto"/>
        <w:right w:val="none" w:sz="0" w:space="0" w:color="auto"/>
      </w:divBdr>
      <w:divsChild>
        <w:div w:id="372270024">
          <w:marLeft w:val="0"/>
          <w:marRight w:val="0"/>
          <w:marTop w:val="0"/>
          <w:marBottom w:val="0"/>
          <w:divBdr>
            <w:top w:val="none" w:sz="0" w:space="0" w:color="auto"/>
            <w:left w:val="none" w:sz="0" w:space="0" w:color="auto"/>
            <w:bottom w:val="none" w:sz="0" w:space="0" w:color="auto"/>
            <w:right w:val="none" w:sz="0" w:space="0" w:color="auto"/>
          </w:divBdr>
          <w:divsChild>
            <w:div w:id="924991890">
              <w:marLeft w:val="0"/>
              <w:marRight w:val="0"/>
              <w:marTop w:val="0"/>
              <w:marBottom w:val="0"/>
              <w:divBdr>
                <w:top w:val="none" w:sz="0" w:space="0" w:color="auto"/>
                <w:left w:val="none" w:sz="0" w:space="0" w:color="auto"/>
                <w:bottom w:val="none" w:sz="0" w:space="0" w:color="auto"/>
                <w:right w:val="none" w:sz="0" w:space="0" w:color="auto"/>
              </w:divBdr>
              <w:divsChild>
                <w:div w:id="15923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5349">
      <w:bodyDiv w:val="1"/>
      <w:marLeft w:val="0"/>
      <w:marRight w:val="0"/>
      <w:marTop w:val="0"/>
      <w:marBottom w:val="0"/>
      <w:divBdr>
        <w:top w:val="none" w:sz="0" w:space="0" w:color="auto"/>
        <w:left w:val="none" w:sz="0" w:space="0" w:color="auto"/>
        <w:bottom w:val="none" w:sz="0" w:space="0" w:color="auto"/>
        <w:right w:val="none" w:sz="0" w:space="0" w:color="auto"/>
      </w:divBdr>
    </w:div>
    <w:div w:id="438991920">
      <w:bodyDiv w:val="1"/>
      <w:marLeft w:val="0"/>
      <w:marRight w:val="0"/>
      <w:marTop w:val="0"/>
      <w:marBottom w:val="0"/>
      <w:divBdr>
        <w:top w:val="none" w:sz="0" w:space="0" w:color="auto"/>
        <w:left w:val="none" w:sz="0" w:space="0" w:color="auto"/>
        <w:bottom w:val="none" w:sz="0" w:space="0" w:color="auto"/>
        <w:right w:val="none" w:sz="0" w:space="0" w:color="auto"/>
      </w:divBdr>
    </w:div>
    <w:div w:id="440341858">
      <w:bodyDiv w:val="1"/>
      <w:marLeft w:val="0"/>
      <w:marRight w:val="0"/>
      <w:marTop w:val="0"/>
      <w:marBottom w:val="0"/>
      <w:divBdr>
        <w:top w:val="none" w:sz="0" w:space="0" w:color="auto"/>
        <w:left w:val="none" w:sz="0" w:space="0" w:color="auto"/>
        <w:bottom w:val="none" w:sz="0" w:space="0" w:color="auto"/>
        <w:right w:val="none" w:sz="0" w:space="0" w:color="auto"/>
      </w:divBdr>
      <w:divsChild>
        <w:div w:id="1119295253">
          <w:marLeft w:val="0"/>
          <w:marRight w:val="0"/>
          <w:marTop w:val="0"/>
          <w:marBottom w:val="0"/>
          <w:divBdr>
            <w:top w:val="none" w:sz="0" w:space="0" w:color="auto"/>
            <w:left w:val="none" w:sz="0" w:space="0" w:color="auto"/>
            <w:bottom w:val="none" w:sz="0" w:space="0" w:color="auto"/>
            <w:right w:val="none" w:sz="0" w:space="0" w:color="auto"/>
          </w:divBdr>
          <w:divsChild>
            <w:div w:id="1686857450">
              <w:marLeft w:val="0"/>
              <w:marRight w:val="0"/>
              <w:marTop w:val="0"/>
              <w:marBottom w:val="0"/>
              <w:divBdr>
                <w:top w:val="none" w:sz="0" w:space="0" w:color="auto"/>
                <w:left w:val="none" w:sz="0" w:space="0" w:color="auto"/>
                <w:bottom w:val="none" w:sz="0" w:space="0" w:color="auto"/>
                <w:right w:val="none" w:sz="0" w:space="0" w:color="auto"/>
              </w:divBdr>
              <w:divsChild>
                <w:div w:id="10863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90218">
      <w:bodyDiv w:val="1"/>
      <w:marLeft w:val="0"/>
      <w:marRight w:val="0"/>
      <w:marTop w:val="0"/>
      <w:marBottom w:val="0"/>
      <w:divBdr>
        <w:top w:val="none" w:sz="0" w:space="0" w:color="auto"/>
        <w:left w:val="none" w:sz="0" w:space="0" w:color="auto"/>
        <w:bottom w:val="none" w:sz="0" w:space="0" w:color="auto"/>
        <w:right w:val="none" w:sz="0" w:space="0" w:color="auto"/>
      </w:divBdr>
    </w:div>
    <w:div w:id="460728014">
      <w:bodyDiv w:val="1"/>
      <w:marLeft w:val="0"/>
      <w:marRight w:val="0"/>
      <w:marTop w:val="0"/>
      <w:marBottom w:val="0"/>
      <w:divBdr>
        <w:top w:val="none" w:sz="0" w:space="0" w:color="auto"/>
        <w:left w:val="none" w:sz="0" w:space="0" w:color="auto"/>
        <w:bottom w:val="none" w:sz="0" w:space="0" w:color="auto"/>
        <w:right w:val="none" w:sz="0" w:space="0" w:color="auto"/>
      </w:divBdr>
    </w:div>
    <w:div w:id="461733005">
      <w:bodyDiv w:val="1"/>
      <w:marLeft w:val="0"/>
      <w:marRight w:val="0"/>
      <w:marTop w:val="0"/>
      <w:marBottom w:val="0"/>
      <w:divBdr>
        <w:top w:val="none" w:sz="0" w:space="0" w:color="auto"/>
        <w:left w:val="none" w:sz="0" w:space="0" w:color="auto"/>
        <w:bottom w:val="none" w:sz="0" w:space="0" w:color="auto"/>
        <w:right w:val="none" w:sz="0" w:space="0" w:color="auto"/>
      </w:divBdr>
    </w:div>
    <w:div w:id="465855341">
      <w:bodyDiv w:val="1"/>
      <w:marLeft w:val="0"/>
      <w:marRight w:val="0"/>
      <w:marTop w:val="0"/>
      <w:marBottom w:val="0"/>
      <w:divBdr>
        <w:top w:val="none" w:sz="0" w:space="0" w:color="auto"/>
        <w:left w:val="none" w:sz="0" w:space="0" w:color="auto"/>
        <w:bottom w:val="none" w:sz="0" w:space="0" w:color="auto"/>
        <w:right w:val="none" w:sz="0" w:space="0" w:color="auto"/>
      </w:divBdr>
    </w:div>
    <w:div w:id="467092330">
      <w:bodyDiv w:val="1"/>
      <w:marLeft w:val="0"/>
      <w:marRight w:val="0"/>
      <w:marTop w:val="0"/>
      <w:marBottom w:val="0"/>
      <w:divBdr>
        <w:top w:val="none" w:sz="0" w:space="0" w:color="auto"/>
        <w:left w:val="none" w:sz="0" w:space="0" w:color="auto"/>
        <w:bottom w:val="none" w:sz="0" w:space="0" w:color="auto"/>
        <w:right w:val="none" w:sz="0" w:space="0" w:color="auto"/>
      </w:divBdr>
    </w:div>
    <w:div w:id="470639756">
      <w:bodyDiv w:val="1"/>
      <w:marLeft w:val="0"/>
      <w:marRight w:val="0"/>
      <w:marTop w:val="0"/>
      <w:marBottom w:val="0"/>
      <w:divBdr>
        <w:top w:val="none" w:sz="0" w:space="0" w:color="auto"/>
        <w:left w:val="none" w:sz="0" w:space="0" w:color="auto"/>
        <w:bottom w:val="none" w:sz="0" w:space="0" w:color="auto"/>
        <w:right w:val="none" w:sz="0" w:space="0" w:color="auto"/>
      </w:divBdr>
    </w:div>
    <w:div w:id="474877416">
      <w:bodyDiv w:val="1"/>
      <w:marLeft w:val="0"/>
      <w:marRight w:val="0"/>
      <w:marTop w:val="0"/>
      <w:marBottom w:val="0"/>
      <w:divBdr>
        <w:top w:val="none" w:sz="0" w:space="0" w:color="auto"/>
        <w:left w:val="none" w:sz="0" w:space="0" w:color="auto"/>
        <w:bottom w:val="none" w:sz="0" w:space="0" w:color="auto"/>
        <w:right w:val="none" w:sz="0" w:space="0" w:color="auto"/>
      </w:divBdr>
    </w:div>
    <w:div w:id="479809603">
      <w:bodyDiv w:val="1"/>
      <w:marLeft w:val="0"/>
      <w:marRight w:val="0"/>
      <w:marTop w:val="0"/>
      <w:marBottom w:val="0"/>
      <w:divBdr>
        <w:top w:val="none" w:sz="0" w:space="0" w:color="auto"/>
        <w:left w:val="none" w:sz="0" w:space="0" w:color="auto"/>
        <w:bottom w:val="none" w:sz="0" w:space="0" w:color="auto"/>
        <w:right w:val="none" w:sz="0" w:space="0" w:color="auto"/>
      </w:divBdr>
    </w:div>
    <w:div w:id="487136157">
      <w:bodyDiv w:val="1"/>
      <w:marLeft w:val="0"/>
      <w:marRight w:val="0"/>
      <w:marTop w:val="0"/>
      <w:marBottom w:val="0"/>
      <w:divBdr>
        <w:top w:val="none" w:sz="0" w:space="0" w:color="auto"/>
        <w:left w:val="none" w:sz="0" w:space="0" w:color="auto"/>
        <w:bottom w:val="none" w:sz="0" w:space="0" w:color="auto"/>
        <w:right w:val="none" w:sz="0" w:space="0" w:color="auto"/>
      </w:divBdr>
      <w:divsChild>
        <w:div w:id="1446924745">
          <w:marLeft w:val="0"/>
          <w:marRight w:val="0"/>
          <w:marTop w:val="0"/>
          <w:marBottom w:val="0"/>
          <w:divBdr>
            <w:top w:val="none" w:sz="0" w:space="0" w:color="auto"/>
            <w:left w:val="none" w:sz="0" w:space="0" w:color="auto"/>
            <w:bottom w:val="none" w:sz="0" w:space="0" w:color="auto"/>
            <w:right w:val="none" w:sz="0" w:space="0" w:color="auto"/>
          </w:divBdr>
          <w:divsChild>
            <w:div w:id="384066999">
              <w:marLeft w:val="0"/>
              <w:marRight w:val="0"/>
              <w:marTop w:val="0"/>
              <w:marBottom w:val="0"/>
              <w:divBdr>
                <w:top w:val="none" w:sz="0" w:space="0" w:color="auto"/>
                <w:left w:val="none" w:sz="0" w:space="0" w:color="auto"/>
                <w:bottom w:val="none" w:sz="0" w:space="0" w:color="auto"/>
                <w:right w:val="none" w:sz="0" w:space="0" w:color="auto"/>
              </w:divBdr>
              <w:divsChild>
                <w:div w:id="9377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373">
          <w:marLeft w:val="0"/>
          <w:marRight w:val="0"/>
          <w:marTop w:val="0"/>
          <w:marBottom w:val="0"/>
          <w:divBdr>
            <w:top w:val="none" w:sz="0" w:space="0" w:color="auto"/>
            <w:left w:val="none" w:sz="0" w:space="0" w:color="auto"/>
            <w:bottom w:val="none" w:sz="0" w:space="0" w:color="auto"/>
            <w:right w:val="none" w:sz="0" w:space="0" w:color="auto"/>
          </w:divBdr>
          <w:divsChild>
            <w:div w:id="69889010">
              <w:marLeft w:val="0"/>
              <w:marRight w:val="0"/>
              <w:marTop w:val="0"/>
              <w:marBottom w:val="0"/>
              <w:divBdr>
                <w:top w:val="none" w:sz="0" w:space="0" w:color="auto"/>
                <w:left w:val="none" w:sz="0" w:space="0" w:color="auto"/>
                <w:bottom w:val="none" w:sz="0" w:space="0" w:color="auto"/>
                <w:right w:val="none" w:sz="0" w:space="0" w:color="auto"/>
              </w:divBdr>
              <w:divsChild>
                <w:div w:id="3292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6553">
      <w:bodyDiv w:val="1"/>
      <w:marLeft w:val="0"/>
      <w:marRight w:val="0"/>
      <w:marTop w:val="0"/>
      <w:marBottom w:val="0"/>
      <w:divBdr>
        <w:top w:val="none" w:sz="0" w:space="0" w:color="auto"/>
        <w:left w:val="none" w:sz="0" w:space="0" w:color="auto"/>
        <w:bottom w:val="none" w:sz="0" w:space="0" w:color="auto"/>
        <w:right w:val="none" w:sz="0" w:space="0" w:color="auto"/>
      </w:divBdr>
    </w:div>
    <w:div w:id="502861528">
      <w:bodyDiv w:val="1"/>
      <w:marLeft w:val="0"/>
      <w:marRight w:val="0"/>
      <w:marTop w:val="0"/>
      <w:marBottom w:val="0"/>
      <w:divBdr>
        <w:top w:val="none" w:sz="0" w:space="0" w:color="auto"/>
        <w:left w:val="none" w:sz="0" w:space="0" w:color="auto"/>
        <w:bottom w:val="none" w:sz="0" w:space="0" w:color="auto"/>
        <w:right w:val="none" w:sz="0" w:space="0" w:color="auto"/>
      </w:divBdr>
      <w:divsChild>
        <w:div w:id="1425807636">
          <w:marLeft w:val="0"/>
          <w:marRight w:val="0"/>
          <w:marTop w:val="0"/>
          <w:marBottom w:val="0"/>
          <w:divBdr>
            <w:top w:val="none" w:sz="0" w:space="0" w:color="auto"/>
            <w:left w:val="none" w:sz="0" w:space="0" w:color="auto"/>
            <w:bottom w:val="none" w:sz="0" w:space="0" w:color="auto"/>
            <w:right w:val="none" w:sz="0" w:space="0" w:color="auto"/>
          </w:divBdr>
          <w:divsChild>
            <w:div w:id="677737886">
              <w:marLeft w:val="0"/>
              <w:marRight w:val="0"/>
              <w:marTop w:val="0"/>
              <w:marBottom w:val="0"/>
              <w:divBdr>
                <w:top w:val="none" w:sz="0" w:space="0" w:color="auto"/>
                <w:left w:val="none" w:sz="0" w:space="0" w:color="auto"/>
                <w:bottom w:val="none" w:sz="0" w:space="0" w:color="auto"/>
                <w:right w:val="none" w:sz="0" w:space="0" w:color="auto"/>
              </w:divBdr>
              <w:divsChild>
                <w:div w:id="13817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3404">
      <w:bodyDiv w:val="1"/>
      <w:marLeft w:val="0"/>
      <w:marRight w:val="0"/>
      <w:marTop w:val="0"/>
      <w:marBottom w:val="0"/>
      <w:divBdr>
        <w:top w:val="none" w:sz="0" w:space="0" w:color="auto"/>
        <w:left w:val="none" w:sz="0" w:space="0" w:color="auto"/>
        <w:bottom w:val="none" w:sz="0" w:space="0" w:color="auto"/>
        <w:right w:val="none" w:sz="0" w:space="0" w:color="auto"/>
      </w:divBdr>
    </w:div>
    <w:div w:id="514657353">
      <w:bodyDiv w:val="1"/>
      <w:marLeft w:val="0"/>
      <w:marRight w:val="0"/>
      <w:marTop w:val="0"/>
      <w:marBottom w:val="0"/>
      <w:divBdr>
        <w:top w:val="none" w:sz="0" w:space="0" w:color="auto"/>
        <w:left w:val="none" w:sz="0" w:space="0" w:color="auto"/>
        <w:bottom w:val="none" w:sz="0" w:space="0" w:color="auto"/>
        <w:right w:val="none" w:sz="0" w:space="0" w:color="auto"/>
      </w:divBdr>
    </w:div>
    <w:div w:id="515196768">
      <w:bodyDiv w:val="1"/>
      <w:marLeft w:val="0"/>
      <w:marRight w:val="0"/>
      <w:marTop w:val="0"/>
      <w:marBottom w:val="0"/>
      <w:divBdr>
        <w:top w:val="none" w:sz="0" w:space="0" w:color="auto"/>
        <w:left w:val="none" w:sz="0" w:space="0" w:color="auto"/>
        <w:bottom w:val="none" w:sz="0" w:space="0" w:color="auto"/>
        <w:right w:val="none" w:sz="0" w:space="0" w:color="auto"/>
      </w:divBdr>
    </w:div>
    <w:div w:id="519707063">
      <w:bodyDiv w:val="1"/>
      <w:marLeft w:val="0"/>
      <w:marRight w:val="0"/>
      <w:marTop w:val="0"/>
      <w:marBottom w:val="0"/>
      <w:divBdr>
        <w:top w:val="none" w:sz="0" w:space="0" w:color="auto"/>
        <w:left w:val="none" w:sz="0" w:space="0" w:color="auto"/>
        <w:bottom w:val="none" w:sz="0" w:space="0" w:color="auto"/>
        <w:right w:val="none" w:sz="0" w:space="0" w:color="auto"/>
      </w:divBdr>
    </w:div>
    <w:div w:id="522061484">
      <w:bodyDiv w:val="1"/>
      <w:marLeft w:val="0"/>
      <w:marRight w:val="0"/>
      <w:marTop w:val="0"/>
      <w:marBottom w:val="0"/>
      <w:divBdr>
        <w:top w:val="none" w:sz="0" w:space="0" w:color="auto"/>
        <w:left w:val="none" w:sz="0" w:space="0" w:color="auto"/>
        <w:bottom w:val="none" w:sz="0" w:space="0" w:color="auto"/>
        <w:right w:val="none" w:sz="0" w:space="0" w:color="auto"/>
      </w:divBdr>
      <w:divsChild>
        <w:div w:id="1144546325">
          <w:marLeft w:val="0"/>
          <w:marRight w:val="0"/>
          <w:marTop w:val="0"/>
          <w:marBottom w:val="0"/>
          <w:divBdr>
            <w:top w:val="none" w:sz="0" w:space="0" w:color="auto"/>
            <w:left w:val="none" w:sz="0" w:space="0" w:color="auto"/>
            <w:bottom w:val="none" w:sz="0" w:space="0" w:color="auto"/>
            <w:right w:val="none" w:sz="0" w:space="0" w:color="auto"/>
          </w:divBdr>
          <w:divsChild>
            <w:div w:id="1674184843">
              <w:marLeft w:val="0"/>
              <w:marRight w:val="0"/>
              <w:marTop w:val="0"/>
              <w:marBottom w:val="0"/>
              <w:divBdr>
                <w:top w:val="none" w:sz="0" w:space="0" w:color="auto"/>
                <w:left w:val="none" w:sz="0" w:space="0" w:color="auto"/>
                <w:bottom w:val="none" w:sz="0" w:space="0" w:color="auto"/>
                <w:right w:val="none" w:sz="0" w:space="0" w:color="auto"/>
              </w:divBdr>
              <w:divsChild>
                <w:div w:id="15685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9338">
      <w:bodyDiv w:val="1"/>
      <w:marLeft w:val="0"/>
      <w:marRight w:val="0"/>
      <w:marTop w:val="0"/>
      <w:marBottom w:val="0"/>
      <w:divBdr>
        <w:top w:val="none" w:sz="0" w:space="0" w:color="auto"/>
        <w:left w:val="none" w:sz="0" w:space="0" w:color="auto"/>
        <w:bottom w:val="none" w:sz="0" w:space="0" w:color="auto"/>
        <w:right w:val="none" w:sz="0" w:space="0" w:color="auto"/>
      </w:divBdr>
      <w:divsChild>
        <w:div w:id="974872023">
          <w:marLeft w:val="0"/>
          <w:marRight w:val="0"/>
          <w:marTop w:val="0"/>
          <w:marBottom w:val="0"/>
          <w:divBdr>
            <w:top w:val="none" w:sz="0" w:space="0" w:color="auto"/>
            <w:left w:val="none" w:sz="0" w:space="0" w:color="auto"/>
            <w:bottom w:val="none" w:sz="0" w:space="0" w:color="auto"/>
            <w:right w:val="none" w:sz="0" w:space="0" w:color="auto"/>
          </w:divBdr>
          <w:divsChild>
            <w:div w:id="1399984324">
              <w:marLeft w:val="0"/>
              <w:marRight w:val="0"/>
              <w:marTop w:val="0"/>
              <w:marBottom w:val="0"/>
              <w:divBdr>
                <w:top w:val="none" w:sz="0" w:space="0" w:color="auto"/>
                <w:left w:val="none" w:sz="0" w:space="0" w:color="auto"/>
                <w:bottom w:val="none" w:sz="0" w:space="0" w:color="auto"/>
                <w:right w:val="none" w:sz="0" w:space="0" w:color="auto"/>
              </w:divBdr>
              <w:divsChild>
                <w:div w:id="11546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2629">
          <w:marLeft w:val="0"/>
          <w:marRight w:val="0"/>
          <w:marTop w:val="0"/>
          <w:marBottom w:val="0"/>
          <w:divBdr>
            <w:top w:val="none" w:sz="0" w:space="0" w:color="auto"/>
            <w:left w:val="none" w:sz="0" w:space="0" w:color="auto"/>
            <w:bottom w:val="none" w:sz="0" w:space="0" w:color="auto"/>
            <w:right w:val="none" w:sz="0" w:space="0" w:color="auto"/>
          </w:divBdr>
          <w:divsChild>
            <w:div w:id="1141464934">
              <w:marLeft w:val="0"/>
              <w:marRight w:val="0"/>
              <w:marTop w:val="0"/>
              <w:marBottom w:val="0"/>
              <w:divBdr>
                <w:top w:val="none" w:sz="0" w:space="0" w:color="auto"/>
                <w:left w:val="none" w:sz="0" w:space="0" w:color="auto"/>
                <w:bottom w:val="none" w:sz="0" w:space="0" w:color="auto"/>
                <w:right w:val="none" w:sz="0" w:space="0" w:color="auto"/>
              </w:divBdr>
              <w:divsChild>
                <w:div w:id="4175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35394">
      <w:bodyDiv w:val="1"/>
      <w:marLeft w:val="0"/>
      <w:marRight w:val="0"/>
      <w:marTop w:val="0"/>
      <w:marBottom w:val="0"/>
      <w:divBdr>
        <w:top w:val="none" w:sz="0" w:space="0" w:color="auto"/>
        <w:left w:val="none" w:sz="0" w:space="0" w:color="auto"/>
        <w:bottom w:val="none" w:sz="0" w:space="0" w:color="auto"/>
        <w:right w:val="none" w:sz="0" w:space="0" w:color="auto"/>
      </w:divBdr>
    </w:div>
    <w:div w:id="543761416">
      <w:bodyDiv w:val="1"/>
      <w:marLeft w:val="0"/>
      <w:marRight w:val="0"/>
      <w:marTop w:val="0"/>
      <w:marBottom w:val="0"/>
      <w:divBdr>
        <w:top w:val="none" w:sz="0" w:space="0" w:color="auto"/>
        <w:left w:val="none" w:sz="0" w:space="0" w:color="auto"/>
        <w:bottom w:val="none" w:sz="0" w:space="0" w:color="auto"/>
        <w:right w:val="none" w:sz="0" w:space="0" w:color="auto"/>
      </w:divBdr>
    </w:div>
    <w:div w:id="550314883">
      <w:bodyDiv w:val="1"/>
      <w:marLeft w:val="0"/>
      <w:marRight w:val="0"/>
      <w:marTop w:val="0"/>
      <w:marBottom w:val="0"/>
      <w:divBdr>
        <w:top w:val="none" w:sz="0" w:space="0" w:color="auto"/>
        <w:left w:val="none" w:sz="0" w:space="0" w:color="auto"/>
        <w:bottom w:val="none" w:sz="0" w:space="0" w:color="auto"/>
        <w:right w:val="none" w:sz="0" w:space="0" w:color="auto"/>
      </w:divBdr>
    </w:div>
    <w:div w:id="563105609">
      <w:bodyDiv w:val="1"/>
      <w:marLeft w:val="0"/>
      <w:marRight w:val="0"/>
      <w:marTop w:val="0"/>
      <w:marBottom w:val="0"/>
      <w:divBdr>
        <w:top w:val="none" w:sz="0" w:space="0" w:color="auto"/>
        <w:left w:val="none" w:sz="0" w:space="0" w:color="auto"/>
        <w:bottom w:val="none" w:sz="0" w:space="0" w:color="auto"/>
        <w:right w:val="none" w:sz="0" w:space="0" w:color="auto"/>
      </w:divBdr>
    </w:div>
    <w:div w:id="578103096">
      <w:bodyDiv w:val="1"/>
      <w:marLeft w:val="0"/>
      <w:marRight w:val="0"/>
      <w:marTop w:val="0"/>
      <w:marBottom w:val="0"/>
      <w:divBdr>
        <w:top w:val="none" w:sz="0" w:space="0" w:color="auto"/>
        <w:left w:val="none" w:sz="0" w:space="0" w:color="auto"/>
        <w:bottom w:val="none" w:sz="0" w:space="0" w:color="auto"/>
        <w:right w:val="none" w:sz="0" w:space="0" w:color="auto"/>
      </w:divBdr>
    </w:div>
    <w:div w:id="581833871">
      <w:bodyDiv w:val="1"/>
      <w:marLeft w:val="0"/>
      <w:marRight w:val="0"/>
      <w:marTop w:val="0"/>
      <w:marBottom w:val="0"/>
      <w:divBdr>
        <w:top w:val="none" w:sz="0" w:space="0" w:color="auto"/>
        <w:left w:val="none" w:sz="0" w:space="0" w:color="auto"/>
        <w:bottom w:val="none" w:sz="0" w:space="0" w:color="auto"/>
        <w:right w:val="none" w:sz="0" w:space="0" w:color="auto"/>
      </w:divBdr>
    </w:div>
    <w:div w:id="593392729">
      <w:bodyDiv w:val="1"/>
      <w:marLeft w:val="0"/>
      <w:marRight w:val="0"/>
      <w:marTop w:val="0"/>
      <w:marBottom w:val="0"/>
      <w:divBdr>
        <w:top w:val="none" w:sz="0" w:space="0" w:color="auto"/>
        <w:left w:val="none" w:sz="0" w:space="0" w:color="auto"/>
        <w:bottom w:val="none" w:sz="0" w:space="0" w:color="auto"/>
        <w:right w:val="none" w:sz="0" w:space="0" w:color="auto"/>
      </w:divBdr>
      <w:divsChild>
        <w:div w:id="716320522">
          <w:marLeft w:val="0"/>
          <w:marRight w:val="0"/>
          <w:marTop w:val="0"/>
          <w:marBottom w:val="0"/>
          <w:divBdr>
            <w:top w:val="none" w:sz="0" w:space="0" w:color="auto"/>
            <w:left w:val="none" w:sz="0" w:space="0" w:color="auto"/>
            <w:bottom w:val="none" w:sz="0" w:space="0" w:color="auto"/>
            <w:right w:val="none" w:sz="0" w:space="0" w:color="auto"/>
          </w:divBdr>
          <w:divsChild>
            <w:div w:id="64568102">
              <w:marLeft w:val="0"/>
              <w:marRight w:val="0"/>
              <w:marTop w:val="0"/>
              <w:marBottom w:val="0"/>
              <w:divBdr>
                <w:top w:val="none" w:sz="0" w:space="0" w:color="auto"/>
                <w:left w:val="none" w:sz="0" w:space="0" w:color="auto"/>
                <w:bottom w:val="none" w:sz="0" w:space="0" w:color="auto"/>
                <w:right w:val="none" w:sz="0" w:space="0" w:color="auto"/>
              </w:divBdr>
              <w:divsChild>
                <w:div w:id="19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89012">
      <w:bodyDiv w:val="1"/>
      <w:marLeft w:val="0"/>
      <w:marRight w:val="0"/>
      <w:marTop w:val="0"/>
      <w:marBottom w:val="0"/>
      <w:divBdr>
        <w:top w:val="none" w:sz="0" w:space="0" w:color="auto"/>
        <w:left w:val="none" w:sz="0" w:space="0" w:color="auto"/>
        <w:bottom w:val="none" w:sz="0" w:space="0" w:color="auto"/>
        <w:right w:val="none" w:sz="0" w:space="0" w:color="auto"/>
      </w:divBdr>
    </w:div>
    <w:div w:id="602499931">
      <w:bodyDiv w:val="1"/>
      <w:marLeft w:val="0"/>
      <w:marRight w:val="0"/>
      <w:marTop w:val="0"/>
      <w:marBottom w:val="0"/>
      <w:divBdr>
        <w:top w:val="none" w:sz="0" w:space="0" w:color="auto"/>
        <w:left w:val="none" w:sz="0" w:space="0" w:color="auto"/>
        <w:bottom w:val="none" w:sz="0" w:space="0" w:color="auto"/>
        <w:right w:val="none" w:sz="0" w:space="0" w:color="auto"/>
      </w:divBdr>
    </w:div>
    <w:div w:id="604995324">
      <w:bodyDiv w:val="1"/>
      <w:marLeft w:val="0"/>
      <w:marRight w:val="0"/>
      <w:marTop w:val="0"/>
      <w:marBottom w:val="0"/>
      <w:divBdr>
        <w:top w:val="none" w:sz="0" w:space="0" w:color="auto"/>
        <w:left w:val="none" w:sz="0" w:space="0" w:color="auto"/>
        <w:bottom w:val="none" w:sz="0" w:space="0" w:color="auto"/>
        <w:right w:val="none" w:sz="0" w:space="0" w:color="auto"/>
      </w:divBdr>
    </w:div>
    <w:div w:id="606472986">
      <w:bodyDiv w:val="1"/>
      <w:marLeft w:val="0"/>
      <w:marRight w:val="0"/>
      <w:marTop w:val="0"/>
      <w:marBottom w:val="0"/>
      <w:divBdr>
        <w:top w:val="none" w:sz="0" w:space="0" w:color="auto"/>
        <w:left w:val="none" w:sz="0" w:space="0" w:color="auto"/>
        <w:bottom w:val="none" w:sz="0" w:space="0" w:color="auto"/>
        <w:right w:val="none" w:sz="0" w:space="0" w:color="auto"/>
      </w:divBdr>
    </w:div>
    <w:div w:id="608783318">
      <w:bodyDiv w:val="1"/>
      <w:marLeft w:val="0"/>
      <w:marRight w:val="0"/>
      <w:marTop w:val="0"/>
      <w:marBottom w:val="0"/>
      <w:divBdr>
        <w:top w:val="none" w:sz="0" w:space="0" w:color="auto"/>
        <w:left w:val="none" w:sz="0" w:space="0" w:color="auto"/>
        <w:bottom w:val="none" w:sz="0" w:space="0" w:color="auto"/>
        <w:right w:val="none" w:sz="0" w:space="0" w:color="auto"/>
      </w:divBdr>
    </w:div>
    <w:div w:id="612593716">
      <w:bodyDiv w:val="1"/>
      <w:marLeft w:val="0"/>
      <w:marRight w:val="0"/>
      <w:marTop w:val="0"/>
      <w:marBottom w:val="0"/>
      <w:divBdr>
        <w:top w:val="none" w:sz="0" w:space="0" w:color="auto"/>
        <w:left w:val="none" w:sz="0" w:space="0" w:color="auto"/>
        <w:bottom w:val="none" w:sz="0" w:space="0" w:color="auto"/>
        <w:right w:val="none" w:sz="0" w:space="0" w:color="auto"/>
      </w:divBdr>
    </w:div>
    <w:div w:id="614598527">
      <w:bodyDiv w:val="1"/>
      <w:marLeft w:val="0"/>
      <w:marRight w:val="0"/>
      <w:marTop w:val="0"/>
      <w:marBottom w:val="0"/>
      <w:divBdr>
        <w:top w:val="none" w:sz="0" w:space="0" w:color="auto"/>
        <w:left w:val="none" w:sz="0" w:space="0" w:color="auto"/>
        <w:bottom w:val="none" w:sz="0" w:space="0" w:color="auto"/>
        <w:right w:val="none" w:sz="0" w:space="0" w:color="auto"/>
      </w:divBdr>
    </w:div>
    <w:div w:id="616985152">
      <w:bodyDiv w:val="1"/>
      <w:marLeft w:val="0"/>
      <w:marRight w:val="0"/>
      <w:marTop w:val="0"/>
      <w:marBottom w:val="0"/>
      <w:divBdr>
        <w:top w:val="none" w:sz="0" w:space="0" w:color="auto"/>
        <w:left w:val="none" w:sz="0" w:space="0" w:color="auto"/>
        <w:bottom w:val="none" w:sz="0" w:space="0" w:color="auto"/>
        <w:right w:val="none" w:sz="0" w:space="0" w:color="auto"/>
      </w:divBdr>
    </w:div>
    <w:div w:id="621377971">
      <w:bodyDiv w:val="1"/>
      <w:marLeft w:val="0"/>
      <w:marRight w:val="0"/>
      <w:marTop w:val="0"/>
      <w:marBottom w:val="0"/>
      <w:divBdr>
        <w:top w:val="none" w:sz="0" w:space="0" w:color="auto"/>
        <w:left w:val="none" w:sz="0" w:space="0" w:color="auto"/>
        <w:bottom w:val="none" w:sz="0" w:space="0" w:color="auto"/>
        <w:right w:val="none" w:sz="0" w:space="0" w:color="auto"/>
      </w:divBdr>
    </w:div>
    <w:div w:id="624821494">
      <w:bodyDiv w:val="1"/>
      <w:marLeft w:val="0"/>
      <w:marRight w:val="0"/>
      <w:marTop w:val="0"/>
      <w:marBottom w:val="0"/>
      <w:divBdr>
        <w:top w:val="none" w:sz="0" w:space="0" w:color="auto"/>
        <w:left w:val="none" w:sz="0" w:space="0" w:color="auto"/>
        <w:bottom w:val="none" w:sz="0" w:space="0" w:color="auto"/>
        <w:right w:val="none" w:sz="0" w:space="0" w:color="auto"/>
      </w:divBdr>
    </w:div>
    <w:div w:id="625045084">
      <w:bodyDiv w:val="1"/>
      <w:marLeft w:val="0"/>
      <w:marRight w:val="0"/>
      <w:marTop w:val="0"/>
      <w:marBottom w:val="0"/>
      <w:divBdr>
        <w:top w:val="none" w:sz="0" w:space="0" w:color="auto"/>
        <w:left w:val="none" w:sz="0" w:space="0" w:color="auto"/>
        <w:bottom w:val="none" w:sz="0" w:space="0" w:color="auto"/>
        <w:right w:val="none" w:sz="0" w:space="0" w:color="auto"/>
      </w:divBdr>
    </w:div>
    <w:div w:id="628971503">
      <w:bodyDiv w:val="1"/>
      <w:marLeft w:val="0"/>
      <w:marRight w:val="0"/>
      <w:marTop w:val="0"/>
      <w:marBottom w:val="0"/>
      <w:divBdr>
        <w:top w:val="none" w:sz="0" w:space="0" w:color="auto"/>
        <w:left w:val="none" w:sz="0" w:space="0" w:color="auto"/>
        <w:bottom w:val="none" w:sz="0" w:space="0" w:color="auto"/>
        <w:right w:val="none" w:sz="0" w:space="0" w:color="auto"/>
      </w:divBdr>
    </w:div>
    <w:div w:id="642201438">
      <w:bodyDiv w:val="1"/>
      <w:marLeft w:val="0"/>
      <w:marRight w:val="0"/>
      <w:marTop w:val="0"/>
      <w:marBottom w:val="0"/>
      <w:divBdr>
        <w:top w:val="none" w:sz="0" w:space="0" w:color="auto"/>
        <w:left w:val="none" w:sz="0" w:space="0" w:color="auto"/>
        <w:bottom w:val="none" w:sz="0" w:space="0" w:color="auto"/>
        <w:right w:val="none" w:sz="0" w:space="0" w:color="auto"/>
      </w:divBdr>
      <w:divsChild>
        <w:div w:id="1099181741">
          <w:marLeft w:val="0"/>
          <w:marRight w:val="0"/>
          <w:marTop w:val="0"/>
          <w:marBottom w:val="0"/>
          <w:divBdr>
            <w:top w:val="none" w:sz="0" w:space="0" w:color="auto"/>
            <w:left w:val="none" w:sz="0" w:space="0" w:color="auto"/>
            <w:bottom w:val="none" w:sz="0" w:space="0" w:color="auto"/>
            <w:right w:val="none" w:sz="0" w:space="0" w:color="auto"/>
          </w:divBdr>
          <w:divsChild>
            <w:div w:id="533737744">
              <w:marLeft w:val="0"/>
              <w:marRight w:val="0"/>
              <w:marTop w:val="0"/>
              <w:marBottom w:val="0"/>
              <w:divBdr>
                <w:top w:val="none" w:sz="0" w:space="0" w:color="auto"/>
                <w:left w:val="none" w:sz="0" w:space="0" w:color="auto"/>
                <w:bottom w:val="none" w:sz="0" w:space="0" w:color="auto"/>
                <w:right w:val="none" w:sz="0" w:space="0" w:color="auto"/>
              </w:divBdr>
              <w:divsChild>
                <w:div w:id="1275332496">
                  <w:marLeft w:val="0"/>
                  <w:marRight w:val="0"/>
                  <w:marTop w:val="0"/>
                  <w:marBottom w:val="0"/>
                  <w:divBdr>
                    <w:top w:val="none" w:sz="0" w:space="0" w:color="auto"/>
                    <w:left w:val="none" w:sz="0" w:space="0" w:color="auto"/>
                    <w:bottom w:val="none" w:sz="0" w:space="0" w:color="auto"/>
                    <w:right w:val="none" w:sz="0" w:space="0" w:color="auto"/>
                  </w:divBdr>
                  <w:divsChild>
                    <w:div w:id="9933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47071">
      <w:bodyDiv w:val="1"/>
      <w:marLeft w:val="0"/>
      <w:marRight w:val="0"/>
      <w:marTop w:val="0"/>
      <w:marBottom w:val="0"/>
      <w:divBdr>
        <w:top w:val="none" w:sz="0" w:space="0" w:color="auto"/>
        <w:left w:val="none" w:sz="0" w:space="0" w:color="auto"/>
        <w:bottom w:val="none" w:sz="0" w:space="0" w:color="auto"/>
        <w:right w:val="none" w:sz="0" w:space="0" w:color="auto"/>
      </w:divBdr>
    </w:div>
    <w:div w:id="646664486">
      <w:bodyDiv w:val="1"/>
      <w:marLeft w:val="0"/>
      <w:marRight w:val="0"/>
      <w:marTop w:val="0"/>
      <w:marBottom w:val="0"/>
      <w:divBdr>
        <w:top w:val="none" w:sz="0" w:space="0" w:color="auto"/>
        <w:left w:val="none" w:sz="0" w:space="0" w:color="auto"/>
        <w:bottom w:val="none" w:sz="0" w:space="0" w:color="auto"/>
        <w:right w:val="none" w:sz="0" w:space="0" w:color="auto"/>
      </w:divBdr>
      <w:divsChild>
        <w:div w:id="1438600956">
          <w:marLeft w:val="0"/>
          <w:marRight w:val="0"/>
          <w:marTop w:val="0"/>
          <w:marBottom w:val="0"/>
          <w:divBdr>
            <w:top w:val="none" w:sz="0" w:space="0" w:color="auto"/>
            <w:left w:val="none" w:sz="0" w:space="0" w:color="auto"/>
            <w:bottom w:val="none" w:sz="0" w:space="0" w:color="auto"/>
            <w:right w:val="none" w:sz="0" w:space="0" w:color="auto"/>
          </w:divBdr>
          <w:divsChild>
            <w:div w:id="327103420">
              <w:marLeft w:val="0"/>
              <w:marRight w:val="0"/>
              <w:marTop w:val="0"/>
              <w:marBottom w:val="0"/>
              <w:divBdr>
                <w:top w:val="none" w:sz="0" w:space="0" w:color="auto"/>
                <w:left w:val="none" w:sz="0" w:space="0" w:color="auto"/>
                <w:bottom w:val="none" w:sz="0" w:space="0" w:color="auto"/>
                <w:right w:val="none" w:sz="0" w:space="0" w:color="auto"/>
              </w:divBdr>
              <w:divsChild>
                <w:div w:id="1482581553">
                  <w:marLeft w:val="0"/>
                  <w:marRight w:val="0"/>
                  <w:marTop w:val="0"/>
                  <w:marBottom w:val="0"/>
                  <w:divBdr>
                    <w:top w:val="none" w:sz="0" w:space="0" w:color="auto"/>
                    <w:left w:val="none" w:sz="0" w:space="0" w:color="auto"/>
                    <w:bottom w:val="none" w:sz="0" w:space="0" w:color="auto"/>
                    <w:right w:val="none" w:sz="0" w:space="0" w:color="auto"/>
                  </w:divBdr>
                  <w:divsChild>
                    <w:div w:id="14855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8325">
      <w:bodyDiv w:val="1"/>
      <w:marLeft w:val="0"/>
      <w:marRight w:val="0"/>
      <w:marTop w:val="0"/>
      <w:marBottom w:val="0"/>
      <w:divBdr>
        <w:top w:val="none" w:sz="0" w:space="0" w:color="auto"/>
        <w:left w:val="none" w:sz="0" w:space="0" w:color="auto"/>
        <w:bottom w:val="none" w:sz="0" w:space="0" w:color="auto"/>
        <w:right w:val="none" w:sz="0" w:space="0" w:color="auto"/>
      </w:divBdr>
    </w:div>
    <w:div w:id="651100929">
      <w:bodyDiv w:val="1"/>
      <w:marLeft w:val="0"/>
      <w:marRight w:val="0"/>
      <w:marTop w:val="0"/>
      <w:marBottom w:val="0"/>
      <w:divBdr>
        <w:top w:val="none" w:sz="0" w:space="0" w:color="auto"/>
        <w:left w:val="none" w:sz="0" w:space="0" w:color="auto"/>
        <w:bottom w:val="none" w:sz="0" w:space="0" w:color="auto"/>
        <w:right w:val="none" w:sz="0" w:space="0" w:color="auto"/>
      </w:divBdr>
    </w:div>
    <w:div w:id="653683221">
      <w:bodyDiv w:val="1"/>
      <w:marLeft w:val="0"/>
      <w:marRight w:val="0"/>
      <w:marTop w:val="0"/>
      <w:marBottom w:val="0"/>
      <w:divBdr>
        <w:top w:val="none" w:sz="0" w:space="0" w:color="auto"/>
        <w:left w:val="none" w:sz="0" w:space="0" w:color="auto"/>
        <w:bottom w:val="none" w:sz="0" w:space="0" w:color="auto"/>
        <w:right w:val="none" w:sz="0" w:space="0" w:color="auto"/>
      </w:divBdr>
    </w:div>
    <w:div w:id="653946506">
      <w:bodyDiv w:val="1"/>
      <w:marLeft w:val="0"/>
      <w:marRight w:val="0"/>
      <w:marTop w:val="0"/>
      <w:marBottom w:val="0"/>
      <w:divBdr>
        <w:top w:val="none" w:sz="0" w:space="0" w:color="auto"/>
        <w:left w:val="none" w:sz="0" w:space="0" w:color="auto"/>
        <w:bottom w:val="none" w:sz="0" w:space="0" w:color="auto"/>
        <w:right w:val="none" w:sz="0" w:space="0" w:color="auto"/>
      </w:divBdr>
      <w:divsChild>
        <w:div w:id="1965768646">
          <w:marLeft w:val="0"/>
          <w:marRight w:val="0"/>
          <w:marTop w:val="0"/>
          <w:marBottom w:val="0"/>
          <w:divBdr>
            <w:top w:val="none" w:sz="0" w:space="0" w:color="auto"/>
            <w:left w:val="none" w:sz="0" w:space="0" w:color="auto"/>
            <w:bottom w:val="none" w:sz="0" w:space="0" w:color="auto"/>
            <w:right w:val="none" w:sz="0" w:space="0" w:color="auto"/>
          </w:divBdr>
          <w:divsChild>
            <w:div w:id="538394017">
              <w:marLeft w:val="0"/>
              <w:marRight w:val="0"/>
              <w:marTop w:val="0"/>
              <w:marBottom w:val="0"/>
              <w:divBdr>
                <w:top w:val="none" w:sz="0" w:space="0" w:color="auto"/>
                <w:left w:val="none" w:sz="0" w:space="0" w:color="auto"/>
                <w:bottom w:val="none" w:sz="0" w:space="0" w:color="auto"/>
                <w:right w:val="none" w:sz="0" w:space="0" w:color="auto"/>
              </w:divBdr>
              <w:divsChild>
                <w:div w:id="16436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0839">
      <w:bodyDiv w:val="1"/>
      <w:marLeft w:val="0"/>
      <w:marRight w:val="0"/>
      <w:marTop w:val="0"/>
      <w:marBottom w:val="0"/>
      <w:divBdr>
        <w:top w:val="none" w:sz="0" w:space="0" w:color="auto"/>
        <w:left w:val="none" w:sz="0" w:space="0" w:color="auto"/>
        <w:bottom w:val="none" w:sz="0" w:space="0" w:color="auto"/>
        <w:right w:val="none" w:sz="0" w:space="0" w:color="auto"/>
      </w:divBdr>
    </w:div>
    <w:div w:id="664289023">
      <w:bodyDiv w:val="1"/>
      <w:marLeft w:val="0"/>
      <w:marRight w:val="0"/>
      <w:marTop w:val="0"/>
      <w:marBottom w:val="0"/>
      <w:divBdr>
        <w:top w:val="none" w:sz="0" w:space="0" w:color="auto"/>
        <w:left w:val="none" w:sz="0" w:space="0" w:color="auto"/>
        <w:bottom w:val="none" w:sz="0" w:space="0" w:color="auto"/>
        <w:right w:val="none" w:sz="0" w:space="0" w:color="auto"/>
      </w:divBdr>
    </w:div>
    <w:div w:id="665984996">
      <w:bodyDiv w:val="1"/>
      <w:marLeft w:val="0"/>
      <w:marRight w:val="0"/>
      <w:marTop w:val="0"/>
      <w:marBottom w:val="0"/>
      <w:divBdr>
        <w:top w:val="none" w:sz="0" w:space="0" w:color="auto"/>
        <w:left w:val="none" w:sz="0" w:space="0" w:color="auto"/>
        <w:bottom w:val="none" w:sz="0" w:space="0" w:color="auto"/>
        <w:right w:val="none" w:sz="0" w:space="0" w:color="auto"/>
      </w:divBdr>
    </w:div>
    <w:div w:id="666590548">
      <w:bodyDiv w:val="1"/>
      <w:marLeft w:val="0"/>
      <w:marRight w:val="0"/>
      <w:marTop w:val="0"/>
      <w:marBottom w:val="0"/>
      <w:divBdr>
        <w:top w:val="none" w:sz="0" w:space="0" w:color="auto"/>
        <w:left w:val="none" w:sz="0" w:space="0" w:color="auto"/>
        <w:bottom w:val="none" w:sz="0" w:space="0" w:color="auto"/>
        <w:right w:val="none" w:sz="0" w:space="0" w:color="auto"/>
      </w:divBdr>
    </w:div>
    <w:div w:id="666595427">
      <w:bodyDiv w:val="1"/>
      <w:marLeft w:val="0"/>
      <w:marRight w:val="0"/>
      <w:marTop w:val="0"/>
      <w:marBottom w:val="0"/>
      <w:divBdr>
        <w:top w:val="none" w:sz="0" w:space="0" w:color="auto"/>
        <w:left w:val="none" w:sz="0" w:space="0" w:color="auto"/>
        <w:bottom w:val="none" w:sz="0" w:space="0" w:color="auto"/>
        <w:right w:val="none" w:sz="0" w:space="0" w:color="auto"/>
      </w:divBdr>
    </w:div>
    <w:div w:id="668097705">
      <w:bodyDiv w:val="1"/>
      <w:marLeft w:val="0"/>
      <w:marRight w:val="0"/>
      <w:marTop w:val="0"/>
      <w:marBottom w:val="0"/>
      <w:divBdr>
        <w:top w:val="none" w:sz="0" w:space="0" w:color="auto"/>
        <w:left w:val="none" w:sz="0" w:space="0" w:color="auto"/>
        <w:bottom w:val="none" w:sz="0" w:space="0" w:color="auto"/>
        <w:right w:val="none" w:sz="0" w:space="0" w:color="auto"/>
      </w:divBdr>
    </w:div>
    <w:div w:id="669792825">
      <w:bodyDiv w:val="1"/>
      <w:marLeft w:val="0"/>
      <w:marRight w:val="0"/>
      <w:marTop w:val="0"/>
      <w:marBottom w:val="0"/>
      <w:divBdr>
        <w:top w:val="none" w:sz="0" w:space="0" w:color="auto"/>
        <w:left w:val="none" w:sz="0" w:space="0" w:color="auto"/>
        <w:bottom w:val="none" w:sz="0" w:space="0" w:color="auto"/>
        <w:right w:val="none" w:sz="0" w:space="0" w:color="auto"/>
      </w:divBdr>
      <w:divsChild>
        <w:div w:id="947931712">
          <w:marLeft w:val="0"/>
          <w:marRight w:val="0"/>
          <w:marTop w:val="0"/>
          <w:marBottom w:val="0"/>
          <w:divBdr>
            <w:top w:val="none" w:sz="0" w:space="0" w:color="auto"/>
            <w:left w:val="none" w:sz="0" w:space="0" w:color="auto"/>
            <w:bottom w:val="none" w:sz="0" w:space="0" w:color="auto"/>
            <w:right w:val="none" w:sz="0" w:space="0" w:color="auto"/>
          </w:divBdr>
          <w:divsChild>
            <w:div w:id="1049302933">
              <w:marLeft w:val="0"/>
              <w:marRight w:val="0"/>
              <w:marTop w:val="0"/>
              <w:marBottom w:val="0"/>
              <w:divBdr>
                <w:top w:val="none" w:sz="0" w:space="0" w:color="auto"/>
                <w:left w:val="none" w:sz="0" w:space="0" w:color="auto"/>
                <w:bottom w:val="none" w:sz="0" w:space="0" w:color="auto"/>
                <w:right w:val="none" w:sz="0" w:space="0" w:color="auto"/>
              </w:divBdr>
              <w:divsChild>
                <w:div w:id="5548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2862">
          <w:marLeft w:val="0"/>
          <w:marRight w:val="0"/>
          <w:marTop w:val="0"/>
          <w:marBottom w:val="0"/>
          <w:divBdr>
            <w:top w:val="none" w:sz="0" w:space="0" w:color="auto"/>
            <w:left w:val="none" w:sz="0" w:space="0" w:color="auto"/>
            <w:bottom w:val="none" w:sz="0" w:space="0" w:color="auto"/>
            <w:right w:val="none" w:sz="0" w:space="0" w:color="auto"/>
          </w:divBdr>
          <w:divsChild>
            <w:div w:id="186451210">
              <w:marLeft w:val="0"/>
              <w:marRight w:val="0"/>
              <w:marTop w:val="0"/>
              <w:marBottom w:val="0"/>
              <w:divBdr>
                <w:top w:val="none" w:sz="0" w:space="0" w:color="auto"/>
                <w:left w:val="none" w:sz="0" w:space="0" w:color="auto"/>
                <w:bottom w:val="none" w:sz="0" w:space="0" w:color="auto"/>
                <w:right w:val="none" w:sz="0" w:space="0" w:color="auto"/>
              </w:divBdr>
              <w:divsChild>
                <w:div w:id="363097896">
                  <w:marLeft w:val="0"/>
                  <w:marRight w:val="0"/>
                  <w:marTop w:val="0"/>
                  <w:marBottom w:val="0"/>
                  <w:divBdr>
                    <w:top w:val="none" w:sz="0" w:space="0" w:color="auto"/>
                    <w:left w:val="none" w:sz="0" w:space="0" w:color="auto"/>
                    <w:bottom w:val="none" w:sz="0" w:space="0" w:color="auto"/>
                    <w:right w:val="none" w:sz="0" w:space="0" w:color="auto"/>
                  </w:divBdr>
                </w:div>
              </w:divsChild>
            </w:div>
            <w:div w:id="1136408056">
              <w:marLeft w:val="0"/>
              <w:marRight w:val="0"/>
              <w:marTop w:val="0"/>
              <w:marBottom w:val="0"/>
              <w:divBdr>
                <w:top w:val="none" w:sz="0" w:space="0" w:color="auto"/>
                <w:left w:val="none" w:sz="0" w:space="0" w:color="auto"/>
                <w:bottom w:val="none" w:sz="0" w:space="0" w:color="auto"/>
                <w:right w:val="none" w:sz="0" w:space="0" w:color="auto"/>
              </w:divBdr>
              <w:divsChild>
                <w:div w:id="6802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3076">
      <w:bodyDiv w:val="1"/>
      <w:marLeft w:val="0"/>
      <w:marRight w:val="0"/>
      <w:marTop w:val="0"/>
      <w:marBottom w:val="0"/>
      <w:divBdr>
        <w:top w:val="none" w:sz="0" w:space="0" w:color="auto"/>
        <w:left w:val="none" w:sz="0" w:space="0" w:color="auto"/>
        <w:bottom w:val="none" w:sz="0" w:space="0" w:color="auto"/>
        <w:right w:val="none" w:sz="0" w:space="0" w:color="auto"/>
      </w:divBdr>
    </w:div>
    <w:div w:id="686373330">
      <w:bodyDiv w:val="1"/>
      <w:marLeft w:val="0"/>
      <w:marRight w:val="0"/>
      <w:marTop w:val="0"/>
      <w:marBottom w:val="0"/>
      <w:divBdr>
        <w:top w:val="none" w:sz="0" w:space="0" w:color="auto"/>
        <w:left w:val="none" w:sz="0" w:space="0" w:color="auto"/>
        <w:bottom w:val="none" w:sz="0" w:space="0" w:color="auto"/>
        <w:right w:val="none" w:sz="0" w:space="0" w:color="auto"/>
      </w:divBdr>
    </w:div>
    <w:div w:id="687217644">
      <w:bodyDiv w:val="1"/>
      <w:marLeft w:val="0"/>
      <w:marRight w:val="0"/>
      <w:marTop w:val="0"/>
      <w:marBottom w:val="0"/>
      <w:divBdr>
        <w:top w:val="none" w:sz="0" w:space="0" w:color="auto"/>
        <w:left w:val="none" w:sz="0" w:space="0" w:color="auto"/>
        <w:bottom w:val="none" w:sz="0" w:space="0" w:color="auto"/>
        <w:right w:val="none" w:sz="0" w:space="0" w:color="auto"/>
      </w:divBdr>
    </w:div>
    <w:div w:id="703748317">
      <w:bodyDiv w:val="1"/>
      <w:marLeft w:val="0"/>
      <w:marRight w:val="0"/>
      <w:marTop w:val="0"/>
      <w:marBottom w:val="0"/>
      <w:divBdr>
        <w:top w:val="none" w:sz="0" w:space="0" w:color="auto"/>
        <w:left w:val="none" w:sz="0" w:space="0" w:color="auto"/>
        <w:bottom w:val="none" w:sz="0" w:space="0" w:color="auto"/>
        <w:right w:val="none" w:sz="0" w:space="0" w:color="auto"/>
      </w:divBdr>
    </w:div>
    <w:div w:id="707293650">
      <w:bodyDiv w:val="1"/>
      <w:marLeft w:val="0"/>
      <w:marRight w:val="0"/>
      <w:marTop w:val="0"/>
      <w:marBottom w:val="0"/>
      <w:divBdr>
        <w:top w:val="none" w:sz="0" w:space="0" w:color="auto"/>
        <w:left w:val="none" w:sz="0" w:space="0" w:color="auto"/>
        <w:bottom w:val="none" w:sz="0" w:space="0" w:color="auto"/>
        <w:right w:val="none" w:sz="0" w:space="0" w:color="auto"/>
      </w:divBdr>
    </w:div>
    <w:div w:id="711151489">
      <w:bodyDiv w:val="1"/>
      <w:marLeft w:val="0"/>
      <w:marRight w:val="0"/>
      <w:marTop w:val="0"/>
      <w:marBottom w:val="0"/>
      <w:divBdr>
        <w:top w:val="none" w:sz="0" w:space="0" w:color="auto"/>
        <w:left w:val="none" w:sz="0" w:space="0" w:color="auto"/>
        <w:bottom w:val="none" w:sz="0" w:space="0" w:color="auto"/>
        <w:right w:val="none" w:sz="0" w:space="0" w:color="auto"/>
      </w:divBdr>
    </w:div>
    <w:div w:id="714429259">
      <w:bodyDiv w:val="1"/>
      <w:marLeft w:val="0"/>
      <w:marRight w:val="0"/>
      <w:marTop w:val="0"/>
      <w:marBottom w:val="0"/>
      <w:divBdr>
        <w:top w:val="none" w:sz="0" w:space="0" w:color="auto"/>
        <w:left w:val="none" w:sz="0" w:space="0" w:color="auto"/>
        <w:bottom w:val="none" w:sz="0" w:space="0" w:color="auto"/>
        <w:right w:val="none" w:sz="0" w:space="0" w:color="auto"/>
      </w:divBdr>
    </w:div>
    <w:div w:id="716659716">
      <w:bodyDiv w:val="1"/>
      <w:marLeft w:val="0"/>
      <w:marRight w:val="0"/>
      <w:marTop w:val="0"/>
      <w:marBottom w:val="0"/>
      <w:divBdr>
        <w:top w:val="none" w:sz="0" w:space="0" w:color="auto"/>
        <w:left w:val="none" w:sz="0" w:space="0" w:color="auto"/>
        <w:bottom w:val="none" w:sz="0" w:space="0" w:color="auto"/>
        <w:right w:val="none" w:sz="0" w:space="0" w:color="auto"/>
      </w:divBdr>
    </w:div>
    <w:div w:id="720518018">
      <w:bodyDiv w:val="1"/>
      <w:marLeft w:val="0"/>
      <w:marRight w:val="0"/>
      <w:marTop w:val="0"/>
      <w:marBottom w:val="0"/>
      <w:divBdr>
        <w:top w:val="none" w:sz="0" w:space="0" w:color="auto"/>
        <w:left w:val="none" w:sz="0" w:space="0" w:color="auto"/>
        <w:bottom w:val="none" w:sz="0" w:space="0" w:color="auto"/>
        <w:right w:val="none" w:sz="0" w:space="0" w:color="auto"/>
      </w:divBdr>
    </w:div>
    <w:div w:id="742947258">
      <w:bodyDiv w:val="1"/>
      <w:marLeft w:val="0"/>
      <w:marRight w:val="0"/>
      <w:marTop w:val="0"/>
      <w:marBottom w:val="0"/>
      <w:divBdr>
        <w:top w:val="none" w:sz="0" w:space="0" w:color="auto"/>
        <w:left w:val="none" w:sz="0" w:space="0" w:color="auto"/>
        <w:bottom w:val="none" w:sz="0" w:space="0" w:color="auto"/>
        <w:right w:val="none" w:sz="0" w:space="0" w:color="auto"/>
      </w:divBdr>
    </w:div>
    <w:div w:id="747071707">
      <w:bodyDiv w:val="1"/>
      <w:marLeft w:val="0"/>
      <w:marRight w:val="0"/>
      <w:marTop w:val="0"/>
      <w:marBottom w:val="0"/>
      <w:divBdr>
        <w:top w:val="none" w:sz="0" w:space="0" w:color="auto"/>
        <w:left w:val="none" w:sz="0" w:space="0" w:color="auto"/>
        <w:bottom w:val="none" w:sz="0" w:space="0" w:color="auto"/>
        <w:right w:val="none" w:sz="0" w:space="0" w:color="auto"/>
      </w:divBdr>
    </w:div>
    <w:div w:id="753747530">
      <w:bodyDiv w:val="1"/>
      <w:marLeft w:val="0"/>
      <w:marRight w:val="0"/>
      <w:marTop w:val="0"/>
      <w:marBottom w:val="0"/>
      <w:divBdr>
        <w:top w:val="none" w:sz="0" w:space="0" w:color="auto"/>
        <w:left w:val="none" w:sz="0" w:space="0" w:color="auto"/>
        <w:bottom w:val="none" w:sz="0" w:space="0" w:color="auto"/>
        <w:right w:val="none" w:sz="0" w:space="0" w:color="auto"/>
      </w:divBdr>
    </w:div>
    <w:div w:id="757211355">
      <w:bodyDiv w:val="1"/>
      <w:marLeft w:val="0"/>
      <w:marRight w:val="0"/>
      <w:marTop w:val="0"/>
      <w:marBottom w:val="0"/>
      <w:divBdr>
        <w:top w:val="none" w:sz="0" w:space="0" w:color="auto"/>
        <w:left w:val="none" w:sz="0" w:space="0" w:color="auto"/>
        <w:bottom w:val="none" w:sz="0" w:space="0" w:color="auto"/>
        <w:right w:val="none" w:sz="0" w:space="0" w:color="auto"/>
      </w:divBdr>
    </w:div>
    <w:div w:id="759721356">
      <w:bodyDiv w:val="1"/>
      <w:marLeft w:val="0"/>
      <w:marRight w:val="0"/>
      <w:marTop w:val="0"/>
      <w:marBottom w:val="0"/>
      <w:divBdr>
        <w:top w:val="none" w:sz="0" w:space="0" w:color="auto"/>
        <w:left w:val="none" w:sz="0" w:space="0" w:color="auto"/>
        <w:bottom w:val="none" w:sz="0" w:space="0" w:color="auto"/>
        <w:right w:val="none" w:sz="0" w:space="0" w:color="auto"/>
      </w:divBdr>
    </w:div>
    <w:div w:id="764375249">
      <w:bodyDiv w:val="1"/>
      <w:marLeft w:val="0"/>
      <w:marRight w:val="0"/>
      <w:marTop w:val="0"/>
      <w:marBottom w:val="0"/>
      <w:divBdr>
        <w:top w:val="none" w:sz="0" w:space="0" w:color="auto"/>
        <w:left w:val="none" w:sz="0" w:space="0" w:color="auto"/>
        <w:bottom w:val="none" w:sz="0" w:space="0" w:color="auto"/>
        <w:right w:val="none" w:sz="0" w:space="0" w:color="auto"/>
      </w:divBdr>
    </w:div>
    <w:div w:id="769549422">
      <w:bodyDiv w:val="1"/>
      <w:marLeft w:val="0"/>
      <w:marRight w:val="0"/>
      <w:marTop w:val="0"/>
      <w:marBottom w:val="0"/>
      <w:divBdr>
        <w:top w:val="none" w:sz="0" w:space="0" w:color="auto"/>
        <w:left w:val="none" w:sz="0" w:space="0" w:color="auto"/>
        <w:bottom w:val="none" w:sz="0" w:space="0" w:color="auto"/>
        <w:right w:val="none" w:sz="0" w:space="0" w:color="auto"/>
      </w:divBdr>
    </w:div>
    <w:div w:id="792094875">
      <w:bodyDiv w:val="1"/>
      <w:marLeft w:val="0"/>
      <w:marRight w:val="0"/>
      <w:marTop w:val="0"/>
      <w:marBottom w:val="0"/>
      <w:divBdr>
        <w:top w:val="none" w:sz="0" w:space="0" w:color="auto"/>
        <w:left w:val="none" w:sz="0" w:space="0" w:color="auto"/>
        <w:bottom w:val="none" w:sz="0" w:space="0" w:color="auto"/>
        <w:right w:val="none" w:sz="0" w:space="0" w:color="auto"/>
      </w:divBdr>
    </w:div>
    <w:div w:id="796486170">
      <w:bodyDiv w:val="1"/>
      <w:marLeft w:val="0"/>
      <w:marRight w:val="0"/>
      <w:marTop w:val="0"/>
      <w:marBottom w:val="0"/>
      <w:divBdr>
        <w:top w:val="none" w:sz="0" w:space="0" w:color="auto"/>
        <w:left w:val="none" w:sz="0" w:space="0" w:color="auto"/>
        <w:bottom w:val="none" w:sz="0" w:space="0" w:color="auto"/>
        <w:right w:val="none" w:sz="0" w:space="0" w:color="auto"/>
      </w:divBdr>
    </w:div>
    <w:div w:id="797993003">
      <w:bodyDiv w:val="1"/>
      <w:marLeft w:val="0"/>
      <w:marRight w:val="0"/>
      <w:marTop w:val="0"/>
      <w:marBottom w:val="0"/>
      <w:divBdr>
        <w:top w:val="none" w:sz="0" w:space="0" w:color="auto"/>
        <w:left w:val="none" w:sz="0" w:space="0" w:color="auto"/>
        <w:bottom w:val="none" w:sz="0" w:space="0" w:color="auto"/>
        <w:right w:val="none" w:sz="0" w:space="0" w:color="auto"/>
      </w:divBdr>
    </w:div>
    <w:div w:id="811361924">
      <w:bodyDiv w:val="1"/>
      <w:marLeft w:val="0"/>
      <w:marRight w:val="0"/>
      <w:marTop w:val="0"/>
      <w:marBottom w:val="0"/>
      <w:divBdr>
        <w:top w:val="none" w:sz="0" w:space="0" w:color="auto"/>
        <w:left w:val="none" w:sz="0" w:space="0" w:color="auto"/>
        <w:bottom w:val="none" w:sz="0" w:space="0" w:color="auto"/>
        <w:right w:val="none" w:sz="0" w:space="0" w:color="auto"/>
      </w:divBdr>
    </w:div>
    <w:div w:id="812257957">
      <w:bodyDiv w:val="1"/>
      <w:marLeft w:val="0"/>
      <w:marRight w:val="0"/>
      <w:marTop w:val="0"/>
      <w:marBottom w:val="0"/>
      <w:divBdr>
        <w:top w:val="none" w:sz="0" w:space="0" w:color="auto"/>
        <w:left w:val="none" w:sz="0" w:space="0" w:color="auto"/>
        <w:bottom w:val="none" w:sz="0" w:space="0" w:color="auto"/>
        <w:right w:val="none" w:sz="0" w:space="0" w:color="auto"/>
      </w:divBdr>
    </w:div>
    <w:div w:id="812715660">
      <w:bodyDiv w:val="1"/>
      <w:marLeft w:val="0"/>
      <w:marRight w:val="0"/>
      <w:marTop w:val="0"/>
      <w:marBottom w:val="0"/>
      <w:divBdr>
        <w:top w:val="none" w:sz="0" w:space="0" w:color="auto"/>
        <w:left w:val="none" w:sz="0" w:space="0" w:color="auto"/>
        <w:bottom w:val="none" w:sz="0" w:space="0" w:color="auto"/>
        <w:right w:val="none" w:sz="0" w:space="0" w:color="auto"/>
      </w:divBdr>
    </w:div>
    <w:div w:id="816652945">
      <w:bodyDiv w:val="1"/>
      <w:marLeft w:val="0"/>
      <w:marRight w:val="0"/>
      <w:marTop w:val="0"/>
      <w:marBottom w:val="0"/>
      <w:divBdr>
        <w:top w:val="none" w:sz="0" w:space="0" w:color="auto"/>
        <w:left w:val="none" w:sz="0" w:space="0" w:color="auto"/>
        <w:bottom w:val="none" w:sz="0" w:space="0" w:color="auto"/>
        <w:right w:val="none" w:sz="0" w:space="0" w:color="auto"/>
      </w:divBdr>
    </w:div>
    <w:div w:id="823619413">
      <w:bodyDiv w:val="1"/>
      <w:marLeft w:val="0"/>
      <w:marRight w:val="0"/>
      <w:marTop w:val="0"/>
      <w:marBottom w:val="0"/>
      <w:divBdr>
        <w:top w:val="none" w:sz="0" w:space="0" w:color="auto"/>
        <w:left w:val="none" w:sz="0" w:space="0" w:color="auto"/>
        <w:bottom w:val="none" w:sz="0" w:space="0" w:color="auto"/>
        <w:right w:val="none" w:sz="0" w:space="0" w:color="auto"/>
      </w:divBdr>
    </w:div>
    <w:div w:id="833375685">
      <w:bodyDiv w:val="1"/>
      <w:marLeft w:val="0"/>
      <w:marRight w:val="0"/>
      <w:marTop w:val="0"/>
      <w:marBottom w:val="0"/>
      <w:divBdr>
        <w:top w:val="none" w:sz="0" w:space="0" w:color="auto"/>
        <w:left w:val="none" w:sz="0" w:space="0" w:color="auto"/>
        <w:bottom w:val="none" w:sz="0" w:space="0" w:color="auto"/>
        <w:right w:val="none" w:sz="0" w:space="0" w:color="auto"/>
      </w:divBdr>
      <w:divsChild>
        <w:div w:id="1140339947">
          <w:marLeft w:val="0"/>
          <w:marRight w:val="0"/>
          <w:marTop w:val="0"/>
          <w:marBottom w:val="0"/>
          <w:divBdr>
            <w:top w:val="none" w:sz="0" w:space="0" w:color="auto"/>
            <w:left w:val="none" w:sz="0" w:space="0" w:color="auto"/>
            <w:bottom w:val="none" w:sz="0" w:space="0" w:color="auto"/>
            <w:right w:val="none" w:sz="0" w:space="0" w:color="auto"/>
          </w:divBdr>
        </w:div>
      </w:divsChild>
    </w:div>
    <w:div w:id="839270500">
      <w:bodyDiv w:val="1"/>
      <w:marLeft w:val="0"/>
      <w:marRight w:val="0"/>
      <w:marTop w:val="0"/>
      <w:marBottom w:val="0"/>
      <w:divBdr>
        <w:top w:val="none" w:sz="0" w:space="0" w:color="auto"/>
        <w:left w:val="none" w:sz="0" w:space="0" w:color="auto"/>
        <w:bottom w:val="none" w:sz="0" w:space="0" w:color="auto"/>
        <w:right w:val="none" w:sz="0" w:space="0" w:color="auto"/>
      </w:divBdr>
    </w:div>
    <w:div w:id="842008363">
      <w:bodyDiv w:val="1"/>
      <w:marLeft w:val="0"/>
      <w:marRight w:val="0"/>
      <w:marTop w:val="0"/>
      <w:marBottom w:val="0"/>
      <w:divBdr>
        <w:top w:val="none" w:sz="0" w:space="0" w:color="auto"/>
        <w:left w:val="none" w:sz="0" w:space="0" w:color="auto"/>
        <w:bottom w:val="none" w:sz="0" w:space="0" w:color="auto"/>
        <w:right w:val="none" w:sz="0" w:space="0" w:color="auto"/>
      </w:divBdr>
    </w:div>
    <w:div w:id="842284809">
      <w:bodyDiv w:val="1"/>
      <w:marLeft w:val="0"/>
      <w:marRight w:val="0"/>
      <w:marTop w:val="0"/>
      <w:marBottom w:val="0"/>
      <w:divBdr>
        <w:top w:val="none" w:sz="0" w:space="0" w:color="auto"/>
        <w:left w:val="none" w:sz="0" w:space="0" w:color="auto"/>
        <w:bottom w:val="none" w:sz="0" w:space="0" w:color="auto"/>
        <w:right w:val="none" w:sz="0" w:space="0" w:color="auto"/>
      </w:divBdr>
      <w:divsChild>
        <w:div w:id="720400186">
          <w:marLeft w:val="0"/>
          <w:marRight w:val="0"/>
          <w:marTop w:val="0"/>
          <w:marBottom w:val="0"/>
          <w:divBdr>
            <w:top w:val="none" w:sz="0" w:space="0" w:color="auto"/>
            <w:left w:val="none" w:sz="0" w:space="0" w:color="auto"/>
            <w:bottom w:val="none" w:sz="0" w:space="0" w:color="auto"/>
            <w:right w:val="none" w:sz="0" w:space="0" w:color="auto"/>
          </w:divBdr>
          <w:divsChild>
            <w:div w:id="2003124116">
              <w:marLeft w:val="0"/>
              <w:marRight w:val="0"/>
              <w:marTop w:val="0"/>
              <w:marBottom w:val="0"/>
              <w:divBdr>
                <w:top w:val="none" w:sz="0" w:space="0" w:color="auto"/>
                <w:left w:val="none" w:sz="0" w:space="0" w:color="auto"/>
                <w:bottom w:val="none" w:sz="0" w:space="0" w:color="auto"/>
                <w:right w:val="none" w:sz="0" w:space="0" w:color="auto"/>
              </w:divBdr>
              <w:divsChild>
                <w:div w:id="1387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5260">
      <w:bodyDiv w:val="1"/>
      <w:marLeft w:val="0"/>
      <w:marRight w:val="0"/>
      <w:marTop w:val="0"/>
      <w:marBottom w:val="0"/>
      <w:divBdr>
        <w:top w:val="none" w:sz="0" w:space="0" w:color="auto"/>
        <w:left w:val="none" w:sz="0" w:space="0" w:color="auto"/>
        <w:bottom w:val="none" w:sz="0" w:space="0" w:color="auto"/>
        <w:right w:val="none" w:sz="0" w:space="0" w:color="auto"/>
      </w:divBdr>
    </w:div>
    <w:div w:id="862745120">
      <w:bodyDiv w:val="1"/>
      <w:marLeft w:val="0"/>
      <w:marRight w:val="0"/>
      <w:marTop w:val="0"/>
      <w:marBottom w:val="0"/>
      <w:divBdr>
        <w:top w:val="none" w:sz="0" w:space="0" w:color="auto"/>
        <w:left w:val="none" w:sz="0" w:space="0" w:color="auto"/>
        <w:bottom w:val="none" w:sz="0" w:space="0" w:color="auto"/>
        <w:right w:val="none" w:sz="0" w:space="0" w:color="auto"/>
      </w:divBdr>
    </w:div>
    <w:div w:id="863639274">
      <w:bodyDiv w:val="1"/>
      <w:marLeft w:val="0"/>
      <w:marRight w:val="0"/>
      <w:marTop w:val="0"/>
      <w:marBottom w:val="0"/>
      <w:divBdr>
        <w:top w:val="none" w:sz="0" w:space="0" w:color="auto"/>
        <w:left w:val="none" w:sz="0" w:space="0" w:color="auto"/>
        <w:bottom w:val="none" w:sz="0" w:space="0" w:color="auto"/>
        <w:right w:val="none" w:sz="0" w:space="0" w:color="auto"/>
      </w:divBdr>
    </w:div>
    <w:div w:id="874579712">
      <w:bodyDiv w:val="1"/>
      <w:marLeft w:val="0"/>
      <w:marRight w:val="0"/>
      <w:marTop w:val="0"/>
      <w:marBottom w:val="0"/>
      <w:divBdr>
        <w:top w:val="none" w:sz="0" w:space="0" w:color="auto"/>
        <w:left w:val="none" w:sz="0" w:space="0" w:color="auto"/>
        <w:bottom w:val="none" w:sz="0" w:space="0" w:color="auto"/>
        <w:right w:val="none" w:sz="0" w:space="0" w:color="auto"/>
      </w:divBdr>
    </w:div>
    <w:div w:id="875629363">
      <w:bodyDiv w:val="1"/>
      <w:marLeft w:val="0"/>
      <w:marRight w:val="0"/>
      <w:marTop w:val="0"/>
      <w:marBottom w:val="0"/>
      <w:divBdr>
        <w:top w:val="none" w:sz="0" w:space="0" w:color="auto"/>
        <w:left w:val="none" w:sz="0" w:space="0" w:color="auto"/>
        <w:bottom w:val="none" w:sz="0" w:space="0" w:color="auto"/>
        <w:right w:val="none" w:sz="0" w:space="0" w:color="auto"/>
      </w:divBdr>
    </w:div>
    <w:div w:id="880902128">
      <w:bodyDiv w:val="1"/>
      <w:marLeft w:val="0"/>
      <w:marRight w:val="0"/>
      <w:marTop w:val="0"/>
      <w:marBottom w:val="0"/>
      <w:divBdr>
        <w:top w:val="none" w:sz="0" w:space="0" w:color="auto"/>
        <w:left w:val="none" w:sz="0" w:space="0" w:color="auto"/>
        <w:bottom w:val="none" w:sz="0" w:space="0" w:color="auto"/>
        <w:right w:val="none" w:sz="0" w:space="0" w:color="auto"/>
      </w:divBdr>
    </w:div>
    <w:div w:id="886989255">
      <w:bodyDiv w:val="1"/>
      <w:marLeft w:val="0"/>
      <w:marRight w:val="0"/>
      <w:marTop w:val="0"/>
      <w:marBottom w:val="0"/>
      <w:divBdr>
        <w:top w:val="none" w:sz="0" w:space="0" w:color="auto"/>
        <w:left w:val="none" w:sz="0" w:space="0" w:color="auto"/>
        <w:bottom w:val="none" w:sz="0" w:space="0" w:color="auto"/>
        <w:right w:val="none" w:sz="0" w:space="0" w:color="auto"/>
      </w:divBdr>
      <w:divsChild>
        <w:div w:id="539320738">
          <w:marLeft w:val="0"/>
          <w:marRight w:val="0"/>
          <w:marTop w:val="0"/>
          <w:marBottom w:val="0"/>
          <w:divBdr>
            <w:top w:val="none" w:sz="0" w:space="0" w:color="auto"/>
            <w:left w:val="none" w:sz="0" w:space="0" w:color="auto"/>
            <w:bottom w:val="none" w:sz="0" w:space="0" w:color="auto"/>
            <w:right w:val="none" w:sz="0" w:space="0" w:color="auto"/>
          </w:divBdr>
          <w:divsChild>
            <w:div w:id="692657308">
              <w:marLeft w:val="0"/>
              <w:marRight w:val="0"/>
              <w:marTop w:val="0"/>
              <w:marBottom w:val="0"/>
              <w:divBdr>
                <w:top w:val="none" w:sz="0" w:space="0" w:color="auto"/>
                <w:left w:val="none" w:sz="0" w:space="0" w:color="auto"/>
                <w:bottom w:val="none" w:sz="0" w:space="0" w:color="auto"/>
                <w:right w:val="none" w:sz="0" w:space="0" w:color="auto"/>
              </w:divBdr>
              <w:divsChild>
                <w:div w:id="16994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1212">
      <w:bodyDiv w:val="1"/>
      <w:marLeft w:val="0"/>
      <w:marRight w:val="0"/>
      <w:marTop w:val="0"/>
      <w:marBottom w:val="0"/>
      <w:divBdr>
        <w:top w:val="none" w:sz="0" w:space="0" w:color="auto"/>
        <w:left w:val="none" w:sz="0" w:space="0" w:color="auto"/>
        <w:bottom w:val="none" w:sz="0" w:space="0" w:color="auto"/>
        <w:right w:val="none" w:sz="0" w:space="0" w:color="auto"/>
      </w:divBdr>
    </w:div>
    <w:div w:id="891309076">
      <w:bodyDiv w:val="1"/>
      <w:marLeft w:val="0"/>
      <w:marRight w:val="0"/>
      <w:marTop w:val="0"/>
      <w:marBottom w:val="0"/>
      <w:divBdr>
        <w:top w:val="none" w:sz="0" w:space="0" w:color="auto"/>
        <w:left w:val="none" w:sz="0" w:space="0" w:color="auto"/>
        <w:bottom w:val="none" w:sz="0" w:space="0" w:color="auto"/>
        <w:right w:val="none" w:sz="0" w:space="0" w:color="auto"/>
      </w:divBdr>
    </w:div>
    <w:div w:id="901480112">
      <w:bodyDiv w:val="1"/>
      <w:marLeft w:val="0"/>
      <w:marRight w:val="0"/>
      <w:marTop w:val="0"/>
      <w:marBottom w:val="0"/>
      <w:divBdr>
        <w:top w:val="none" w:sz="0" w:space="0" w:color="auto"/>
        <w:left w:val="none" w:sz="0" w:space="0" w:color="auto"/>
        <w:bottom w:val="none" w:sz="0" w:space="0" w:color="auto"/>
        <w:right w:val="none" w:sz="0" w:space="0" w:color="auto"/>
      </w:divBdr>
      <w:divsChild>
        <w:div w:id="1905410464">
          <w:marLeft w:val="0"/>
          <w:marRight w:val="0"/>
          <w:marTop w:val="0"/>
          <w:marBottom w:val="0"/>
          <w:divBdr>
            <w:top w:val="none" w:sz="0" w:space="0" w:color="auto"/>
            <w:left w:val="none" w:sz="0" w:space="0" w:color="auto"/>
            <w:bottom w:val="none" w:sz="0" w:space="0" w:color="auto"/>
            <w:right w:val="none" w:sz="0" w:space="0" w:color="auto"/>
          </w:divBdr>
          <w:divsChild>
            <w:div w:id="1731416843">
              <w:marLeft w:val="0"/>
              <w:marRight w:val="0"/>
              <w:marTop w:val="0"/>
              <w:marBottom w:val="0"/>
              <w:divBdr>
                <w:top w:val="none" w:sz="0" w:space="0" w:color="auto"/>
                <w:left w:val="none" w:sz="0" w:space="0" w:color="auto"/>
                <w:bottom w:val="none" w:sz="0" w:space="0" w:color="auto"/>
                <w:right w:val="none" w:sz="0" w:space="0" w:color="auto"/>
              </w:divBdr>
              <w:divsChild>
                <w:div w:id="1765955219">
                  <w:marLeft w:val="0"/>
                  <w:marRight w:val="0"/>
                  <w:marTop w:val="0"/>
                  <w:marBottom w:val="0"/>
                  <w:divBdr>
                    <w:top w:val="none" w:sz="0" w:space="0" w:color="auto"/>
                    <w:left w:val="none" w:sz="0" w:space="0" w:color="auto"/>
                    <w:bottom w:val="none" w:sz="0" w:space="0" w:color="auto"/>
                    <w:right w:val="none" w:sz="0" w:space="0" w:color="auto"/>
                  </w:divBdr>
                  <w:divsChild>
                    <w:div w:id="920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09575">
      <w:bodyDiv w:val="1"/>
      <w:marLeft w:val="0"/>
      <w:marRight w:val="0"/>
      <w:marTop w:val="0"/>
      <w:marBottom w:val="0"/>
      <w:divBdr>
        <w:top w:val="none" w:sz="0" w:space="0" w:color="auto"/>
        <w:left w:val="none" w:sz="0" w:space="0" w:color="auto"/>
        <w:bottom w:val="none" w:sz="0" w:space="0" w:color="auto"/>
        <w:right w:val="none" w:sz="0" w:space="0" w:color="auto"/>
      </w:divBdr>
    </w:div>
    <w:div w:id="913782964">
      <w:bodyDiv w:val="1"/>
      <w:marLeft w:val="0"/>
      <w:marRight w:val="0"/>
      <w:marTop w:val="0"/>
      <w:marBottom w:val="0"/>
      <w:divBdr>
        <w:top w:val="none" w:sz="0" w:space="0" w:color="auto"/>
        <w:left w:val="none" w:sz="0" w:space="0" w:color="auto"/>
        <w:bottom w:val="none" w:sz="0" w:space="0" w:color="auto"/>
        <w:right w:val="none" w:sz="0" w:space="0" w:color="auto"/>
      </w:divBdr>
    </w:div>
    <w:div w:id="915088829">
      <w:bodyDiv w:val="1"/>
      <w:marLeft w:val="0"/>
      <w:marRight w:val="0"/>
      <w:marTop w:val="0"/>
      <w:marBottom w:val="0"/>
      <w:divBdr>
        <w:top w:val="none" w:sz="0" w:space="0" w:color="auto"/>
        <w:left w:val="none" w:sz="0" w:space="0" w:color="auto"/>
        <w:bottom w:val="none" w:sz="0" w:space="0" w:color="auto"/>
        <w:right w:val="none" w:sz="0" w:space="0" w:color="auto"/>
      </w:divBdr>
      <w:divsChild>
        <w:div w:id="1509171988">
          <w:marLeft w:val="0"/>
          <w:marRight w:val="0"/>
          <w:marTop w:val="0"/>
          <w:marBottom w:val="0"/>
          <w:divBdr>
            <w:top w:val="none" w:sz="0" w:space="0" w:color="auto"/>
            <w:left w:val="none" w:sz="0" w:space="0" w:color="auto"/>
            <w:bottom w:val="none" w:sz="0" w:space="0" w:color="auto"/>
            <w:right w:val="none" w:sz="0" w:space="0" w:color="auto"/>
          </w:divBdr>
          <w:divsChild>
            <w:div w:id="886645711">
              <w:marLeft w:val="0"/>
              <w:marRight w:val="0"/>
              <w:marTop w:val="0"/>
              <w:marBottom w:val="0"/>
              <w:divBdr>
                <w:top w:val="none" w:sz="0" w:space="0" w:color="auto"/>
                <w:left w:val="none" w:sz="0" w:space="0" w:color="auto"/>
                <w:bottom w:val="none" w:sz="0" w:space="0" w:color="auto"/>
                <w:right w:val="none" w:sz="0" w:space="0" w:color="auto"/>
              </w:divBdr>
              <w:divsChild>
                <w:div w:id="16971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5204">
      <w:bodyDiv w:val="1"/>
      <w:marLeft w:val="0"/>
      <w:marRight w:val="0"/>
      <w:marTop w:val="0"/>
      <w:marBottom w:val="0"/>
      <w:divBdr>
        <w:top w:val="none" w:sz="0" w:space="0" w:color="auto"/>
        <w:left w:val="none" w:sz="0" w:space="0" w:color="auto"/>
        <w:bottom w:val="none" w:sz="0" w:space="0" w:color="auto"/>
        <w:right w:val="none" w:sz="0" w:space="0" w:color="auto"/>
      </w:divBdr>
      <w:divsChild>
        <w:div w:id="1253007351">
          <w:marLeft w:val="0"/>
          <w:marRight w:val="0"/>
          <w:marTop w:val="0"/>
          <w:marBottom w:val="0"/>
          <w:divBdr>
            <w:top w:val="none" w:sz="0" w:space="0" w:color="auto"/>
            <w:left w:val="none" w:sz="0" w:space="0" w:color="auto"/>
            <w:bottom w:val="none" w:sz="0" w:space="0" w:color="auto"/>
            <w:right w:val="none" w:sz="0" w:space="0" w:color="auto"/>
          </w:divBdr>
          <w:divsChild>
            <w:div w:id="1197348487">
              <w:marLeft w:val="0"/>
              <w:marRight w:val="0"/>
              <w:marTop w:val="0"/>
              <w:marBottom w:val="0"/>
              <w:divBdr>
                <w:top w:val="none" w:sz="0" w:space="0" w:color="auto"/>
                <w:left w:val="none" w:sz="0" w:space="0" w:color="auto"/>
                <w:bottom w:val="none" w:sz="0" w:space="0" w:color="auto"/>
                <w:right w:val="none" w:sz="0" w:space="0" w:color="auto"/>
              </w:divBdr>
              <w:divsChild>
                <w:div w:id="14075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50946">
      <w:bodyDiv w:val="1"/>
      <w:marLeft w:val="0"/>
      <w:marRight w:val="0"/>
      <w:marTop w:val="0"/>
      <w:marBottom w:val="0"/>
      <w:divBdr>
        <w:top w:val="none" w:sz="0" w:space="0" w:color="auto"/>
        <w:left w:val="none" w:sz="0" w:space="0" w:color="auto"/>
        <w:bottom w:val="none" w:sz="0" w:space="0" w:color="auto"/>
        <w:right w:val="none" w:sz="0" w:space="0" w:color="auto"/>
      </w:divBdr>
    </w:div>
    <w:div w:id="939679047">
      <w:bodyDiv w:val="1"/>
      <w:marLeft w:val="0"/>
      <w:marRight w:val="0"/>
      <w:marTop w:val="0"/>
      <w:marBottom w:val="0"/>
      <w:divBdr>
        <w:top w:val="none" w:sz="0" w:space="0" w:color="auto"/>
        <w:left w:val="none" w:sz="0" w:space="0" w:color="auto"/>
        <w:bottom w:val="none" w:sz="0" w:space="0" w:color="auto"/>
        <w:right w:val="none" w:sz="0" w:space="0" w:color="auto"/>
      </w:divBdr>
    </w:div>
    <w:div w:id="944338323">
      <w:bodyDiv w:val="1"/>
      <w:marLeft w:val="0"/>
      <w:marRight w:val="0"/>
      <w:marTop w:val="0"/>
      <w:marBottom w:val="0"/>
      <w:divBdr>
        <w:top w:val="none" w:sz="0" w:space="0" w:color="auto"/>
        <w:left w:val="none" w:sz="0" w:space="0" w:color="auto"/>
        <w:bottom w:val="none" w:sz="0" w:space="0" w:color="auto"/>
        <w:right w:val="none" w:sz="0" w:space="0" w:color="auto"/>
      </w:divBdr>
      <w:divsChild>
        <w:div w:id="1381976521">
          <w:marLeft w:val="0"/>
          <w:marRight w:val="0"/>
          <w:marTop w:val="0"/>
          <w:marBottom w:val="0"/>
          <w:divBdr>
            <w:top w:val="none" w:sz="0" w:space="0" w:color="auto"/>
            <w:left w:val="none" w:sz="0" w:space="0" w:color="auto"/>
            <w:bottom w:val="none" w:sz="0" w:space="0" w:color="auto"/>
            <w:right w:val="none" w:sz="0" w:space="0" w:color="auto"/>
          </w:divBdr>
          <w:divsChild>
            <w:div w:id="1955020580">
              <w:marLeft w:val="0"/>
              <w:marRight w:val="0"/>
              <w:marTop w:val="0"/>
              <w:marBottom w:val="0"/>
              <w:divBdr>
                <w:top w:val="none" w:sz="0" w:space="0" w:color="auto"/>
                <w:left w:val="none" w:sz="0" w:space="0" w:color="auto"/>
                <w:bottom w:val="none" w:sz="0" w:space="0" w:color="auto"/>
                <w:right w:val="none" w:sz="0" w:space="0" w:color="auto"/>
              </w:divBdr>
              <w:divsChild>
                <w:div w:id="17103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60273">
      <w:bodyDiv w:val="1"/>
      <w:marLeft w:val="0"/>
      <w:marRight w:val="0"/>
      <w:marTop w:val="0"/>
      <w:marBottom w:val="0"/>
      <w:divBdr>
        <w:top w:val="none" w:sz="0" w:space="0" w:color="auto"/>
        <w:left w:val="none" w:sz="0" w:space="0" w:color="auto"/>
        <w:bottom w:val="none" w:sz="0" w:space="0" w:color="auto"/>
        <w:right w:val="none" w:sz="0" w:space="0" w:color="auto"/>
      </w:divBdr>
      <w:divsChild>
        <w:div w:id="275796926">
          <w:marLeft w:val="0"/>
          <w:marRight w:val="0"/>
          <w:marTop w:val="0"/>
          <w:marBottom w:val="0"/>
          <w:divBdr>
            <w:top w:val="none" w:sz="0" w:space="0" w:color="auto"/>
            <w:left w:val="none" w:sz="0" w:space="0" w:color="auto"/>
            <w:bottom w:val="none" w:sz="0" w:space="0" w:color="auto"/>
            <w:right w:val="none" w:sz="0" w:space="0" w:color="auto"/>
          </w:divBdr>
          <w:divsChild>
            <w:div w:id="1184054754">
              <w:marLeft w:val="0"/>
              <w:marRight w:val="0"/>
              <w:marTop w:val="0"/>
              <w:marBottom w:val="0"/>
              <w:divBdr>
                <w:top w:val="none" w:sz="0" w:space="0" w:color="auto"/>
                <w:left w:val="none" w:sz="0" w:space="0" w:color="auto"/>
                <w:bottom w:val="none" w:sz="0" w:space="0" w:color="auto"/>
                <w:right w:val="none" w:sz="0" w:space="0" w:color="auto"/>
              </w:divBdr>
              <w:divsChild>
                <w:div w:id="5612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967">
      <w:bodyDiv w:val="1"/>
      <w:marLeft w:val="0"/>
      <w:marRight w:val="0"/>
      <w:marTop w:val="0"/>
      <w:marBottom w:val="0"/>
      <w:divBdr>
        <w:top w:val="none" w:sz="0" w:space="0" w:color="auto"/>
        <w:left w:val="none" w:sz="0" w:space="0" w:color="auto"/>
        <w:bottom w:val="none" w:sz="0" w:space="0" w:color="auto"/>
        <w:right w:val="none" w:sz="0" w:space="0" w:color="auto"/>
      </w:divBdr>
    </w:div>
    <w:div w:id="956061392">
      <w:bodyDiv w:val="1"/>
      <w:marLeft w:val="0"/>
      <w:marRight w:val="0"/>
      <w:marTop w:val="0"/>
      <w:marBottom w:val="0"/>
      <w:divBdr>
        <w:top w:val="none" w:sz="0" w:space="0" w:color="auto"/>
        <w:left w:val="none" w:sz="0" w:space="0" w:color="auto"/>
        <w:bottom w:val="none" w:sz="0" w:space="0" w:color="auto"/>
        <w:right w:val="none" w:sz="0" w:space="0" w:color="auto"/>
      </w:divBdr>
    </w:div>
    <w:div w:id="962232102">
      <w:bodyDiv w:val="1"/>
      <w:marLeft w:val="0"/>
      <w:marRight w:val="0"/>
      <w:marTop w:val="0"/>
      <w:marBottom w:val="0"/>
      <w:divBdr>
        <w:top w:val="none" w:sz="0" w:space="0" w:color="auto"/>
        <w:left w:val="none" w:sz="0" w:space="0" w:color="auto"/>
        <w:bottom w:val="none" w:sz="0" w:space="0" w:color="auto"/>
        <w:right w:val="none" w:sz="0" w:space="0" w:color="auto"/>
      </w:divBdr>
    </w:div>
    <w:div w:id="970211665">
      <w:bodyDiv w:val="1"/>
      <w:marLeft w:val="0"/>
      <w:marRight w:val="0"/>
      <w:marTop w:val="0"/>
      <w:marBottom w:val="0"/>
      <w:divBdr>
        <w:top w:val="none" w:sz="0" w:space="0" w:color="auto"/>
        <w:left w:val="none" w:sz="0" w:space="0" w:color="auto"/>
        <w:bottom w:val="none" w:sz="0" w:space="0" w:color="auto"/>
        <w:right w:val="none" w:sz="0" w:space="0" w:color="auto"/>
      </w:divBdr>
      <w:divsChild>
        <w:div w:id="2094273312">
          <w:marLeft w:val="0"/>
          <w:marRight w:val="0"/>
          <w:marTop w:val="0"/>
          <w:marBottom w:val="0"/>
          <w:divBdr>
            <w:top w:val="none" w:sz="0" w:space="0" w:color="auto"/>
            <w:left w:val="none" w:sz="0" w:space="0" w:color="auto"/>
            <w:bottom w:val="none" w:sz="0" w:space="0" w:color="auto"/>
            <w:right w:val="none" w:sz="0" w:space="0" w:color="auto"/>
          </w:divBdr>
        </w:div>
      </w:divsChild>
    </w:div>
    <w:div w:id="970751214">
      <w:bodyDiv w:val="1"/>
      <w:marLeft w:val="0"/>
      <w:marRight w:val="0"/>
      <w:marTop w:val="0"/>
      <w:marBottom w:val="0"/>
      <w:divBdr>
        <w:top w:val="none" w:sz="0" w:space="0" w:color="auto"/>
        <w:left w:val="none" w:sz="0" w:space="0" w:color="auto"/>
        <w:bottom w:val="none" w:sz="0" w:space="0" w:color="auto"/>
        <w:right w:val="none" w:sz="0" w:space="0" w:color="auto"/>
      </w:divBdr>
      <w:divsChild>
        <w:div w:id="1758557234">
          <w:marLeft w:val="0"/>
          <w:marRight w:val="0"/>
          <w:marTop w:val="0"/>
          <w:marBottom w:val="0"/>
          <w:divBdr>
            <w:top w:val="none" w:sz="0" w:space="0" w:color="auto"/>
            <w:left w:val="none" w:sz="0" w:space="0" w:color="auto"/>
            <w:bottom w:val="none" w:sz="0" w:space="0" w:color="auto"/>
            <w:right w:val="none" w:sz="0" w:space="0" w:color="auto"/>
          </w:divBdr>
          <w:divsChild>
            <w:div w:id="1557356980">
              <w:marLeft w:val="0"/>
              <w:marRight w:val="0"/>
              <w:marTop w:val="0"/>
              <w:marBottom w:val="0"/>
              <w:divBdr>
                <w:top w:val="none" w:sz="0" w:space="0" w:color="auto"/>
                <w:left w:val="none" w:sz="0" w:space="0" w:color="auto"/>
                <w:bottom w:val="none" w:sz="0" w:space="0" w:color="auto"/>
                <w:right w:val="none" w:sz="0" w:space="0" w:color="auto"/>
              </w:divBdr>
              <w:divsChild>
                <w:div w:id="17721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7571">
      <w:bodyDiv w:val="1"/>
      <w:marLeft w:val="0"/>
      <w:marRight w:val="0"/>
      <w:marTop w:val="0"/>
      <w:marBottom w:val="0"/>
      <w:divBdr>
        <w:top w:val="none" w:sz="0" w:space="0" w:color="auto"/>
        <w:left w:val="none" w:sz="0" w:space="0" w:color="auto"/>
        <w:bottom w:val="none" w:sz="0" w:space="0" w:color="auto"/>
        <w:right w:val="none" w:sz="0" w:space="0" w:color="auto"/>
      </w:divBdr>
      <w:divsChild>
        <w:div w:id="1790247604">
          <w:marLeft w:val="0"/>
          <w:marRight w:val="0"/>
          <w:marTop w:val="0"/>
          <w:marBottom w:val="0"/>
          <w:divBdr>
            <w:top w:val="none" w:sz="0" w:space="0" w:color="auto"/>
            <w:left w:val="none" w:sz="0" w:space="0" w:color="auto"/>
            <w:bottom w:val="none" w:sz="0" w:space="0" w:color="auto"/>
            <w:right w:val="none" w:sz="0" w:space="0" w:color="auto"/>
          </w:divBdr>
          <w:divsChild>
            <w:div w:id="901211953">
              <w:marLeft w:val="0"/>
              <w:marRight w:val="0"/>
              <w:marTop w:val="0"/>
              <w:marBottom w:val="0"/>
              <w:divBdr>
                <w:top w:val="none" w:sz="0" w:space="0" w:color="auto"/>
                <w:left w:val="none" w:sz="0" w:space="0" w:color="auto"/>
                <w:bottom w:val="none" w:sz="0" w:space="0" w:color="auto"/>
                <w:right w:val="none" w:sz="0" w:space="0" w:color="auto"/>
              </w:divBdr>
              <w:divsChild>
                <w:div w:id="1460147126">
                  <w:marLeft w:val="0"/>
                  <w:marRight w:val="0"/>
                  <w:marTop w:val="0"/>
                  <w:marBottom w:val="0"/>
                  <w:divBdr>
                    <w:top w:val="none" w:sz="0" w:space="0" w:color="auto"/>
                    <w:left w:val="none" w:sz="0" w:space="0" w:color="auto"/>
                    <w:bottom w:val="none" w:sz="0" w:space="0" w:color="auto"/>
                    <w:right w:val="none" w:sz="0" w:space="0" w:color="auto"/>
                  </w:divBdr>
                  <w:divsChild>
                    <w:div w:id="17917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999">
      <w:bodyDiv w:val="1"/>
      <w:marLeft w:val="0"/>
      <w:marRight w:val="0"/>
      <w:marTop w:val="0"/>
      <w:marBottom w:val="0"/>
      <w:divBdr>
        <w:top w:val="none" w:sz="0" w:space="0" w:color="auto"/>
        <w:left w:val="none" w:sz="0" w:space="0" w:color="auto"/>
        <w:bottom w:val="none" w:sz="0" w:space="0" w:color="auto"/>
        <w:right w:val="none" w:sz="0" w:space="0" w:color="auto"/>
      </w:divBdr>
      <w:divsChild>
        <w:div w:id="1204708140">
          <w:marLeft w:val="0"/>
          <w:marRight w:val="0"/>
          <w:marTop w:val="0"/>
          <w:marBottom w:val="0"/>
          <w:divBdr>
            <w:top w:val="none" w:sz="0" w:space="0" w:color="auto"/>
            <w:left w:val="none" w:sz="0" w:space="0" w:color="auto"/>
            <w:bottom w:val="none" w:sz="0" w:space="0" w:color="auto"/>
            <w:right w:val="none" w:sz="0" w:space="0" w:color="auto"/>
          </w:divBdr>
          <w:divsChild>
            <w:div w:id="1930001765">
              <w:marLeft w:val="0"/>
              <w:marRight w:val="0"/>
              <w:marTop w:val="0"/>
              <w:marBottom w:val="0"/>
              <w:divBdr>
                <w:top w:val="none" w:sz="0" w:space="0" w:color="auto"/>
                <w:left w:val="none" w:sz="0" w:space="0" w:color="auto"/>
                <w:bottom w:val="none" w:sz="0" w:space="0" w:color="auto"/>
                <w:right w:val="none" w:sz="0" w:space="0" w:color="auto"/>
              </w:divBdr>
              <w:divsChild>
                <w:div w:id="286207045">
                  <w:marLeft w:val="0"/>
                  <w:marRight w:val="0"/>
                  <w:marTop w:val="0"/>
                  <w:marBottom w:val="0"/>
                  <w:divBdr>
                    <w:top w:val="none" w:sz="0" w:space="0" w:color="auto"/>
                    <w:left w:val="none" w:sz="0" w:space="0" w:color="auto"/>
                    <w:bottom w:val="none" w:sz="0" w:space="0" w:color="auto"/>
                    <w:right w:val="none" w:sz="0" w:space="0" w:color="auto"/>
                  </w:divBdr>
                  <w:divsChild>
                    <w:div w:id="19959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18200">
      <w:bodyDiv w:val="1"/>
      <w:marLeft w:val="0"/>
      <w:marRight w:val="0"/>
      <w:marTop w:val="0"/>
      <w:marBottom w:val="0"/>
      <w:divBdr>
        <w:top w:val="none" w:sz="0" w:space="0" w:color="auto"/>
        <w:left w:val="none" w:sz="0" w:space="0" w:color="auto"/>
        <w:bottom w:val="none" w:sz="0" w:space="0" w:color="auto"/>
        <w:right w:val="none" w:sz="0" w:space="0" w:color="auto"/>
      </w:divBdr>
    </w:div>
    <w:div w:id="997881393">
      <w:bodyDiv w:val="1"/>
      <w:marLeft w:val="0"/>
      <w:marRight w:val="0"/>
      <w:marTop w:val="0"/>
      <w:marBottom w:val="0"/>
      <w:divBdr>
        <w:top w:val="none" w:sz="0" w:space="0" w:color="auto"/>
        <w:left w:val="none" w:sz="0" w:space="0" w:color="auto"/>
        <w:bottom w:val="none" w:sz="0" w:space="0" w:color="auto"/>
        <w:right w:val="none" w:sz="0" w:space="0" w:color="auto"/>
      </w:divBdr>
    </w:div>
    <w:div w:id="1005985172">
      <w:bodyDiv w:val="1"/>
      <w:marLeft w:val="0"/>
      <w:marRight w:val="0"/>
      <w:marTop w:val="0"/>
      <w:marBottom w:val="0"/>
      <w:divBdr>
        <w:top w:val="none" w:sz="0" w:space="0" w:color="auto"/>
        <w:left w:val="none" w:sz="0" w:space="0" w:color="auto"/>
        <w:bottom w:val="none" w:sz="0" w:space="0" w:color="auto"/>
        <w:right w:val="none" w:sz="0" w:space="0" w:color="auto"/>
      </w:divBdr>
    </w:div>
    <w:div w:id="1013457833">
      <w:bodyDiv w:val="1"/>
      <w:marLeft w:val="0"/>
      <w:marRight w:val="0"/>
      <w:marTop w:val="0"/>
      <w:marBottom w:val="0"/>
      <w:divBdr>
        <w:top w:val="none" w:sz="0" w:space="0" w:color="auto"/>
        <w:left w:val="none" w:sz="0" w:space="0" w:color="auto"/>
        <w:bottom w:val="none" w:sz="0" w:space="0" w:color="auto"/>
        <w:right w:val="none" w:sz="0" w:space="0" w:color="auto"/>
      </w:divBdr>
    </w:div>
    <w:div w:id="1019430848">
      <w:bodyDiv w:val="1"/>
      <w:marLeft w:val="0"/>
      <w:marRight w:val="0"/>
      <w:marTop w:val="0"/>
      <w:marBottom w:val="0"/>
      <w:divBdr>
        <w:top w:val="none" w:sz="0" w:space="0" w:color="auto"/>
        <w:left w:val="none" w:sz="0" w:space="0" w:color="auto"/>
        <w:bottom w:val="none" w:sz="0" w:space="0" w:color="auto"/>
        <w:right w:val="none" w:sz="0" w:space="0" w:color="auto"/>
      </w:divBdr>
    </w:div>
    <w:div w:id="1029332337">
      <w:bodyDiv w:val="1"/>
      <w:marLeft w:val="0"/>
      <w:marRight w:val="0"/>
      <w:marTop w:val="0"/>
      <w:marBottom w:val="0"/>
      <w:divBdr>
        <w:top w:val="none" w:sz="0" w:space="0" w:color="auto"/>
        <w:left w:val="none" w:sz="0" w:space="0" w:color="auto"/>
        <w:bottom w:val="none" w:sz="0" w:space="0" w:color="auto"/>
        <w:right w:val="none" w:sz="0" w:space="0" w:color="auto"/>
      </w:divBdr>
    </w:div>
    <w:div w:id="1030031118">
      <w:bodyDiv w:val="1"/>
      <w:marLeft w:val="0"/>
      <w:marRight w:val="0"/>
      <w:marTop w:val="0"/>
      <w:marBottom w:val="0"/>
      <w:divBdr>
        <w:top w:val="none" w:sz="0" w:space="0" w:color="auto"/>
        <w:left w:val="none" w:sz="0" w:space="0" w:color="auto"/>
        <w:bottom w:val="none" w:sz="0" w:space="0" w:color="auto"/>
        <w:right w:val="none" w:sz="0" w:space="0" w:color="auto"/>
      </w:divBdr>
    </w:div>
    <w:div w:id="1032420424">
      <w:bodyDiv w:val="1"/>
      <w:marLeft w:val="0"/>
      <w:marRight w:val="0"/>
      <w:marTop w:val="0"/>
      <w:marBottom w:val="0"/>
      <w:divBdr>
        <w:top w:val="none" w:sz="0" w:space="0" w:color="auto"/>
        <w:left w:val="none" w:sz="0" w:space="0" w:color="auto"/>
        <w:bottom w:val="none" w:sz="0" w:space="0" w:color="auto"/>
        <w:right w:val="none" w:sz="0" w:space="0" w:color="auto"/>
      </w:divBdr>
    </w:div>
    <w:div w:id="1033461569">
      <w:bodyDiv w:val="1"/>
      <w:marLeft w:val="0"/>
      <w:marRight w:val="0"/>
      <w:marTop w:val="0"/>
      <w:marBottom w:val="0"/>
      <w:divBdr>
        <w:top w:val="none" w:sz="0" w:space="0" w:color="auto"/>
        <w:left w:val="none" w:sz="0" w:space="0" w:color="auto"/>
        <w:bottom w:val="none" w:sz="0" w:space="0" w:color="auto"/>
        <w:right w:val="none" w:sz="0" w:space="0" w:color="auto"/>
      </w:divBdr>
    </w:div>
    <w:div w:id="1037853138">
      <w:bodyDiv w:val="1"/>
      <w:marLeft w:val="0"/>
      <w:marRight w:val="0"/>
      <w:marTop w:val="0"/>
      <w:marBottom w:val="0"/>
      <w:divBdr>
        <w:top w:val="none" w:sz="0" w:space="0" w:color="auto"/>
        <w:left w:val="none" w:sz="0" w:space="0" w:color="auto"/>
        <w:bottom w:val="none" w:sz="0" w:space="0" w:color="auto"/>
        <w:right w:val="none" w:sz="0" w:space="0" w:color="auto"/>
      </w:divBdr>
    </w:div>
    <w:div w:id="1038509515">
      <w:bodyDiv w:val="1"/>
      <w:marLeft w:val="0"/>
      <w:marRight w:val="0"/>
      <w:marTop w:val="0"/>
      <w:marBottom w:val="0"/>
      <w:divBdr>
        <w:top w:val="none" w:sz="0" w:space="0" w:color="auto"/>
        <w:left w:val="none" w:sz="0" w:space="0" w:color="auto"/>
        <w:bottom w:val="none" w:sz="0" w:space="0" w:color="auto"/>
        <w:right w:val="none" w:sz="0" w:space="0" w:color="auto"/>
      </w:divBdr>
      <w:divsChild>
        <w:div w:id="457376846">
          <w:marLeft w:val="0"/>
          <w:marRight w:val="0"/>
          <w:marTop w:val="0"/>
          <w:marBottom w:val="0"/>
          <w:divBdr>
            <w:top w:val="none" w:sz="0" w:space="0" w:color="auto"/>
            <w:left w:val="none" w:sz="0" w:space="0" w:color="auto"/>
            <w:bottom w:val="none" w:sz="0" w:space="0" w:color="auto"/>
            <w:right w:val="none" w:sz="0" w:space="0" w:color="auto"/>
          </w:divBdr>
          <w:divsChild>
            <w:div w:id="1004284701">
              <w:marLeft w:val="0"/>
              <w:marRight w:val="0"/>
              <w:marTop w:val="0"/>
              <w:marBottom w:val="0"/>
              <w:divBdr>
                <w:top w:val="none" w:sz="0" w:space="0" w:color="auto"/>
                <w:left w:val="none" w:sz="0" w:space="0" w:color="auto"/>
                <w:bottom w:val="none" w:sz="0" w:space="0" w:color="auto"/>
                <w:right w:val="none" w:sz="0" w:space="0" w:color="auto"/>
              </w:divBdr>
              <w:divsChild>
                <w:div w:id="15109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8525">
      <w:bodyDiv w:val="1"/>
      <w:marLeft w:val="0"/>
      <w:marRight w:val="0"/>
      <w:marTop w:val="0"/>
      <w:marBottom w:val="0"/>
      <w:divBdr>
        <w:top w:val="none" w:sz="0" w:space="0" w:color="auto"/>
        <w:left w:val="none" w:sz="0" w:space="0" w:color="auto"/>
        <w:bottom w:val="none" w:sz="0" w:space="0" w:color="auto"/>
        <w:right w:val="none" w:sz="0" w:space="0" w:color="auto"/>
      </w:divBdr>
    </w:div>
    <w:div w:id="1053194845">
      <w:bodyDiv w:val="1"/>
      <w:marLeft w:val="0"/>
      <w:marRight w:val="0"/>
      <w:marTop w:val="0"/>
      <w:marBottom w:val="0"/>
      <w:divBdr>
        <w:top w:val="none" w:sz="0" w:space="0" w:color="auto"/>
        <w:left w:val="none" w:sz="0" w:space="0" w:color="auto"/>
        <w:bottom w:val="none" w:sz="0" w:space="0" w:color="auto"/>
        <w:right w:val="none" w:sz="0" w:space="0" w:color="auto"/>
      </w:divBdr>
    </w:div>
    <w:div w:id="1053238387">
      <w:bodyDiv w:val="1"/>
      <w:marLeft w:val="0"/>
      <w:marRight w:val="0"/>
      <w:marTop w:val="0"/>
      <w:marBottom w:val="0"/>
      <w:divBdr>
        <w:top w:val="none" w:sz="0" w:space="0" w:color="auto"/>
        <w:left w:val="none" w:sz="0" w:space="0" w:color="auto"/>
        <w:bottom w:val="none" w:sz="0" w:space="0" w:color="auto"/>
        <w:right w:val="none" w:sz="0" w:space="0" w:color="auto"/>
      </w:divBdr>
      <w:divsChild>
        <w:div w:id="16974122">
          <w:marLeft w:val="0"/>
          <w:marRight w:val="0"/>
          <w:marTop w:val="0"/>
          <w:marBottom w:val="0"/>
          <w:divBdr>
            <w:top w:val="none" w:sz="0" w:space="0" w:color="auto"/>
            <w:left w:val="none" w:sz="0" w:space="0" w:color="auto"/>
            <w:bottom w:val="none" w:sz="0" w:space="0" w:color="auto"/>
            <w:right w:val="none" w:sz="0" w:space="0" w:color="auto"/>
          </w:divBdr>
          <w:divsChild>
            <w:div w:id="813763918">
              <w:marLeft w:val="0"/>
              <w:marRight w:val="0"/>
              <w:marTop w:val="0"/>
              <w:marBottom w:val="0"/>
              <w:divBdr>
                <w:top w:val="none" w:sz="0" w:space="0" w:color="auto"/>
                <w:left w:val="none" w:sz="0" w:space="0" w:color="auto"/>
                <w:bottom w:val="none" w:sz="0" w:space="0" w:color="auto"/>
                <w:right w:val="none" w:sz="0" w:space="0" w:color="auto"/>
              </w:divBdr>
              <w:divsChild>
                <w:div w:id="12944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798">
      <w:bodyDiv w:val="1"/>
      <w:marLeft w:val="0"/>
      <w:marRight w:val="0"/>
      <w:marTop w:val="0"/>
      <w:marBottom w:val="0"/>
      <w:divBdr>
        <w:top w:val="none" w:sz="0" w:space="0" w:color="auto"/>
        <w:left w:val="none" w:sz="0" w:space="0" w:color="auto"/>
        <w:bottom w:val="none" w:sz="0" w:space="0" w:color="auto"/>
        <w:right w:val="none" w:sz="0" w:space="0" w:color="auto"/>
      </w:divBdr>
    </w:div>
    <w:div w:id="1078013988">
      <w:bodyDiv w:val="1"/>
      <w:marLeft w:val="0"/>
      <w:marRight w:val="0"/>
      <w:marTop w:val="0"/>
      <w:marBottom w:val="0"/>
      <w:divBdr>
        <w:top w:val="none" w:sz="0" w:space="0" w:color="auto"/>
        <w:left w:val="none" w:sz="0" w:space="0" w:color="auto"/>
        <w:bottom w:val="none" w:sz="0" w:space="0" w:color="auto"/>
        <w:right w:val="none" w:sz="0" w:space="0" w:color="auto"/>
      </w:divBdr>
      <w:divsChild>
        <w:div w:id="240678582">
          <w:marLeft w:val="0"/>
          <w:marRight w:val="0"/>
          <w:marTop w:val="0"/>
          <w:marBottom w:val="0"/>
          <w:divBdr>
            <w:top w:val="none" w:sz="0" w:space="0" w:color="auto"/>
            <w:left w:val="none" w:sz="0" w:space="0" w:color="auto"/>
            <w:bottom w:val="none" w:sz="0" w:space="0" w:color="auto"/>
            <w:right w:val="none" w:sz="0" w:space="0" w:color="auto"/>
          </w:divBdr>
          <w:divsChild>
            <w:div w:id="1306550983">
              <w:marLeft w:val="0"/>
              <w:marRight w:val="0"/>
              <w:marTop w:val="0"/>
              <w:marBottom w:val="0"/>
              <w:divBdr>
                <w:top w:val="none" w:sz="0" w:space="0" w:color="auto"/>
                <w:left w:val="none" w:sz="0" w:space="0" w:color="auto"/>
                <w:bottom w:val="none" w:sz="0" w:space="0" w:color="auto"/>
                <w:right w:val="none" w:sz="0" w:space="0" w:color="auto"/>
              </w:divBdr>
              <w:divsChild>
                <w:div w:id="3079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5039">
      <w:bodyDiv w:val="1"/>
      <w:marLeft w:val="0"/>
      <w:marRight w:val="0"/>
      <w:marTop w:val="0"/>
      <w:marBottom w:val="0"/>
      <w:divBdr>
        <w:top w:val="none" w:sz="0" w:space="0" w:color="auto"/>
        <w:left w:val="none" w:sz="0" w:space="0" w:color="auto"/>
        <w:bottom w:val="none" w:sz="0" w:space="0" w:color="auto"/>
        <w:right w:val="none" w:sz="0" w:space="0" w:color="auto"/>
      </w:divBdr>
    </w:div>
    <w:div w:id="1084455153">
      <w:bodyDiv w:val="1"/>
      <w:marLeft w:val="0"/>
      <w:marRight w:val="0"/>
      <w:marTop w:val="0"/>
      <w:marBottom w:val="0"/>
      <w:divBdr>
        <w:top w:val="none" w:sz="0" w:space="0" w:color="auto"/>
        <w:left w:val="none" w:sz="0" w:space="0" w:color="auto"/>
        <w:bottom w:val="none" w:sz="0" w:space="0" w:color="auto"/>
        <w:right w:val="none" w:sz="0" w:space="0" w:color="auto"/>
      </w:divBdr>
    </w:div>
    <w:div w:id="1084565684">
      <w:bodyDiv w:val="1"/>
      <w:marLeft w:val="0"/>
      <w:marRight w:val="0"/>
      <w:marTop w:val="0"/>
      <w:marBottom w:val="0"/>
      <w:divBdr>
        <w:top w:val="none" w:sz="0" w:space="0" w:color="auto"/>
        <w:left w:val="none" w:sz="0" w:space="0" w:color="auto"/>
        <w:bottom w:val="none" w:sz="0" w:space="0" w:color="auto"/>
        <w:right w:val="none" w:sz="0" w:space="0" w:color="auto"/>
      </w:divBdr>
    </w:div>
    <w:div w:id="1098138947">
      <w:bodyDiv w:val="1"/>
      <w:marLeft w:val="0"/>
      <w:marRight w:val="0"/>
      <w:marTop w:val="0"/>
      <w:marBottom w:val="0"/>
      <w:divBdr>
        <w:top w:val="none" w:sz="0" w:space="0" w:color="auto"/>
        <w:left w:val="none" w:sz="0" w:space="0" w:color="auto"/>
        <w:bottom w:val="none" w:sz="0" w:space="0" w:color="auto"/>
        <w:right w:val="none" w:sz="0" w:space="0" w:color="auto"/>
      </w:divBdr>
      <w:divsChild>
        <w:div w:id="1415977944">
          <w:marLeft w:val="0"/>
          <w:marRight w:val="0"/>
          <w:marTop w:val="0"/>
          <w:marBottom w:val="0"/>
          <w:divBdr>
            <w:top w:val="none" w:sz="0" w:space="0" w:color="auto"/>
            <w:left w:val="none" w:sz="0" w:space="0" w:color="auto"/>
            <w:bottom w:val="none" w:sz="0" w:space="0" w:color="auto"/>
            <w:right w:val="none" w:sz="0" w:space="0" w:color="auto"/>
          </w:divBdr>
          <w:divsChild>
            <w:div w:id="97602134">
              <w:marLeft w:val="0"/>
              <w:marRight w:val="0"/>
              <w:marTop w:val="0"/>
              <w:marBottom w:val="0"/>
              <w:divBdr>
                <w:top w:val="none" w:sz="0" w:space="0" w:color="auto"/>
                <w:left w:val="none" w:sz="0" w:space="0" w:color="auto"/>
                <w:bottom w:val="none" w:sz="0" w:space="0" w:color="auto"/>
                <w:right w:val="none" w:sz="0" w:space="0" w:color="auto"/>
              </w:divBdr>
              <w:divsChild>
                <w:div w:id="466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4970">
      <w:bodyDiv w:val="1"/>
      <w:marLeft w:val="0"/>
      <w:marRight w:val="0"/>
      <w:marTop w:val="0"/>
      <w:marBottom w:val="0"/>
      <w:divBdr>
        <w:top w:val="none" w:sz="0" w:space="0" w:color="auto"/>
        <w:left w:val="none" w:sz="0" w:space="0" w:color="auto"/>
        <w:bottom w:val="none" w:sz="0" w:space="0" w:color="auto"/>
        <w:right w:val="none" w:sz="0" w:space="0" w:color="auto"/>
      </w:divBdr>
      <w:divsChild>
        <w:div w:id="911618180">
          <w:marLeft w:val="0"/>
          <w:marRight w:val="0"/>
          <w:marTop w:val="0"/>
          <w:marBottom w:val="0"/>
          <w:divBdr>
            <w:top w:val="none" w:sz="0" w:space="0" w:color="auto"/>
            <w:left w:val="none" w:sz="0" w:space="0" w:color="auto"/>
            <w:bottom w:val="none" w:sz="0" w:space="0" w:color="auto"/>
            <w:right w:val="none" w:sz="0" w:space="0" w:color="auto"/>
          </w:divBdr>
          <w:divsChild>
            <w:div w:id="2030375361">
              <w:marLeft w:val="0"/>
              <w:marRight w:val="0"/>
              <w:marTop w:val="0"/>
              <w:marBottom w:val="0"/>
              <w:divBdr>
                <w:top w:val="none" w:sz="0" w:space="0" w:color="auto"/>
                <w:left w:val="none" w:sz="0" w:space="0" w:color="auto"/>
                <w:bottom w:val="none" w:sz="0" w:space="0" w:color="auto"/>
                <w:right w:val="none" w:sz="0" w:space="0" w:color="auto"/>
              </w:divBdr>
              <w:divsChild>
                <w:div w:id="12189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0895">
      <w:bodyDiv w:val="1"/>
      <w:marLeft w:val="0"/>
      <w:marRight w:val="0"/>
      <w:marTop w:val="0"/>
      <w:marBottom w:val="0"/>
      <w:divBdr>
        <w:top w:val="none" w:sz="0" w:space="0" w:color="auto"/>
        <w:left w:val="none" w:sz="0" w:space="0" w:color="auto"/>
        <w:bottom w:val="none" w:sz="0" w:space="0" w:color="auto"/>
        <w:right w:val="none" w:sz="0" w:space="0" w:color="auto"/>
      </w:divBdr>
      <w:divsChild>
        <w:div w:id="1307248652">
          <w:marLeft w:val="0"/>
          <w:marRight w:val="0"/>
          <w:marTop w:val="0"/>
          <w:marBottom w:val="0"/>
          <w:divBdr>
            <w:top w:val="none" w:sz="0" w:space="0" w:color="auto"/>
            <w:left w:val="none" w:sz="0" w:space="0" w:color="auto"/>
            <w:bottom w:val="none" w:sz="0" w:space="0" w:color="auto"/>
            <w:right w:val="none" w:sz="0" w:space="0" w:color="auto"/>
          </w:divBdr>
        </w:div>
      </w:divsChild>
    </w:div>
    <w:div w:id="1107777783">
      <w:bodyDiv w:val="1"/>
      <w:marLeft w:val="0"/>
      <w:marRight w:val="0"/>
      <w:marTop w:val="0"/>
      <w:marBottom w:val="0"/>
      <w:divBdr>
        <w:top w:val="none" w:sz="0" w:space="0" w:color="auto"/>
        <w:left w:val="none" w:sz="0" w:space="0" w:color="auto"/>
        <w:bottom w:val="none" w:sz="0" w:space="0" w:color="auto"/>
        <w:right w:val="none" w:sz="0" w:space="0" w:color="auto"/>
      </w:divBdr>
    </w:div>
    <w:div w:id="1110663270">
      <w:bodyDiv w:val="1"/>
      <w:marLeft w:val="0"/>
      <w:marRight w:val="0"/>
      <w:marTop w:val="0"/>
      <w:marBottom w:val="0"/>
      <w:divBdr>
        <w:top w:val="none" w:sz="0" w:space="0" w:color="auto"/>
        <w:left w:val="none" w:sz="0" w:space="0" w:color="auto"/>
        <w:bottom w:val="none" w:sz="0" w:space="0" w:color="auto"/>
        <w:right w:val="none" w:sz="0" w:space="0" w:color="auto"/>
      </w:divBdr>
      <w:divsChild>
        <w:div w:id="1792894838">
          <w:marLeft w:val="0"/>
          <w:marRight w:val="0"/>
          <w:marTop w:val="0"/>
          <w:marBottom w:val="0"/>
          <w:divBdr>
            <w:top w:val="none" w:sz="0" w:space="0" w:color="auto"/>
            <w:left w:val="none" w:sz="0" w:space="0" w:color="auto"/>
            <w:bottom w:val="none" w:sz="0" w:space="0" w:color="auto"/>
            <w:right w:val="none" w:sz="0" w:space="0" w:color="auto"/>
          </w:divBdr>
          <w:divsChild>
            <w:div w:id="1019085393">
              <w:marLeft w:val="0"/>
              <w:marRight w:val="0"/>
              <w:marTop w:val="0"/>
              <w:marBottom w:val="0"/>
              <w:divBdr>
                <w:top w:val="none" w:sz="0" w:space="0" w:color="auto"/>
                <w:left w:val="none" w:sz="0" w:space="0" w:color="auto"/>
                <w:bottom w:val="none" w:sz="0" w:space="0" w:color="auto"/>
                <w:right w:val="none" w:sz="0" w:space="0" w:color="auto"/>
              </w:divBdr>
              <w:divsChild>
                <w:div w:id="4337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9094">
      <w:bodyDiv w:val="1"/>
      <w:marLeft w:val="0"/>
      <w:marRight w:val="0"/>
      <w:marTop w:val="0"/>
      <w:marBottom w:val="0"/>
      <w:divBdr>
        <w:top w:val="none" w:sz="0" w:space="0" w:color="auto"/>
        <w:left w:val="none" w:sz="0" w:space="0" w:color="auto"/>
        <w:bottom w:val="none" w:sz="0" w:space="0" w:color="auto"/>
        <w:right w:val="none" w:sz="0" w:space="0" w:color="auto"/>
      </w:divBdr>
    </w:div>
    <w:div w:id="1120803595">
      <w:bodyDiv w:val="1"/>
      <w:marLeft w:val="0"/>
      <w:marRight w:val="0"/>
      <w:marTop w:val="0"/>
      <w:marBottom w:val="0"/>
      <w:divBdr>
        <w:top w:val="none" w:sz="0" w:space="0" w:color="auto"/>
        <w:left w:val="none" w:sz="0" w:space="0" w:color="auto"/>
        <w:bottom w:val="none" w:sz="0" w:space="0" w:color="auto"/>
        <w:right w:val="none" w:sz="0" w:space="0" w:color="auto"/>
      </w:divBdr>
    </w:div>
    <w:div w:id="1124233222">
      <w:bodyDiv w:val="1"/>
      <w:marLeft w:val="0"/>
      <w:marRight w:val="0"/>
      <w:marTop w:val="0"/>
      <w:marBottom w:val="0"/>
      <w:divBdr>
        <w:top w:val="none" w:sz="0" w:space="0" w:color="auto"/>
        <w:left w:val="none" w:sz="0" w:space="0" w:color="auto"/>
        <w:bottom w:val="none" w:sz="0" w:space="0" w:color="auto"/>
        <w:right w:val="none" w:sz="0" w:space="0" w:color="auto"/>
      </w:divBdr>
    </w:div>
    <w:div w:id="1135833848">
      <w:bodyDiv w:val="1"/>
      <w:marLeft w:val="0"/>
      <w:marRight w:val="0"/>
      <w:marTop w:val="0"/>
      <w:marBottom w:val="0"/>
      <w:divBdr>
        <w:top w:val="none" w:sz="0" w:space="0" w:color="auto"/>
        <w:left w:val="none" w:sz="0" w:space="0" w:color="auto"/>
        <w:bottom w:val="none" w:sz="0" w:space="0" w:color="auto"/>
        <w:right w:val="none" w:sz="0" w:space="0" w:color="auto"/>
      </w:divBdr>
    </w:div>
    <w:div w:id="1142886918">
      <w:bodyDiv w:val="1"/>
      <w:marLeft w:val="0"/>
      <w:marRight w:val="0"/>
      <w:marTop w:val="0"/>
      <w:marBottom w:val="0"/>
      <w:divBdr>
        <w:top w:val="none" w:sz="0" w:space="0" w:color="auto"/>
        <w:left w:val="none" w:sz="0" w:space="0" w:color="auto"/>
        <w:bottom w:val="none" w:sz="0" w:space="0" w:color="auto"/>
        <w:right w:val="none" w:sz="0" w:space="0" w:color="auto"/>
      </w:divBdr>
    </w:div>
    <w:div w:id="1146555143">
      <w:bodyDiv w:val="1"/>
      <w:marLeft w:val="0"/>
      <w:marRight w:val="0"/>
      <w:marTop w:val="0"/>
      <w:marBottom w:val="0"/>
      <w:divBdr>
        <w:top w:val="none" w:sz="0" w:space="0" w:color="auto"/>
        <w:left w:val="none" w:sz="0" w:space="0" w:color="auto"/>
        <w:bottom w:val="none" w:sz="0" w:space="0" w:color="auto"/>
        <w:right w:val="none" w:sz="0" w:space="0" w:color="auto"/>
      </w:divBdr>
    </w:div>
    <w:div w:id="1149977626">
      <w:bodyDiv w:val="1"/>
      <w:marLeft w:val="0"/>
      <w:marRight w:val="0"/>
      <w:marTop w:val="0"/>
      <w:marBottom w:val="0"/>
      <w:divBdr>
        <w:top w:val="none" w:sz="0" w:space="0" w:color="auto"/>
        <w:left w:val="none" w:sz="0" w:space="0" w:color="auto"/>
        <w:bottom w:val="none" w:sz="0" w:space="0" w:color="auto"/>
        <w:right w:val="none" w:sz="0" w:space="0" w:color="auto"/>
      </w:divBdr>
    </w:div>
    <w:div w:id="1152479118">
      <w:bodyDiv w:val="1"/>
      <w:marLeft w:val="0"/>
      <w:marRight w:val="0"/>
      <w:marTop w:val="0"/>
      <w:marBottom w:val="0"/>
      <w:divBdr>
        <w:top w:val="none" w:sz="0" w:space="0" w:color="auto"/>
        <w:left w:val="none" w:sz="0" w:space="0" w:color="auto"/>
        <w:bottom w:val="none" w:sz="0" w:space="0" w:color="auto"/>
        <w:right w:val="none" w:sz="0" w:space="0" w:color="auto"/>
      </w:divBdr>
    </w:div>
    <w:div w:id="1152988998">
      <w:bodyDiv w:val="1"/>
      <w:marLeft w:val="0"/>
      <w:marRight w:val="0"/>
      <w:marTop w:val="0"/>
      <w:marBottom w:val="0"/>
      <w:divBdr>
        <w:top w:val="none" w:sz="0" w:space="0" w:color="auto"/>
        <w:left w:val="none" w:sz="0" w:space="0" w:color="auto"/>
        <w:bottom w:val="none" w:sz="0" w:space="0" w:color="auto"/>
        <w:right w:val="none" w:sz="0" w:space="0" w:color="auto"/>
      </w:divBdr>
    </w:div>
    <w:div w:id="1157497348">
      <w:bodyDiv w:val="1"/>
      <w:marLeft w:val="0"/>
      <w:marRight w:val="0"/>
      <w:marTop w:val="0"/>
      <w:marBottom w:val="0"/>
      <w:divBdr>
        <w:top w:val="none" w:sz="0" w:space="0" w:color="auto"/>
        <w:left w:val="none" w:sz="0" w:space="0" w:color="auto"/>
        <w:bottom w:val="none" w:sz="0" w:space="0" w:color="auto"/>
        <w:right w:val="none" w:sz="0" w:space="0" w:color="auto"/>
      </w:divBdr>
      <w:divsChild>
        <w:div w:id="2013294601">
          <w:marLeft w:val="0"/>
          <w:marRight w:val="0"/>
          <w:marTop w:val="0"/>
          <w:marBottom w:val="0"/>
          <w:divBdr>
            <w:top w:val="none" w:sz="0" w:space="0" w:color="auto"/>
            <w:left w:val="none" w:sz="0" w:space="0" w:color="auto"/>
            <w:bottom w:val="none" w:sz="0" w:space="0" w:color="auto"/>
            <w:right w:val="none" w:sz="0" w:space="0" w:color="auto"/>
          </w:divBdr>
          <w:divsChild>
            <w:div w:id="681585670">
              <w:marLeft w:val="0"/>
              <w:marRight w:val="0"/>
              <w:marTop w:val="0"/>
              <w:marBottom w:val="0"/>
              <w:divBdr>
                <w:top w:val="none" w:sz="0" w:space="0" w:color="auto"/>
                <w:left w:val="none" w:sz="0" w:space="0" w:color="auto"/>
                <w:bottom w:val="none" w:sz="0" w:space="0" w:color="auto"/>
                <w:right w:val="none" w:sz="0" w:space="0" w:color="auto"/>
              </w:divBdr>
              <w:divsChild>
                <w:div w:id="2857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8021">
      <w:bodyDiv w:val="1"/>
      <w:marLeft w:val="0"/>
      <w:marRight w:val="0"/>
      <w:marTop w:val="0"/>
      <w:marBottom w:val="0"/>
      <w:divBdr>
        <w:top w:val="none" w:sz="0" w:space="0" w:color="auto"/>
        <w:left w:val="none" w:sz="0" w:space="0" w:color="auto"/>
        <w:bottom w:val="none" w:sz="0" w:space="0" w:color="auto"/>
        <w:right w:val="none" w:sz="0" w:space="0" w:color="auto"/>
      </w:divBdr>
      <w:divsChild>
        <w:div w:id="1157647326">
          <w:marLeft w:val="0"/>
          <w:marRight w:val="0"/>
          <w:marTop w:val="0"/>
          <w:marBottom w:val="0"/>
          <w:divBdr>
            <w:top w:val="none" w:sz="0" w:space="0" w:color="auto"/>
            <w:left w:val="none" w:sz="0" w:space="0" w:color="auto"/>
            <w:bottom w:val="none" w:sz="0" w:space="0" w:color="auto"/>
            <w:right w:val="none" w:sz="0" w:space="0" w:color="auto"/>
          </w:divBdr>
        </w:div>
      </w:divsChild>
    </w:div>
    <w:div w:id="1158889360">
      <w:bodyDiv w:val="1"/>
      <w:marLeft w:val="0"/>
      <w:marRight w:val="0"/>
      <w:marTop w:val="0"/>
      <w:marBottom w:val="0"/>
      <w:divBdr>
        <w:top w:val="none" w:sz="0" w:space="0" w:color="auto"/>
        <w:left w:val="none" w:sz="0" w:space="0" w:color="auto"/>
        <w:bottom w:val="none" w:sz="0" w:space="0" w:color="auto"/>
        <w:right w:val="none" w:sz="0" w:space="0" w:color="auto"/>
      </w:divBdr>
      <w:divsChild>
        <w:div w:id="1240944791">
          <w:marLeft w:val="0"/>
          <w:marRight w:val="0"/>
          <w:marTop w:val="0"/>
          <w:marBottom w:val="0"/>
          <w:divBdr>
            <w:top w:val="none" w:sz="0" w:space="0" w:color="auto"/>
            <w:left w:val="none" w:sz="0" w:space="0" w:color="auto"/>
            <w:bottom w:val="none" w:sz="0" w:space="0" w:color="auto"/>
            <w:right w:val="none" w:sz="0" w:space="0" w:color="auto"/>
          </w:divBdr>
        </w:div>
      </w:divsChild>
    </w:div>
    <w:div w:id="1161195015">
      <w:bodyDiv w:val="1"/>
      <w:marLeft w:val="0"/>
      <w:marRight w:val="0"/>
      <w:marTop w:val="0"/>
      <w:marBottom w:val="0"/>
      <w:divBdr>
        <w:top w:val="none" w:sz="0" w:space="0" w:color="auto"/>
        <w:left w:val="none" w:sz="0" w:space="0" w:color="auto"/>
        <w:bottom w:val="none" w:sz="0" w:space="0" w:color="auto"/>
        <w:right w:val="none" w:sz="0" w:space="0" w:color="auto"/>
      </w:divBdr>
    </w:div>
    <w:div w:id="1165631275">
      <w:bodyDiv w:val="1"/>
      <w:marLeft w:val="0"/>
      <w:marRight w:val="0"/>
      <w:marTop w:val="0"/>
      <w:marBottom w:val="0"/>
      <w:divBdr>
        <w:top w:val="none" w:sz="0" w:space="0" w:color="auto"/>
        <w:left w:val="none" w:sz="0" w:space="0" w:color="auto"/>
        <w:bottom w:val="none" w:sz="0" w:space="0" w:color="auto"/>
        <w:right w:val="none" w:sz="0" w:space="0" w:color="auto"/>
      </w:divBdr>
    </w:div>
    <w:div w:id="1185434544">
      <w:bodyDiv w:val="1"/>
      <w:marLeft w:val="0"/>
      <w:marRight w:val="0"/>
      <w:marTop w:val="0"/>
      <w:marBottom w:val="0"/>
      <w:divBdr>
        <w:top w:val="none" w:sz="0" w:space="0" w:color="auto"/>
        <w:left w:val="none" w:sz="0" w:space="0" w:color="auto"/>
        <w:bottom w:val="none" w:sz="0" w:space="0" w:color="auto"/>
        <w:right w:val="none" w:sz="0" w:space="0" w:color="auto"/>
      </w:divBdr>
    </w:div>
    <w:div w:id="1186333076">
      <w:bodyDiv w:val="1"/>
      <w:marLeft w:val="0"/>
      <w:marRight w:val="0"/>
      <w:marTop w:val="0"/>
      <w:marBottom w:val="0"/>
      <w:divBdr>
        <w:top w:val="none" w:sz="0" w:space="0" w:color="auto"/>
        <w:left w:val="none" w:sz="0" w:space="0" w:color="auto"/>
        <w:bottom w:val="none" w:sz="0" w:space="0" w:color="auto"/>
        <w:right w:val="none" w:sz="0" w:space="0" w:color="auto"/>
      </w:divBdr>
      <w:divsChild>
        <w:div w:id="1513766364">
          <w:marLeft w:val="0"/>
          <w:marRight w:val="0"/>
          <w:marTop w:val="0"/>
          <w:marBottom w:val="0"/>
          <w:divBdr>
            <w:top w:val="none" w:sz="0" w:space="0" w:color="auto"/>
            <w:left w:val="none" w:sz="0" w:space="0" w:color="auto"/>
            <w:bottom w:val="none" w:sz="0" w:space="0" w:color="auto"/>
            <w:right w:val="none" w:sz="0" w:space="0" w:color="auto"/>
          </w:divBdr>
          <w:divsChild>
            <w:div w:id="1483889062">
              <w:marLeft w:val="0"/>
              <w:marRight w:val="0"/>
              <w:marTop w:val="0"/>
              <w:marBottom w:val="0"/>
              <w:divBdr>
                <w:top w:val="none" w:sz="0" w:space="0" w:color="auto"/>
                <w:left w:val="none" w:sz="0" w:space="0" w:color="auto"/>
                <w:bottom w:val="none" w:sz="0" w:space="0" w:color="auto"/>
                <w:right w:val="none" w:sz="0" w:space="0" w:color="auto"/>
              </w:divBdr>
              <w:divsChild>
                <w:div w:id="6832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39433">
      <w:bodyDiv w:val="1"/>
      <w:marLeft w:val="0"/>
      <w:marRight w:val="0"/>
      <w:marTop w:val="0"/>
      <w:marBottom w:val="0"/>
      <w:divBdr>
        <w:top w:val="none" w:sz="0" w:space="0" w:color="auto"/>
        <w:left w:val="none" w:sz="0" w:space="0" w:color="auto"/>
        <w:bottom w:val="none" w:sz="0" w:space="0" w:color="auto"/>
        <w:right w:val="none" w:sz="0" w:space="0" w:color="auto"/>
      </w:divBdr>
    </w:div>
    <w:div w:id="1195656943">
      <w:bodyDiv w:val="1"/>
      <w:marLeft w:val="0"/>
      <w:marRight w:val="0"/>
      <w:marTop w:val="0"/>
      <w:marBottom w:val="0"/>
      <w:divBdr>
        <w:top w:val="none" w:sz="0" w:space="0" w:color="auto"/>
        <w:left w:val="none" w:sz="0" w:space="0" w:color="auto"/>
        <w:bottom w:val="none" w:sz="0" w:space="0" w:color="auto"/>
        <w:right w:val="none" w:sz="0" w:space="0" w:color="auto"/>
      </w:divBdr>
      <w:divsChild>
        <w:div w:id="238057242">
          <w:marLeft w:val="0"/>
          <w:marRight w:val="0"/>
          <w:marTop w:val="0"/>
          <w:marBottom w:val="0"/>
          <w:divBdr>
            <w:top w:val="none" w:sz="0" w:space="0" w:color="auto"/>
            <w:left w:val="none" w:sz="0" w:space="0" w:color="auto"/>
            <w:bottom w:val="none" w:sz="0" w:space="0" w:color="auto"/>
            <w:right w:val="none" w:sz="0" w:space="0" w:color="auto"/>
          </w:divBdr>
          <w:divsChild>
            <w:div w:id="216476485">
              <w:marLeft w:val="0"/>
              <w:marRight w:val="0"/>
              <w:marTop w:val="0"/>
              <w:marBottom w:val="0"/>
              <w:divBdr>
                <w:top w:val="none" w:sz="0" w:space="0" w:color="auto"/>
                <w:left w:val="none" w:sz="0" w:space="0" w:color="auto"/>
                <w:bottom w:val="none" w:sz="0" w:space="0" w:color="auto"/>
                <w:right w:val="none" w:sz="0" w:space="0" w:color="auto"/>
              </w:divBdr>
              <w:divsChild>
                <w:div w:id="12742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3533">
      <w:bodyDiv w:val="1"/>
      <w:marLeft w:val="0"/>
      <w:marRight w:val="0"/>
      <w:marTop w:val="0"/>
      <w:marBottom w:val="0"/>
      <w:divBdr>
        <w:top w:val="none" w:sz="0" w:space="0" w:color="auto"/>
        <w:left w:val="none" w:sz="0" w:space="0" w:color="auto"/>
        <w:bottom w:val="none" w:sz="0" w:space="0" w:color="auto"/>
        <w:right w:val="none" w:sz="0" w:space="0" w:color="auto"/>
      </w:divBdr>
    </w:div>
    <w:div w:id="1198735061">
      <w:bodyDiv w:val="1"/>
      <w:marLeft w:val="0"/>
      <w:marRight w:val="0"/>
      <w:marTop w:val="0"/>
      <w:marBottom w:val="0"/>
      <w:divBdr>
        <w:top w:val="none" w:sz="0" w:space="0" w:color="auto"/>
        <w:left w:val="none" w:sz="0" w:space="0" w:color="auto"/>
        <w:bottom w:val="none" w:sz="0" w:space="0" w:color="auto"/>
        <w:right w:val="none" w:sz="0" w:space="0" w:color="auto"/>
      </w:divBdr>
    </w:div>
    <w:div w:id="1199972984">
      <w:bodyDiv w:val="1"/>
      <w:marLeft w:val="0"/>
      <w:marRight w:val="0"/>
      <w:marTop w:val="0"/>
      <w:marBottom w:val="0"/>
      <w:divBdr>
        <w:top w:val="none" w:sz="0" w:space="0" w:color="auto"/>
        <w:left w:val="none" w:sz="0" w:space="0" w:color="auto"/>
        <w:bottom w:val="none" w:sz="0" w:space="0" w:color="auto"/>
        <w:right w:val="none" w:sz="0" w:space="0" w:color="auto"/>
      </w:divBdr>
    </w:div>
    <w:div w:id="1205290485">
      <w:bodyDiv w:val="1"/>
      <w:marLeft w:val="0"/>
      <w:marRight w:val="0"/>
      <w:marTop w:val="0"/>
      <w:marBottom w:val="0"/>
      <w:divBdr>
        <w:top w:val="none" w:sz="0" w:space="0" w:color="auto"/>
        <w:left w:val="none" w:sz="0" w:space="0" w:color="auto"/>
        <w:bottom w:val="none" w:sz="0" w:space="0" w:color="auto"/>
        <w:right w:val="none" w:sz="0" w:space="0" w:color="auto"/>
      </w:divBdr>
    </w:div>
    <w:div w:id="1209951284">
      <w:bodyDiv w:val="1"/>
      <w:marLeft w:val="0"/>
      <w:marRight w:val="0"/>
      <w:marTop w:val="0"/>
      <w:marBottom w:val="0"/>
      <w:divBdr>
        <w:top w:val="none" w:sz="0" w:space="0" w:color="auto"/>
        <w:left w:val="none" w:sz="0" w:space="0" w:color="auto"/>
        <w:bottom w:val="none" w:sz="0" w:space="0" w:color="auto"/>
        <w:right w:val="none" w:sz="0" w:space="0" w:color="auto"/>
      </w:divBdr>
    </w:div>
    <w:div w:id="1210528934">
      <w:bodyDiv w:val="1"/>
      <w:marLeft w:val="0"/>
      <w:marRight w:val="0"/>
      <w:marTop w:val="0"/>
      <w:marBottom w:val="0"/>
      <w:divBdr>
        <w:top w:val="none" w:sz="0" w:space="0" w:color="auto"/>
        <w:left w:val="none" w:sz="0" w:space="0" w:color="auto"/>
        <w:bottom w:val="none" w:sz="0" w:space="0" w:color="auto"/>
        <w:right w:val="none" w:sz="0" w:space="0" w:color="auto"/>
      </w:divBdr>
    </w:div>
    <w:div w:id="1210730946">
      <w:bodyDiv w:val="1"/>
      <w:marLeft w:val="0"/>
      <w:marRight w:val="0"/>
      <w:marTop w:val="0"/>
      <w:marBottom w:val="0"/>
      <w:divBdr>
        <w:top w:val="none" w:sz="0" w:space="0" w:color="auto"/>
        <w:left w:val="none" w:sz="0" w:space="0" w:color="auto"/>
        <w:bottom w:val="none" w:sz="0" w:space="0" w:color="auto"/>
        <w:right w:val="none" w:sz="0" w:space="0" w:color="auto"/>
      </w:divBdr>
    </w:div>
    <w:div w:id="1212813625">
      <w:bodyDiv w:val="1"/>
      <w:marLeft w:val="0"/>
      <w:marRight w:val="0"/>
      <w:marTop w:val="0"/>
      <w:marBottom w:val="0"/>
      <w:divBdr>
        <w:top w:val="none" w:sz="0" w:space="0" w:color="auto"/>
        <w:left w:val="none" w:sz="0" w:space="0" w:color="auto"/>
        <w:bottom w:val="none" w:sz="0" w:space="0" w:color="auto"/>
        <w:right w:val="none" w:sz="0" w:space="0" w:color="auto"/>
      </w:divBdr>
    </w:div>
    <w:div w:id="1217593886">
      <w:bodyDiv w:val="1"/>
      <w:marLeft w:val="0"/>
      <w:marRight w:val="0"/>
      <w:marTop w:val="0"/>
      <w:marBottom w:val="0"/>
      <w:divBdr>
        <w:top w:val="none" w:sz="0" w:space="0" w:color="auto"/>
        <w:left w:val="none" w:sz="0" w:space="0" w:color="auto"/>
        <w:bottom w:val="none" w:sz="0" w:space="0" w:color="auto"/>
        <w:right w:val="none" w:sz="0" w:space="0" w:color="auto"/>
      </w:divBdr>
    </w:div>
    <w:div w:id="1219825732">
      <w:bodyDiv w:val="1"/>
      <w:marLeft w:val="0"/>
      <w:marRight w:val="0"/>
      <w:marTop w:val="0"/>
      <w:marBottom w:val="0"/>
      <w:divBdr>
        <w:top w:val="none" w:sz="0" w:space="0" w:color="auto"/>
        <w:left w:val="none" w:sz="0" w:space="0" w:color="auto"/>
        <w:bottom w:val="none" w:sz="0" w:space="0" w:color="auto"/>
        <w:right w:val="none" w:sz="0" w:space="0" w:color="auto"/>
      </w:divBdr>
      <w:divsChild>
        <w:div w:id="726610089">
          <w:marLeft w:val="0"/>
          <w:marRight w:val="0"/>
          <w:marTop w:val="0"/>
          <w:marBottom w:val="0"/>
          <w:divBdr>
            <w:top w:val="none" w:sz="0" w:space="0" w:color="auto"/>
            <w:left w:val="none" w:sz="0" w:space="0" w:color="auto"/>
            <w:bottom w:val="none" w:sz="0" w:space="0" w:color="auto"/>
            <w:right w:val="none" w:sz="0" w:space="0" w:color="auto"/>
          </w:divBdr>
        </w:div>
      </w:divsChild>
    </w:div>
    <w:div w:id="1225946689">
      <w:bodyDiv w:val="1"/>
      <w:marLeft w:val="0"/>
      <w:marRight w:val="0"/>
      <w:marTop w:val="0"/>
      <w:marBottom w:val="0"/>
      <w:divBdr>
        <w:top w:val="none" w:sz="0" w:space="0" w:color="auto"/>
        <w:left w:val="none" w:sz="0" w:space="0" w:color="auto"/>
        <w:bottom w:val="none" w:sz="0" w:space="0" w:color="auto"/>
        <w:right w:val="none" w:sz="0" w:space="0" w:color="auto"/>
      </w:divBdr>
    </w:div>
    <w:div w:id="1247492721">
      <w:bodyDiv w:val="1"/>
      <w:marLeft w:val="0"/>
      <w:marRight w:val="0"/>
      <w:marTop w:val="0"/>
      <w:marBottom w:val="0"/>
      <w:divBdr>
        <w:top w:val="none" w:sz="0" w:space="0" w:color="auto"/>
        <w:left w:val="none" w:sz="0" w:space="0" w:color="auto"/>
        <w:bottom w:val="none" w:sz="0" w:space="0" w:color="auto"/>
        <w:right w:val="none" w:sz="0" w:space="0" w:color="auto"/>
      </w:divBdr>
    </w:div>
    <w:div w:id="1254434474">
      <w:bodyDiv w:val="1"/>
      <w:marLeft w:val="0"/>
      <w:marRight w:val="0"/>
      <w:marTop w:val="0"/>
      <w:marBottom w:val="0"/>
      <w:divBdr>
        <w:top w:val="none" w:sz="0" w:space="0" w:color="auto"/>
        <w:left w:val="none" w:sz="0" w:space="0" w:color="auto"/>
        <w:bottom w:val="none" w:sz="0" w:space="0" w:color="auto"/>
        <w:right w:val="none" w:sz="0" w:space="0" w:color="auto"/>
      </w:divBdr>
      <w:divsChild>
        <w:div w:id="693917911">
          <w:marLeft w:val="0"/>
          <w:marRight w:val="0"/>
          <w:marTop w:val="0"/>
          <w:marBottom w:val="0"/>
          <w:divBdr>
            <w:top w:val="none" w:sz="0" w:space="0" w:color="auto"/>
            <w:left w:val="none" w:sz="0" w:space="0" w:color="auto"/>
            <w:bottom w:val="none" w:sz="0" w:space="0" w:color="auto"/>
            <w:right w:val="none" w:sz="0" w:space="0" w:color="auto"/>
          </w:divBdr>
          <w:divsChild>
            <w:div w:id="1316109064">
              <w:marLeft w:val="0"/>
              <w:marRight w:val="0"/>
              <w:marTop w:val="0"/>
              <w:marBottom w:val="0"/>
              <w:divBdr>
                <w:top w:val="none" w:sz="0" w:space="0" w:color="auto"/>
                <w:left w:val="none" w:sz="0" w:space="0" w:color="auto"/>
                <w:bottom w:val="none" w:sz="0" w:space="0" w:color="auto"/>
                <w:right w:val="none" w:sz="0" w:space="0" w:color="auto"/>
              </w:divBdr>
              <w:divsChild>
                <w:div w:id="5822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40171">
      <w:bodyDiv w:val="1"/>
      <w:marLeft w:val="0"/>
      <w:marRight w:val="0"/>
      <w:marTop w:val="0"/>
      <w:marBottom w:val="0"/>
      <w:divBdr>
        <w:top w:val="none" w:sz="0" w:space="0" w:color="auto"/>
        <w:left w:val="none" w:sz="0" w:space="0" w:color="auto"/>
        <w:bottom w:val="none" w:sz="0" w:space="0" w:color="auto"/>
        <w:right w:val="none" w:sz="0" w:space="0" w:color="auto"/>
      </w:divBdr>
    </w:div>
    <w:div w:id="1266381836">
      <w:bodyDiv w:val="1"/>
      <w:marLeft w:val="0"/>
      <w:marRight w:val="0"/>
      <w:marTop w:val="0"/>
      <w:marBottom w:val="0"/>
      <w:divBdr>
        <w:top w:val="none" w:sz="0" w:space="0" w:color="auto"/>
        <w:left w:val="none" w:sz="0" w:space="0" w:color="auto"/>
        <w:bottom w:val="none" w:sz="0" w:space="0" w:color="auto"/>
        <w:right w:val="none" w:sz="0" w:space="0" w:color="auto"/>
      </w:divBdr>
      <w:divsChild>
        <w:div w:id="1133208038">
          <w:marLeft w:val="0"/>
          <w:marRight w:val="0"/>
          <w:marTop w:val="0"/>
          <w:marBottom w:val="0"/>
          <w:divBdr>
            <w:top w:val="none" w:sz="0" w:space="0" w:color="auto"/>
            <w:left w:val="none" w:sz="0" w:space="0" w:color="auto"/>
            <w:bottom w:val="none" w:sz="0" w:space="0" w:color="auto"/>
            <w:right w:val="none" w:sz="0" w:space="0" w:color="auto"/>
          </w:divBdr>
        </w:div>
      </w:divsChild>
    </w:div>
    <w:div w:id="1267539708">
      <w:bodyDiv w:val="1"/>
      <w:marLeft w:val="0"/>
      <w:marRight w:val="0"/>
      <w:marTop w:val="0"/>
      <w:marBottom w:val="0"/>
      <w:divBdr>
        <w:top w:val="none" w:sz="0" w:space="0" w:color="auto"/>
        <w:left w:val="none" w:sz="0" w:space="0" w:color="auto"/>
        <w:bottom w:val="none" w:sz="0" w:space="0" w:color="auto"/>
        <w:right w:val="none" w:sz="0" w:space="0" w:color="auto"/>
      </w:divBdr>
      <w:divsChild>
        <w:div w:id="1712265610">
          <w:marLeft w:val="0"/>
          <w:marRight w:val="0"/>
          <w:marTop w:val="0"/>
          <w:marBottom w:val="0"/>
          <w:divBdr>
            <w:top w:val="none" w:sz="0" w:space="0" w:color="auto"/>
            <w:left w:val="none" w:sz="0" w:space="0" w:color="auto"/>
            <w:bottom w:val="none" w:sz="0" w:space="0" w:color="auto"/>
            <w:right w:val="none" w:sz="0" w:space="0" w:color="auto"/>
          </w:divBdr>
          <w:divsChild>
            <w:div w:id="420176559">
              <w:marLeft w:val="0"/>
              <w:marRight w:val="0"/>
              <w:marTop w:val="0"/>
              <w:marBottom w:val="0"/>
              <w:divBdr>
                <w:top w:val="none" w:sz="0" w:space="0" w:color="auto"/>
                <w:left w:val="none" w:sz="0" w:space="0" w:color="auto"/>
                <w:bottom w:val="none" w:sz="0" w:space="0" w:color="auto"/>
                <w:right w:val="none" w:sz="0" w:space="0" w:color="auto"/>
              </w:divBdr>
              <w:divsChild>
                <w:div w:id="5833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803">
      <w:bodyDiv w:val="1"/>
      <w:marLeft w:val="0"/>
      <w:marRight w:val="0"/>
      <w:marTop w:val="0"/>
      <w:marBottom w:val="0"/>
      <w:divBdr>
        <w:top w:val="none" w:sz="0" w:space="0" w:color="auto"/>
        <w:left w:val="none" w:sz="0" w:space="0" w:color="auto"/>
        <w:bottom w:val="none" w:sz="0" w:space="0" w:color="auto"/>
        <w:right w:val="none" w:sz="0" w:space="0" w:color="auto"/>
      </w:divBdr>
    </w:div>
    <w:div w:id="1270772381">
      <w:bodyDiv w:val="1"/>
      <w:marLeft w:val="0"/>
      <w:marRight w:val="0"/>
      <w:marTop w:val="0"/>
      <w:marBottom w:val="0"/>
      <w:divBdr>
        <w:top w:val="none" w:sz="0" w:space="0" w:color="auto"/>
        <w:left w:val="none" w:sz="0" w:space="0" w:color="auto"/>
        <w:bottom w:val="none" w:sz="0" w:space="0" w:color="auto"/>
        <w:right w:val="none" w:sz="0" w:space="0" w:color="auto"/>
      </w:divBdr>
    </w:div>
    <w:div w:id="1272972346">
      <w:bodyDiv w:val="1"/>
      <w:marLeft w:val="0"/>
      <w:marRight w:val="0"/>
      <w:marTop w:val="0"/>
      <w:marBottom w:val="0"/>
      <w:divBdr>
        <w:top w:val="none" w:sz="0" w:space="0" w:color="auto"/>
        <w:left w:val="none" w:sz="0" w:space="0" w:color="auto"/>
        <w:bottom w:val="none" w:sz="0" w:space="0" w:color="auto"/>
        <w:right w:val="none" w:sz="0" w:space="0" w:color="auto"/>
      </w:divBdr>
    </w:div>
    <w:div w:id="1281835669">
      <w:bodyDiv w:val="1"/>
      <w:marLeft w:val="0"/>
      <w:marRight w:val="0"/>
      <w:marTop w:val="0"/>
      <w:marBottom w:val="0"/>
      <w:divBdr>
        <w:top w:val="none" w:sz="0" w:space="0" w:color="auto"/>
        <w:left w:val="none" w:sz="0" w:space="0" w:color="auto"/>
        <w:bottom w:val="none" w:sz="0" w:space="0" w:color="auto"/>
        <w:right w:val="none" w:sz="0" w:space="0" w:color="auto"/>
      </w:divBdr>
    </w:div>
    <w:div w:id="1290821366">
      <w:bodyDiv w:val="1"/>
      <w:marLeft w:val="0"/>
      <w:marRight w:val="0"/>
      <w:marTop w:val="0"/>
      <w:marBottom w:val="0"/>
      <w:divBdr>
        <w:top w:val="none" w:sz="0" w:space="0" w:color="auto"/>
        <w:left w:val="none" w:sz="0" w:space="0" w:color="auto"/>
        <w:bottom w:val="none" w:sz="0" w:space="0" w:color="auto"/>
        <w:right w:val="none" w:sz="0" w:space="0" w:color="auto"/>
      </w:divBdr>
    </w:div>
    <w:div w:id="1291863684">
      <w:bodyDiv w:val="1"/>
      <w:marLeft w:val="0"/>
      <w:marRight w:val="0"/>
      <w:marTop w:val="0"/>
      <w:marBottom w:val="0"/>
      <w:divBdr>
        <w:top w:val="none" w:sz="0" w:space="0" w:color="auto"/>
        <w:left w:val="none" w:sz="0" w:space="0" w:color="auto"/>
        <w:bottom w:val="none" w:sz="0" w:space="0" w:color="auto"/>
        <w:right w:val="none" w:sz="0" w:space="0" w:color="auto"/>
      </w:divBdr>
      <w:divsChild>
        <w:div w:id="586235870">
          <w:marLeft w:val="0"/>
          <w:marRight w:val="0"/>
          <w:marTop w:val="0"/>
          <w:marBottom w:val="0"/>
          <w:divBdr>
            <w:top w:val="none" w:sz="0" w:space="0" w:color="auto"/>
            <w:left w:val="none" w:sz="0" w:space="0" w:color="auto"/>
            <w:bottom w:val="none" w:sz="0" w:space="0" w:color="auto"/>
            <w:right w:val="none" w:sz="0" w:space="0" w:color="auto"/>
          </w:divBdr>
          <w:divsChild>
            <w:div w:id="1365643046">
              <w:marLeft w:val="0"/>
              <w:marRight w:val="0"/>
              <w:marTop w:val="0"/>
              <w:marBottom w:val="0"/>
              <w:divBdr>
                <w:top w:val="none" w:sz="0" w:space="0" w:color="auto"/>
                <w:left w:val="none" w:sz="0" w:space="0" w:color="auto"/>
                <w:bottom w:val="none" w:sz="0" w:space="0" w:color="auto"/>
                <w:right w:val="none" w:sz="0" w:space="0" w:color="auto"/>
              </w:divBdr>
              <w:divsChild>
                <w:div w:id="17772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8147">
      <w:bodyDiv w:val="1"/>
      <w:marLeft w:val="0"/>
      <w:marRight w:val="0"/>
      <w:marTop w:val="0"/>
      <w:marBottom w:val="0"/>
      <w:divBdr>
        <w:top w:val="none" w:sz="0" w:space="0" w:color="auto"/>
        <w:left w:val="none" w:sz="0" w:space="0" w:color="auto"/>
        <w:bottom w:val="none" w:sz="0" w:space="0" w:color="auto"/>
        <w:right w:val="none" w:sz="0" w:space="0" w:color="auto"/>
      </w:divBdr>
    </w:div>
    <w:div w:id="1295408090">
      <w:bodyDiv w:val="1"/>
      <w:marLeft w:val="0"/>
      <w:marRight w:val="0"/>
      <w:marTop w:val="0"/>
      <w:marBottom w:val="0"/>
      <w:divBdr>
        <w:top w:val="none" w:sz="0" w:space="0" w:color="auto"/>
        <w:left w:val="none" w:sz="0" w:space="0" w:color="auto"/>
        <w:bottom w:val="none" w:sz="0" w:space="0" w:color="auto"/>
        <w:right w:val="none" w:sz="0" w:space="0" w:color="auto"/>
      </w:divBdr>
    </w:div>
    <w:div w:id="1304576380">
      <w:bodyDiv w:val="1"/>
      <w:marLeft w:val="0"/>
      <w:marRight w:val="0"/>
      <w:marTop w:val="0"/>
      <w:marBottom w:val="0"/>
      <w:divBdr>
        <w:top w:val="none" w:sz="0" w:space="0" w:color="auto"/>
        <w:left w:val="none" w:sz="0" w:space="0" w:color="auto"/>
        <w:bottom w:val="none" w:sz="0" w:space="0" w:color="auto"/>
        <w:right w:val="none" w:sz="0" w:space="0" w:color="auto"/>
      </w:divBdr>
    </w:div>
    <w:div w:id="1307932239">
      <w:bodyDiv w:val="1"/>
      <w:marLeft w:val="0"/>
      <w:marRight w:val="0"/>
      <w:marTop w:val="0"/>
      <w:marBottom w:val="0"/>
      <w:divBdr>
        <w:top w:val="none" w:sz="0" w:space="0" w:color="auto"/>
        <w:left w:val="none" w:sz="0" w:space="0" w:color="auto"/>
        <w:bottom w:val="none" w:sz="0" w:space="0" w:color="auto"/>
        <w:right w:val="none" w:sz="0" w:space="0" w:color="auto"/>
      </w:divBdr>
    </w:div>
    <w:div w:id="1316488499">
      <w:bodyDiv w:val="1"/>
      <w:marLeft w:val="0"/>
      <w:marRight w:val="0"/>
      <w:marTop w:val="0"/>
      <w:marBottom w:val="0"/>
      <w:divBdr>
        <w:top w:val="none" w:sz="0" w:space="0" w:color="auto"/>
        <w:left w:val="none" w:sz="0" w:space="0" w:color="auto"/>
        <w:bottom w:val="none" w:sz="0" w:space="0" w:color="auto"/>
        <w:right w:val="none" w:sz="0" w:space="0" w:color="auto"/>
      </w:divBdr>
    </w:div>
    <w:div w:id="1318340533">
      <w:bodyDiv w:val="1"/>
      <w:marLeft w:val="0"/>
      <w:marRight w:val="0"/>
      <w:marTop w:val="0"/>
      <w:marBottom w:val="0"/>
      <w:divBdr>
        <w:top w:val="none" w:sz="0" w:space="0" w:color="auto"/>
        <w:left w:val="none" w:sz="0" w:space="0" w:color="auto"/>
        <w:bottom w:val="none" w:sz="0" w:space="0" w:color="auto"/>
        <w:right w:val="none" w:sz="0" w:space="0" w:color="auto"/>
      </w:divBdr>
    </w:div>
    <w:div w:id="1324972651">
      <w:bodyDiv w:val="1"/>
      <w:marLeft w:val="0"/>
      <w:marRight w:val="0"/>
      <w:marTop w:val="0"/>
      <w:marBottom w:val="0"/>
      <w:divBdr>
        <w:top w:val="none" w:sz="0" w:space="0" w:color="auto"/>
        <w:left w:val="none" w:sz="0" w:space="0" w:color="auto"/>
        <w:bottom w:val="none" w:sz="0" w:space="0" w:color="auto"/>
        <w:right w:val="none" w:sz="0" w:space="0" w:color="auto"/>
      </w:divBdr>
    </w:div>
    <w:div w:id="1326670999">
      <w:bodyDiv w:val="1"/>
      <w:marLeft w:val="0"/>
      <w:marRight w:val="0"/>
      <w:marTop w:val="0"/>
      <w:marBottom w:val="0"/>
      <w:divBdr>
        <w:top w:val="none" w:sz="0" w:space="0" w:color="auto"/>
        <w:left w:val="none" w:sz="0" w:space="0" w:color="auto"/>
        <w:bottom w:val="none" w:sz="0" w:space="0" w:color="auto"/>
        <w:right w:val="none" w:sz="0" w:space="0" w:color="auto"/>
      </w:divBdr>
    </w:div>
    <w:div w:id="1328173237">
      <w:bodyDiv w:val="1"/>
      <w:marLeft w:val="0"/>
      <w:marRight w:val="0"/>
      <w:marTop w:val="0"/>
      <w:marBottom w:val="0"/>
      <w:divBdr>
        <w:top w:val="none" w:sz="0" w:space="0" w:color="auto"/>
        <w:left w:val="none" w:sz="0" w:space="0" w:color="auto"/>
        <w:bottom w:val="none" w:sz="0" w:space="0" w:color="auto"/>
        <w:right w:val="none" w:sz="0" w:space="0" w:color="auto"/>
      </w:divBdr>
    </w:div>
    <w:div w:id="1329212462">
      <w:bodyDiv w:val="1"/>
      <w:marLeft w:val="0"/>
      <w:marRight w:val="0"/>
      <w:marTop w:val="0"/>
      <w:marBottom w:val="0"/>
      <w:divBdr>
        <w:top w:val="none" w:sz="0" w:space="0" w:color="auto"/>
        <w:left w:val="none" w:sz="0" w:space="0" w:color="auto"/>
        <w:bottom w:val="none" w:sz="0" w:space="0" w:color="auto"/>
        <w:right w:val="none" w:sz="0" w:space="0" w:color="auto"/>
      </w:divBdr>
      <w:divsChild>
        <w:div w:id="286547483">
          <w:marLeft w:val="0"/>
          <w:marRight w:val="0"/>
          <w:marTop w:val="0"/>
          <w:marBottom w:val="0"/>
          <w:divBdr>
            <w:top w:val="none" w:sz="0" w:space="0" w:color="auto"/>
            <w:left w:val="none" w:sz="0" w:space="0" w:color="auto"/>
            <w:bottom w:val="none" w:sz="0" w:space="0" w:color="auto"/>
            <w:right w:val="none" w:sz="0" w:space="0" w:color="auto"/>
          </w:divBdr>
          <w:divsChild>
            <w:div w:id="1082802771">
              <w:marLeft w:val="0"/>
              <w:marRight w:val="0"/>
              <w:marTop w:val="0"/>
              <w:marBottom w:val="0"/>
              <w:divBdr>
                <w:top w:val="none" w:sz="0" w:space="0" w:color="auto"/>
                <w:left w:val="none" w:sz="0" w:space="0" w:color="auto"/>
                <w:bottom w:val="none" w:sz="0" w:space="0" w:color="auto"/>
                <w:right w:val="none" w:sz="0" w:space="0" w:color="auto"/>
              </w:divBdr>
              <w:divsChild>
                <w:div w:id="1568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4902">
      <w:bodyDiv w:val="1"/>
      <w:marLeft w:val="0"/>
      <w:marRight w:val="0"/>
      <w:marTop w:val="0"/>
      <w:marBottom w:val="0"/>
      <w:divBdr>
        <w:top w:val="none" w:sz="0" w:space="0" w:color="auto"/>
        <w:left w:val="none" w:sz="0" w:space="0" w:color="auto"/>
        <w:bottom w:val="none" w:sz="0" w:space="0" w:color="auto"/>
        <w:right w:val="none" w:sz="0" w:space="0" w:color="auto"/>
      </w:divBdr>
    </w:div>
    <w:div w:id="1335375764">
      <w:bodyDiv w:val="1"/>
      <w:marLeft w:val="0"/>
      <w:marRight w:val="0"/>
      <w:marTop w:val="0"/>
      <w:marBottom w:val="0"/>
      <w:divBdr>
        <w:top w:val="none" w:sz="0" w:space="0" w:color="auto"/>
        <w:left w:val="none" w:sz="0" w:space="0" w:color="auto"/>
        <w:bottom w:val="none" w:sz="0" w:space="0" w:color="auto"/>
        <w:right w:val="none" w:sz="0" w:space="0" w:color="auto"/>
      </w:divBdr>
      <w:divsChild>
        <w:div w:id="649481847">
          <w:marLeft w:val="0"/>
          <w:marRight w:val="0"/>
          <w:marTop w:val="0"/>
          <w:marBottom w:val="0"/>
          <w:divBdr>
            <w:top w:val="none" w:sz="0" w:space="0" w:color="auto"/>
            <w:left w:val="none" w:sz="0" w:space="0" w:color="auto"/>
            <w:bottom w:val="none" w:sz="0" w:space="0" w:color="auto"/>
            <w:right w:val="none" w:sz="0" w:space="0" w:color="auto"/>
          </w:divBdr>
          <w:divsChild>
            <w:div w:id="2107267159">
              <w:marLeft w:val="0"/>
              <w:marRight w:val="0"/>
              <w:marTop w:val="0"/>
              <w:marBottom w:val="0"/>
              <w:divBdr>
                <w:top w:val="none" w:sz="0" w:space="0" w:color="auto"/>
                <w:left w:val="none" w:sz="0" w:space="0" w:color="auto"/>
                <w:bottom w:val="none" w:sz="0" w:space="0" w:color="auto"/>
                <w:right w:val="none" w:sz="0" w:space="0" w:color="auto"/>
              </w:divBdr>
              <w:divsChild>
                <w:div w:id="7384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1268">
      <w:bodyDiv w:val="1"/>
      <w:marLeft w:val="0"/>
      <w:marRight w:val="0"/>
      <w:marTop w:val="0"/>
      <w:marBottom w:val="0"/>
      <w:divBdr>
        <w:top w:val="none" w:sz="0" w:space="0" w:color="auto"/>
        <w:left w:val="none" w:sz="0" w:space="0" w:color="auto"/>
        <w:bottom w:val="none" w:sz="0" w:space="0" w:color="auto"/>
        <w:right w:val="none" w:sz="0" w:space="0" w:color="auto"/>
      </w:divBdr>
    </w:div>
    <w:div w:id="1340038137">
      <w:bodyDiv w:val="1"/>
      <w:marLeft w:val="0"/>
      <w:marRight w:val="0"/>
      <w:marTop w:val="0"/>
      <w:marBottom w:val="0"/>
      <w:divBdr>
        <w:top w:val="none" w:sz="0" w:space="0" w:color="auto"/>
        <w:left w:val="none" w:sz="0" w:space="0" w:color="auto"/>
        <w:bottom w:val="none" w:sz="0" w:space="0" w:color="auto"/>
        <w:right w:val="none" w:sz="0" w:space="0" w:color="auto"/>
      </w:divBdr>
      <w:divsChild>
        <w:div w:id="896666256">
          <w:marLeft w:val="0"/>
          <w:marRight w:val="0"/>
          <w:marTop w:val="0"/>
          <w:marBottom w:val="0"/>
          <w:divBdr>
            <w:top w:val="none" w:sz="0" w:space="0" w:color="auto"/>
            <w:left w:val="none" w:sz="0" w:space="0" w:color="auto"/>
            <w:bottom w:val="none" w:sz="0" w:space="0" w:color="auto"/>
            <w:right w:val="none" w:sz="0" w:space="0" w:color="auto"/>
          </w:divBdr>
          <w:divsChild>
            <w:div w:id="612250502">
              <w:marLeft w:val="0"/>
              <w:marRight w:val="0"/>
              <w:marTop w:val="0"/>
              <w:marBottom w:val="0"/>
              <w:divBdr>
                <w:top w:val="none" w:sz="0" w:space="0" w:color="auto"/>
                <w:left w:val="none" w:sz="0" w:space="0" w:color="auto"/>
                <w:bottom w:val="none" w:sz="0" w:space="0" w:color="auto"/>
                <w:right w:val="none" w:sz="0" w:space="0" w:color="auto"/>
              </w:divBdr>
              <w:divsChild>
                <w:div w:id="1227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99654">
      <w:bodyDiv w:val="1"/>
      <w:marLeft w:val="0"/>
      <w:marRight w:val="0"/>
      <w:marTop w:val="0"/>
      <w:marBottom w:val="0"/>
      <w:divBdr>
        <w:top w:val="none" w:sz="0" w:space="0" w:color="auto"/>
        <w:left w:val="none" w:sz="0" w:space="0" w:color="auto"/>
        <w:bottom w:val="none" w:sz="0" w:space="0" w:color="auto"/>
        <w:right w:val="none" w:sz="0" w:space="0" w:color="auto"/>
      </w:divBdr>
    </w:div>
    <w:div w:id="1352336268">
      <w:bodyDiv w:val="1"/>
      <w:marLeft w:val="0"/>
      <w:marRight w:val="0"/>
      <w:marTop w:val="0"/>
      <w:marBottom w:val="0"/>
      <w:divBdr>
        <w:top w:val="none" w:sz="0" w:space="0" w:color="auto"/>
        <w:left w:val="none" w:sz="0" w:space="0" w:color="auto"/>
        <w:bottom w:val="none" w:sz="0" w:space="0" w:color="auto"/>
        <w:right w:val="none" w:sz="0" w:space="0" w:color="auto"/>
      </w:divBdr>
    </w:div>
    <w:div w:id="1356468086">
      <w:bodyDiv w:val="1"/>
      <w:marLeft w:val="0"/>
      <w:marRight w:val="0"/>
      <w:marTop w:val="0"/>
      <w:marBottom w:val="0"/>
      <w:divBdr>
        <w:top w:val="none" w:sz="0" w:space="0" w:color="auto"/>
        <w:left w:val="none" w:sz="0" w:space="0" w:color="auto"/>
        <w:bottom w:val="none" w:sz="0" w:space="0" w:color="auto"/>
        <w:right w:val="none" w:sz="0" w:space="0" w:color="auto"/>
      </w:divBdr>
    </w:div>
    <w:div w:id="1360354413">
      <w:bodyDiv w:val="1"/>
      <w:marLeft w:val="0"/>
      <w:marRight w:val="0"/>
      <w:marTop w:val="0"/>
      <w:marBottom w:val="0"/>
      <w:divBdr>
        <w:top w:val="none" w:sz="0" w:space="0" w:color="auto"/>
        <w:left w:val="none" w:sz="0" w:space="0" w:color="auto"/>
        <w:bottom w:val="none" w:sz="0" w:space="0" w:color="auto"/>
        <w:right w:val="none" w:sz="0" w:space="0" w:color="auto"/>
      </w:divBdr>
      <w:divsChild>
        <w:div w:id="388769560">
          <w:marLeft w:val="0"/>
          <w:marRight w:val="0"/>
          <w:marTop w:val="0"/>
          <w:marBottom w:val="0"/>
          <w:divBdr>
            <w:top w:val="none" w:sz="0" w:space="0" w:color="auto"/>
            <w:left w:val="none" w:sz="0" w:space="0" w:color="auto"/>
            <w:bottom w:val="none" w:sz="0" w:space="0" w:color="auto"/>
            <w:right w:val="none" w:sz="0" w:space="0" w:color="auto"/>
          </w:divBdr>
          <w:divsChild>
            <w:div w:id="1622417691">
              <w:marLeft w:val="0"/>
              <w:marRight w:val="0"/>
              <w:marTop w:val="0"/>
              <w:marBottom w:val="0"/>
              <w:divBdr>
                <w:top w:val="none" w:sz="0" w:space="0" w:color="auto"/>
                <w:left w:val="none" w:sz="0" w:space="0" w:color="auto"/>
                <w:bottom w:val="none" w:sz="0" w:space="0" w:color="auto"/>
                <w:right w:val="none" w:sz="0" w:space="0" w:color="auto"/>
              </w:divBdr>
              <w:divsChild>
                <w:div w:id="1208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3249">
      <w:bodyDiv w:val="1"/>
      <w:marLeft w:val="0"/>
      <w:marRight w:val="0"/>
      <w:marTop w:val="0"/>
      <w:marBottom w:val="0"/>
      <w:divBdr>
        <w:top w:val="none" w:sz="0" w:space="0" w:color="auto"/>
        <w:left w:val="none" w:sz="0" w:space="0" w:color="auto"/>
        <w:bottom w:val="none" w:sz="0" w:space="0" w:color="auto"/>
        <w:right w:val="none" w:sz="0" w:space="0" w:color="auto"/>
      </w:divBdr>
    </w:div>
    <w:div w:id="1363625790">
      <w:bodyDiv w:val="1"/>
      <w:marLeft w:val="0"/>
      <w:marRight w:val="0"/>
      <w:marTop w:val="0"/>
      <w:marBottom w:val="0"/>
      <w:divBdr>
        <w:top w:val="none" w:sz="0" w:space="0" w:color="auto"/>
        <w:left w:val="none" w:sz="0" w:space="0" w:color="auto"/>
        <w:bottom w:val="none" w:sz="0" w:space="0" w:color="auto"/>
        <w:right w:val="none" w:sz="0" w:space="0" w:color="auto"/>
      </w:divBdr>
    </w:div>
    <w:div w:id="1366255699">
      <w:bodyDiv w:val="1"/>
      <w:marLeft w:val="0"/>
      <w:marRight w:val="0"/>
      <w:marTop w:val="0"/>
      <w:marBottom w:val="0"/>
      <w:divBdr>
        <w:top w:val="none" w:sz="0" w:space="0" w:color="auto"/>
        <w:left w:val="none" w:sz="0" w:space="0" w:color="auto"/>
        <w:bottom w:val="none" w:sz="0" w:space="0" w:color="auto"/>
        <w:right w:val="none" w:sz="0" w:space="0" w:color="auto"/>
      </w:divBdr>
    </w:div>
    <w:div w:id="1367288889">
      <w:bodyDiv w:val="1"/>
      <w:marLeft w:val="0"/>
      <w:marRight w:val="0"/>
      <w:marTop w:val="0"/>
      <w:marBottom w:val="0"/>
      <w:divBdr>
        <w:top w:val="none" w:sz="0" w:space="0" w:color="auto"/>
        <w:left w:val="none" w:sz="0" w:space="0" w:color="auto"/>
        <w:bottom w:val="none" w:sz="0" w:space="0" w:color="auto"/>
        <w:right w:val="none" w:sz="0" w:space="0" w:color="auto"/>
      </w:divBdr>
    </w:div>
    <w:div w:id="1371491593">
      <w:bodyDiv w:val="1"/>
      <w:marLeft w:val="0"/>
      <w:marRight w:val="0"/>
      <w:marTop w:val="0"/>
      <w:marBottom w:val="0"/>
      <w:divBdr>
        <w:top w:val="none" w:sz="0" w:space="0" w:color="auto"/>
        <w:left w:val="none" w:sz="0" w:space="0" w:color="auto"/>
        <w:bottom w:val="none" w:sz="0" w:space="0" w:color="auto"/>
        <w:right w:val="none" w:sz="0" w:space="0" w:color="auto"/>
      </w:divBdr>
    </w:div>
    <w:div w:id="1371610571">
      <w:bodyDiv w:val="1"/>
      <w:marLeft w:val="0"/>
      <w:marRight w:val="0"/>
      <w:marTop w:val="0"/>
      <w:marBottom w:val="0"/>
      <w:divBdr>
        <w:top w:val="none" w:sz="0" w:space="0" w:color="auto"/>
        <w:left w:val="none" w:sz="0" w:space="0" w:color="auto"/>
        <w:bottom w:val="none" w:sz="0" w:space="0" w:color="auto"/>
        <w:right w:val="none" w:sz="0" w:space="0" w:color="auto"/>
      </w:divBdr>
    </w:div>
    <w:div w:id="1378360728">
      <w:bodyDiv w:val="1"/>
      <w:marLeft w:val="0"/>
      <w:marRight w:val="0"/>
      <w:marTop w:val="0"/>
      <w:marBottom w:val="0"/>
      <w:divBdr>
        <w:top w:val="none" w:sz="0" w:space="0" w:color="auto"/>
        <w:left w:val="none" w:sz="0" w:space="0" w:color="auto"/>
        <w:bottom w:val="none" w:sz="0" w:space="0" w:color="auto"/>
        <w:right w:val="none" w:sz="0" w:space="0" w:color="auto"/>
      </w:divBdr>
    </w:div>
    <w:div w:id="1380087614">
      <w:bodyDiv w:val="1"/>
      <w:marLeft w:val="0"/>
      <w:marRight w:val="0"/>
      <w:marTop w:val="0"/>
      <w:marBottom w:val="0"/>
      <w:divBdr>
        <w:top w:val="none" w:sz="0" w:space="0" w:color="auto"/>
        <w:left w:val="none" w:sz="0" w:space="0" w:color="auto"/>
        <w:bottom w:val="none" w:sz="0" w:space="0" w:color="auto"/>
        <w:right w:val="none" w:sz="0" w:space="0" w:color="auto"/>
      </w:divBdr>
    </w:div>
    <w:div w:id="1384330689">
      <w:bodyDiv w:val="1"/>
      <w:marLeft w:val="0"/>
      <w:marRight w:val="0"/>
      <w:marTop w:val="0"/>
      <w:marBottom w:val="0"/>
      <w:divBdr>
        <w:top w:val="none" w:sz="0" w:space="0" w:color="auto"/>
        <w:left w:val="none" w:sz="0" w:space="0" w:color="auto"/>
        <w:bottom w:val="none" w:sz="0" w:space="0" w:color="auto"/>
        <w:right w:val="none" w:sz="0" w:space="0" w:color="auto"/>
      </w:divBdr>
    </w:div>
    <w:div w:id="1385786811">
      <w:bodyDiv w:val="1"/>
      <w:marLeft w:val="0"/>
      <w:marRight w:val="0"/>
      <w:marTop w:val="0"/>
      <w:marBottom w:val="0"/>
      <w:divBdr>
        <w:top w:val="none" w:sz="0" w:space="0" w:color="auto"/>
        <w:left w:val="none" w:sz="0" w:space="0" w:color="auto"/>
        <w:bottom w:val="none" w:sz="0" w:space="0" w:color="auto"/>
        <w:right w:val="none" w:sz="0" w:space="0" w:color="auto"/>
      </w:divBdr>
    </w:div>
    <w:div w:id="1392389849">
      <w:bodyDiv w:val="1"/>
      <w:marLeft w:val="0"/>
      <w:marRight w:val="0"/>
      <w:marTop w:val="0"/>
      <w:marBottom w:val="0"/>
      <w:divBdr>
        <w:top w:val="none" w:sz="0" w:space="0" w:color="auto"/>
        <w:left w:val="none" w:sz="0" w:space="0" w:color="auto"/>
        <w:bottom w:val="none" w:sz="0" w:space="0" w:color="auto"/>
        <w:right w:val="none" w:sz="0" w:space="0" w:color="auto"/>
      </w:divBdr>
    </w:div>
    <w:div w:id="1404982895">
      <w:bodyDiv w:val="1"/>
      <w:marLeft w:val="0"/>
      <w:marRight w:val="0"/>
      <w:marTop w:val="0"/>
      <w:marBottom w:val="0"/>
      <w:divBdr>
        <w:top w:val="none" w:sz="0" w:space="0" w:color="auto"/>
        <w:left w:val="none" w:sz="0" w:space="0" w:color="auto"/>
        <w:bottom w:val="none" w:sz="0" w:space="0" w:color="auto"/>
        <w:right w:val="none" w:sz="0" w:space="0" w:color="auto"/>
      </w:divBdr>
    </w:div>
    <w:div w:id="1406687407">
      <w:bodyDiv w:val="1"/>
      <w:marLeft w:val="0"/>
      <w:marRight w:val="0"/>
      <w:marTop w:val="0"/>
      <w:marBottom w:val="0"/>
      <w:divBdr>
        <w:top w:val="none" w:sz="0" w:space="0" w:color="auto"/>
        <w:left w:val="none" w:sz="0" w:space="0" w:color="auto"/>
        <w:bottom w:val="none" w:sz="0" w:space="0" w:color="auto"/>
        <w:right w:val="none" w:sz="0" w:space="0" w:color="auto"/>
      </w:divBdr>
    </w:div>
    <w:div w:id="1407069617">
      <w:bodyDiv w:val="1"/>
      <w:marLeft w:val="0"/>
      <w:marRight w:val="0"/>
      <w:marTop w:val="0"/>
      <w:marBottom w:val="0"/>
      <w:divBdr>
        <w:top w:val="none" w:sz="0" w:space="0" w:color="auto"/>
        <w:left w:val="none" w:sz="0" w:space="0" w:color="auto"/>
        <w:bottom w:val="none" w:sz="0" w:space="0" w:color="auto"/>
        <w:right w:val="none" w:sz="0" w:space="0" w:color="auto"/>
      </w:divBdr>
    </w:div>
    <w:div w:id="1410344018">
      <w:bodyDiv w:val="1"/>
      <w:marLeft w:val="0"/>
      <w:marRight w:val="0"/>
      <w:marTop w:val="0"/>
      <w:marBottom w:val="0"/>
      <w:divBdr>
        <w:top w:val="none" w:sz="0" w:space="0" w:color="auto"/>
        <w:left w:val="none" w:sz="0" w:space="0" w:color="auto"/>
        <w:bottom w:val="none" w:sz="0" w:space="0" w:color="auto"/>
        <w:right w:val="none" w:sz="0" w:space="0" w:color="auto"/>
      </w:divBdr>
    </w:div>
    <w:div w:id="1421831178">
      <w:bodyDiv w:val="1"/>
      <w:marLeft w:val="0"/>
      <w:marRight w:val="0"/>
      <w:marTop w:val="0"/>
      <w:marBottom w:val="0"/>
      <w:divBdr>
        <w:top w:val="none" w:sz="0" w:space="0" w:color="auto"/>
        <w:left w:val="none" w:sz="0" w:space="0" w:color="auto"/>
        <w:bottom w:val="none" w:sz="0" w:space="0" w:color="auto"/>
        <w:right w:val="none" w:sz="0" w:space="0" w:color="auto"/>
      </w:divBdr>
      <w:divsChild>
        <w:div w:id="1129854828">
          <w:marLeft w:val="0"/>
          <w:marRight w:val="0"/>
          <w:marTop w:val="0"/>
          <w:marBottom w:val="0"/>
          <w:divBdr>
            <w:top w:val="none" w:sz="0" w:space="0" w:color="auto"/>
            <w:left w:val="none" w:sz="0" w:space="0" w:color="auto"/>
            <w:bottom w:val="none" w:sz="0" w:space="0" w:color="auto"/>
            <w:right w:val="none" w:sz="0" w:space="0" w:color="auto"/>
          </w:divBdr>
          <w:divsChild>
            <w:div w:id="496192516">
              <w:marLeft w:val="0"/>
              <w:marRight w:val="0"/>
              <w:marTop w:val="0"/>
              <w:marBottom w:val="0"/>
              <w:divBdr>
                <w:top w:val="none" w:sz="0" w:space="0" w:color="auto"/>
                <w:left w:val="none" w:sz="0" w:space="0" w:color="auto"/>
                <w:bottom w:val="none" w:sz="0" w:space="0" w:color="auto"/>
                <w:right w:val="none" w:sz="0" w:space="0" w:color="auto"/>
              </w:divBdr>
              <w:divsChild>
                <w:div w:id="18141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7556">
      <w:bodyDiv w:val="1"/>
      <w:marLeft w:val="0"/>
      <w:marRight w:val="0"/>
      <w:marTop w:val="0"/>
      <w:marBottom w:val="0"/>
      <w:divBdr>
        <w:top w:val="none" w:sz="0" w:space="0" w:color="auto"/>
        <w:left w:val="none" w:sz="0" w:space="0" w:color="auto"/>
        <w:bottom w:val="none" w:sz="0" w:space="0" w:color="auto"/>
        <w:right w:val="none" w:sz="0" w:space="0" w:color="auto"/>
      </w:divBdr>
    </w:div>
    <w:div w:id="1426343099">
      <w:bodyDiv w:val="1"/>
      <w:marLeft w:val="0"/>
      <w:marRight w:val="0"/>
      <w:marTop w:val="0"/>
      <w:marBottom w:val="0"/>
      <w:divBdr>
        <w:top w:val="none" w:sz="0" w:space="0" w:color="auto"/>
        <w:left w:val="none" w:sz="0" w:space="0" w:color="auto"/>
        <w:bottom w:val="none" w:sz="0" w:space="0" w:color="auto"/>
        <w:right w:val="none" w:sz="0" w:space="0" w:color="auto"/>
      </w:divBdr>
      <w:divsChild>
        <w:div w:id="1511529713">
          <w:marLeft w:val="0"/>
          <w:marRight w:val="0"/>
          <w:marTop w:val="0"/>
          <w:marBottom w:val="0"/>
          <w:divBdr>
            <w:top w:val="none" w:sz="0" w:space="0" w:color="auto"/>
            <w:left w:val="none" w:sz="0" w:space="0" w:color="auto"/>
            <w:bottom w:val="none" w:sz="0" w:space="0" w:color="auto"/>
            <w:right w:val="none" w:sz="0" w:space="0" w:color="auto"/>
          </w:divBdr>
          <w:divsChild>
            <w:div w:id="1089618714">
              <w:marLeft w:val="0"/>
              <w:marRight w:val="0"/>
              <w:marTop w:val="0"/>
              <w:marBottom w:val="0"/>
              <w:divBdr>
                <w:top w:val="none" w:sz="0" w:space="0" w:color="auto"/>
                <w:left w:val="none" w:sz="0" w:space="0" w:color="auto"/>
                <w:bottom w:val="none" w:sz="0" w:space="0" w:color="auto"/>
                <w:right w:val="none" w:sz="0" w:space="0" w:color="auto"/>
              </w:divBdr>
              <w:divsChild>
                <w:div w:id="21330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6277">
      <w:bodyDiv w:val="1"/>
      <w:marLeft w:val="0"/>
      <w:marRight w:val="0"/>
      <w:marTop w:val="0"/>
      <w:marBottom w:val="0"/>
      <w:divBdr>
        <w:top w:val="none" w:sz="0" w:space="0" w:color="auto"/>
        <w:left w:val="none" w:sz="0" w:space="0" w:color="auto"/>
        <w:bottom w:val="none" w:sz="0" w:space="0" w:color="auto"/>
        <w:right w:val="none" w:sz="0" w:space="0" w:color="auto"/>
      </w:divBdr>
    </w:div>
    <w:div w:id="1443643822">
      <w:bodyDiv w:val="1"/>
      <w:marLeft w:val="0"/>
      <w:marRight w:val="0"/>
      <w:marTop w:val="0"/>
      <w:marBottom w:val="0"/>
      <w:divBdr>
        <w:top w:val="none" w:sz="0" w:space="0" w:color="auto"/>
        <w:left w:val="none" w:sz="0" w:space="0" w:color="auto"/>
        <w:bottom w:val="none" w:sz="0" w:space="0" w:color="auto"/>
        <w:right w:val="none" w:sz="0" w:space="0" w:color="auto"/>
      </w:divBdr>
    </w:div>
    <w:div w:id="1446970141">
      <w:bodyDiv w:val="1"/>
      <w:marLeft w:val="0"/>
      <w:marRight w:val="0"/>
      <w:marTop w:val="0"/>
      <w:marBottom w:val="0"/>
      <w:divBdr>
        <w:top w:val="none" w:sz="0" w:space="0" w:color="auto"/>
        <w:left w:val="none" w:sz="0" w:space="0" w:color="auto"/>
        <w:bottom w:val="none" w:sz="0" w:space="0" w:color="auto"/>
        <w:right w:val="none" w:sz="0" w:space="0" w:color="auto"/>
      </w:divBdr>
    </w:div>
    <w:div w:id="1451825689">
      <w:bodyDiv w:val="1"/>
      <w:marLeft w:val="0"/>
      <w:marRight w:val="0"/>
      <w:marTop w:val="0"/>
      <w:marBottom w:val="0"/>
      <w:divBdr>
        <w:top w:val="none" w:sz="0" w:space="0" w:color="auto"/>
        <w:left w:val="none" w:sz="0" w:space="0" w:color="auto"/>
        <w:bottom w:val="none" w:sz="0" w:space="0" w:color="auto"/>
        <w:right w:val="none" w:sz="0" w:space="0" w:color="auto"/>
      </w:divBdr>
    </w:div>
    <w:div w:id="1455249628">
      <w:bodyDiv w:val="1"/>
      <w:marLeft w:val="0"/>
      <w:marRight w:val="0"/>
      <w:marTop w:val="0"/>
      <w:marBottom w:val="0"/>
      <w:divBdr>
        <w:top w:val="none" w:sz="0" w:space="0" w:color="auto"/>
        <w:left w:val="none" w:sz="0" w:space="0" w:color="auto"/>
        <w:bottom w:val="none" w:sz="0" w:space="0" w:color="auto"/>
        <w:right w:val="none" w:sz="0" w:space="0" w:color="auto"/>
      </w:divBdr>
    </w:div>
    <w:div w:id="1457019788">
      <w:bodyDiv w:val="1"/>
      <w:marLeft w:val="0"/>
      <w:marRight w:val="0"/>
      <w:marTop w:val="0"/>
      <w:marBottom w:val="0"/>
      <w:divBdr>
        <w:top w:val="none" w:sz="0" w:space="0" w:color="auto"/>
        <w:left w:val="none" w:sz="0" w:space="0" w:color="auto"/>
        <w:bottom w:val="none" w:sz="0" w:space="0" w:color="auto"/>
        <w:right w:val="none" w:sz="0" w:space="0" w:color="auto"/>
      </w:divBdr>
    </w:div>
    <w:div w:id="1473328518">
      <w:bodyDiv w:val="1"/>
      <w:marLeft w:val="0"/>
      <w:marRight w:val="0"/>
      <w:marTop w:val="0"/>
      <w:marBottom w:val="0"/>
      <w:divBdr>
        <w:top w:val="none" w:sz="0" w:space="0" w:color="auto"/>
        <w:left w:val="none" w:sz="0" w:space="0" w:color="auto"/>
        <w:bottom w:val="none" w:sz="0" w:space="0" w:color="auto"/>
        <w:right w:val="none" w:sz="0" w:space="0" w:color="auto"/>
      </w:divBdr>
    </w:div>
    <w:div w:id="1474981950">
      <w:bodyDiv w:val="1"/>
      <w:marLeft w:val="0"/>
      <w:marRight w:val="0"/>
      <w:marTop w:val="0"/>
      <w:marBottom w:val="0"/>
      <w:divBdr>
        <w:top w:val="none" w:sz="0" w:space="0" w:color="auto"/>
        <w:left w:val="none" w:sz="0" w:space="0" w:color="auto"/>
        <w:bottom w:val="none" w:sz="0" w:space="0" w:color="auto"/>
        <w:right w:val="none" w:sz="0" w:space="0" w:color="auto"/>
      </w:divBdr>
    </w:div>
    <w:div w:id="1475953338">
      <w:bodyDiv w:val="1"/>
      <w:marLeft w:val="0"/>
      <w:marRight w:val="0"/>
      <w:marTop w:val="0"/>
      <w:marBottom w:val="0"/>
      <w:divBdr>
        <w:top w:val="none" w:sz="0" w:space="0" w:color="auto"/>
        <w:left w:val="none" w:sz="0" w:space="0" w:color="auto"/>
        <w:bottom w:val="none" w:sz="0" w:space="0" w:color="auto"/>
        <w:right w:val="none" w:sz="0" w:space="0" w:color="auto"/>
      </w:divBdr>
    </w:div>
    <w:div w:id="1477062862">
      <w:bodyDiv w:val="1"/>
      <w:marLeft w:val="0"/>
      <w:marRight w:val="0"/>
      <w:marTop w:val="0"/>
      <w:marBottom w:val="0"/>
      <w:divBdr>
        <w:top w:val="none" w:sz="0" w:space="0" w:color="auto"/>
        <w:left w:val="none" w:sz="0" w:space="0" w:color="auto"/>
        <w:bottom w:val="none" w:sz="0" w:space="0" w:color="auto"/>
        <w:right w:val="none" w:sz="0" w:space="0" w:color="auto"/>
      </w:divBdr>
    </w:div>
    <w:div w:id="1482766488">
      <w:bodyDiv w:val="1"/>
      <w:marLeft w:val="0"/>
      <w:marRight w:val="0"/>
      <w:marTop w:val="0"/>
      <w:marBottom w:val="0"/>
      <w:divBdr>
        <w:top w:val="none" w:sz="0" w:space="0" w:color="auto"/>
        <w:left w:val="none" w:sz="0" w:space="0" w:color="auto"/>
        <w:bottom w:val="none" w:sz="0" w:space="0" w:color="auto"/>
        <w:right w:val="none" w:sz="0" w:space="0" w:color="auto"/>
      </w:divBdr>
    </w:div>
    <w:div w:id="1486123947">
      <w:bodyDiv w:val="1"/>
      <w:marLeft w:val="0"/>
      <w:marRight w:val="0"/>
      <w:marTop w:val="0"/>
      <w:marBottom w:val="0"/>
      <w:divBdr>
        <w:top w:val="none" w:sz="0" w:space="0" w:color="auto"/>
        <w:left w:val="none" w:sz="0" w:space="0" w:color="auto"/>
        <w:bottom w:val="none" w:sz="0" w:space="0" w:color="auto"/>
        <w:right w:val="none" w:sz="0" w:space="0" w:color="auto"/>
      </w:divBdr>
    </w:div>
    <w:div w:id="1486506071">
      <w:bodyDiv w:val="1"/>
      <w:marLeft w:val="0"/>
      <w:marRight w:val="0"/>
      <w:marTop w:val="0"/>
      <w:marBottom w:val="0"/>
      <w:divBdr>
        <w:top w:val="none" w:sz="0" w:space="0" w:color="auto"/>
        <w:left w:val="none" w:sz="0" w:space="0" w:color="auto"/>
        <w:bottom w:val="none" w:sz="0" w:space="0" w:color="auto"/>
        <w:right w:val="none" w:sz="0" w:space="0" w:color="auto"/>
      </w:divBdr>
    </w:div>
    <w:div w:id="1492990645">
      <w:bodyDiv w:val="1"/>
      <w:marLeft w:val="0"/>
      <w:marRight w:val="0"/>
      <w:marTop w:val="0"/>
      <w:marBottom w:val="0"/>
      <w:divBdr>
        <w:top w:val="none" w:sz="0" w:space="0" w:color="auto"/>
        <w:left w:val="none" w:sz="0" w:space="0" w:color="auto"/>
        <w:bottom w:val="none" w:sz="0" w:space="0" w:color="auto"/>
        <w:right w:val="none" w:sz="0" w:space="0" w:color="auto"/>
      </w:divBdr>
    </w:div>
    <w:div w:id="1493330386">
      <w:bodyDiv w:val="1"/>
      <w:marLeft w:val="0"/>
      <w:marRight w:val="0"/>
      <w:marTop w:val="0"/>
      <w:marBottom w:val="0"/>
      <w:divBdr>
        <w:top w:val="none" w:sz="0" w:space="0" w:color="auto"/>
        <w:left w:val="none" w:sz="0" w:space="0" w:color="auto"/>
        <w:bottom w:val="none" w:sz="0" w:space="0" w:color="auto"/>
        <w:right w:val="none" w:sz="0" w:space="0" w:color="auto"/>
      </w:divBdr>
    </w:div>
    <w:div w:id="1500845957">
      <w:bodyDiv w:val="1"/>
      <w:marLeft w:val="0"/>
      <w:marRight w:val="0"/>
      <w:marTop w:val="0"/>
      <w:marBottom w:val="0"/>
      <w:divBdr>
        <w:top w:val="none" w:sz="0" w:space="0" w:color="auto"/>
        <w:left w:val="none" w:sz="0" w:space="0" w:color="auto"/>
        <w:bottom w:val="none" w:sz="0" w:space="0" w:color="auto"/>
        <w:right w:val="none" w:sz="0" w:space="0" w:color="auto"/>
      </w:divBdr>
    </w:div>
    <w:div w:id="1505243343">
      <w:bodyDiv w:val="1"/>
      <w:marLeft w:val="0"/>
      <w:marRight w:val="0"/>
      <w:marTop w:val="0"/>
      <w:marBottom w:val="0"/>
      <w:divBdr>
        <w:top w:val="none" w:sz="0" w:space="0" w:color="auto"/>
        <w:left w:val="none" w:sz="0" w:space="0" w:color="auto"/>
        <w:bottom w:val="none" w:sz="0" w:space="0" w:color="auto"/>
        <w:right w:val="none" w:sz="0" w:space="0" w:color="auto"/>
      </w:divBdr>
    </w:div>
    <w:div w:id="1505436808">
      <w:bodyDiv w:val="1"/>
      <w:marLeft w:val="0"/>
      <w:marRight w:val="0"/>
      <w:marTop w:val="0"/>
      <w:marBottom w:val="0"/>
      <w:divBdr>
        <w:top w:val="none" w:sz="0" w:space="0" w:color="auto"/>
        <w:left w:val="none" w:sz="0" w:space="0" w:color="auto"/>
        <w:bottom w:val="none" w:sz="0" w:space="0" w:color="auto"/>
        <w:right w:val="none" w:sz="0" w:space="0" w:color="auto"/>
      </w:divBdr>
      <w:divsChild>
        <w:div w:id="1637756540">
          <w:marLeft w:val="0"/>
          <w:marRight w:val="0"/>
          <w:marTop w:val="0"/>
          <w:marBottom w:val="0"/>
          <w:divBdr>
            <w:top w:val="none" w:sz="0" w:space="0" w:color="auto"/>
            <w:left w:val="none" w:sz="0" w:space="0" w:color="auto"/>
            <w:bottom w:val="none" w:sz="0" w:space="0" w:color="auto"/>
            <w:right w:val="none" w:sz="0" w:space="0" w:color="auto"/>
          </w:divBdr>
          <w:divsChild>
            <w:div w:id="2108577827">
              <w:marLeft w:val="0"/>
              <w:marRight w:val="0"/>
              <w:marTop w:val="0"/>
              <w:marBottom w:val="0"/>
              <w:divBdr>
                <w:top w:val="none" w:sz="0" w:space="0" w:color="auto"/>
                <w:left w:val="none" w:sz="0" w:space="0" w:color="auto"/>
                <w:bottom w:val="none" w:sz="0" w:space="0" w:color="auto"/>
                <w:right w:val="none" w:sz="0" w:space="0" w:color="auto"/>
              </w:divBdr>
              <w:divsChild>
                <w:div w:id="14271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986">
          <w:marLeft w:val="0"/>
          <w:marRight w:val="0"/>
          <w:marTop w:val="0"/>
          <w:marBottom w:val="0"/>
          <w:divBdr>
            <w:top w:val="none" w:sz="0" w:space="0" w:color="auto"/>
            <w:left w:val="none" w:sz="0" w:space="0" w:color="auto"/>
            <w:bottom w:val="none" w:sz="0" w:space="0" w:color="auto"/>
            <w:right w:val="none" w:sz="0" w:space="0" w:color="auto"/>
          </w:divBdr>
          <w:divsChild>
            <w:div w:id="347417026">
              <w:marLeft w:val="0"/>
              <w:marRight w:val="0"/>
              <w:marTop w:val="0"/>
              <w:marBottom w:val="0"/>
              <w:divBdr>
                <w:top w:val="none" w:sz="0" w:space="0" w:color="auto"/>
                <w:left w:val="none" w:sz="0" w:space="0" w:color="auto"/>
                <w:bottom w:val="none" w:sz="0" w:space="0" w:color="auto"/>
                <w:right w:val="none" w:sz="0" w:space="0" w:color="auto"/>
              </w:divBdr>
              <w:divsChild>
                <w:div w:id="404374833">
                  <w:marLeft w:val="0"/>
                  <w:marRight w:val="0"/>
                  <w:marTop w:val="0"/>
                  <w:marBottom w:val="0"/>
                  <w:divBdr>
                    <w:top w:val="none" w:sz="0" w:space="0" w:color="auto"/>
                    <w:left w:val="none" w:sz="0" w:space="0" w:color="auto"/>
                    <w:bottom w:val="none" w:sz="0" w:space="0" w:color="auto"/>
                    <w:right w:val="none" w:sz="0" w:space="0" w:color="auto"/>
                  </w:divBdr>
                </w:div>
              </w:divsChild>
            </w:div>
            <w:div w:id="1800105709">
              <w:marLeft w:val="0"/>
              <w:marRight w:val="0"/>
              <w:marTop w:val="0"/>
              <w:marBottom w:val="0"/>
              <w:divBdr>
                <w:top w:val="none" w:sz="0" w:space="0" w:color="auto"/>
                <w:left w:val="none" w:sz="0" w:space="0" w:color="auto"/>
                <w:bottom w:val="none" w:sz="0" w:space="0" w:color="auto"/>
                <w:right w:val="none" w:sz="0" w:space="0" w:color="auto"/>
              </w:divBdr>
              <w:divsChild>
                <w:div w:id="9843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9898">
      <w:bodyDiv w:val="1"/>
      <w:marLeft w:val="0"/>
      <w:marRight w:val="0"/>
      <w:marTop w:val="0"/>
      <w:marBottom w:val="0"/>
      <w:divBdr>
        <w:top w:val="none" w:sz="0" w:space="0" w:color="auto"/>
        <w:left w:val="none" w:sz="0" w:space="0" w:color="auto"/>
        <w:bottom w:val="none" w:sz="0" w:space="0" w:color="auto"/>
        <w:right w:val="none" w:sz="0" w:space="0" w:color="auto"/>
      </w:divBdr>
      <w:divsChild>
        <w:div w:id="876969555">
          <w:marLeft w:val="0"/>
          <w:marRight w:val="0"/>
          <w:marTop w:val="0"/>
          <w:marBottom w:val="0"/>
          <w:divBdr>
            <w:top w:val="none" w:sz="0" w:space="0" w:color="auto"/>
            <w:left w:val="none" w:sz="0" w:space="0" w:color="auto"/>
            <w:bottom w:val="none" w:sz="0" w:space="0" w:color="auto"/>
            <w:right w:val="none" w:sz="0" w:space="0" w:color="auto"/>
          </w:divBdr>
          <w:divsChild>
            <w:div w:id="101537756">
              <w:marLeft w:val="0"/>
              <w:marRight w:val="0"/>
              <w:marTop w:val="0"/>
              <w:marBottom w:val="0"/>
              <w:divBdr>
                <w:top w:val="none" w:sz="0" w:space="0" w:color="auto"/>
                <w:left w:val="none" w:sz="0" w:space="0" w:color="auto"/>
                <w:bottom w:val="none" w:sz="0" w:space="0" w:color="auto"/>
                <w:right w:val="none" w:sz="0" w:space="0" w:color="auto"/>
              </w:divBdr>
              <w:divsChild>
                <w:div w:id="16074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7119">
      <w:bodyDiv w:val="1"/>
      <w:marLeft w:val="0"/>
      <w:marRight w:val="0"/>
      <w:marTop w:val="0"/>
      <w:marBottom w:val="0"/>
      <w:divBdr>
        <w:top w:val="none" w:sz="0" w:space="0" w:color="auto"/>
        <w:left w:val="none" w:sz="0" w:space="0" w:color="auto"/>
        <w:bottom w:val="none" w:sz="0" w:space="0" w:color="auto"/>
        <w:right w:val="none" w:sz="0" w:space="0" w:color="auto"/>
      </w:divBdr>
    </w:div>
    <w:div w:id="1535800567">
      <w:bodyDiv w:val="1"/>
      <w:marLeft w:val="0"/>
      <w:marRight w:val="0"/>
      <w:marTop w:val="0"/>
      <w:marBottom w:val="0"/>
      <w:divBdr>
        <w:top w:val="none" w:sz="0" w:space="0" w:color="auto"/>
        <w:left w:val="none" w:sz="0" w:space="0" w:color="auto"/>
        <w:bottom w:val="none" w:sz="0" w:space="0" w:color="auto"/>
        <w:right w:val="none" w:sz="0" w:space="0" w:color="auto"/>
      </w:divBdr>
    </w:div>
    <w:div w:id="1544487180">
      <w:bodyDiv w:val="1"/>
      <w:marLeft w:val="0"/>
      <w:marRight w:val="0"/>
      <w:marTop w:val="0"/>
      <w:marBottom w:val="0"/>
      <w:divBdr>
        <w:top w:val="none" w:sz="0" w:space="0" w:color="auto"/>
        <w:left w:val="none" w:sz="0" w:space="0" w:color="auto"/>
        <w:bottom w:val="none" w:sz="0" w:space="0" w:color="auto"/>
        <w:right w:val="none" w:sz="0" w:space="0" w:color="auto"/>
      </w:divBdr>
    </w:div>
    <w:div w:id="1546138105">
      <w:bodyDiv w:val="1"/>
      <w:marLeft w:val="0"/>
      <w:marRight w:val="0"/>
      <w:marTop w:val="0"/>
      <w:marBottom w:val="0"/>
      <w:divBdr>
        <w:top w:val="none" w:sz="0" w:space="0" w:color="auto"/>
        <w:left w:val="none" w:sz="0" w:space="0" w:color="auto"/>
        <w:bottom w:val="none" w:sz="0" w:space="0" w:color="auto"/>
        <w:right w:val="none" w:sz="0" w:space="0" w:color="auto"/>
      </w:divBdr>
    </w:div>
    <w:div w:id="1563104673">
      <w:bodyDiv w:val="1"/>
      <w:marLeft w:val="0"/>
      <w:marRight w:val="0"/>
      <w:marTop w:val="0"/>
      <w:marBottom w:val="0"/>
      <w:divBdr>
        <w:top w:val="none" w:sz="0" w:space="0" w:color="auto"/>
        <w:left w:val="none" w:sz="0" w:space="0" w:color="auto"/>
        <w:bottom w:val="none" w:sz="0" w:space="0" w:color="auto"/>
        <w:right w:val="none" w:sz="0" w:space="0" w:color="auto"/>
      </w:divBdr>
    </w:div>
    <w:div w:id="1564215488">
      <w:bodyDiv w:val="1"/>
      <w:marLeft w:val="0"/>
      <w:marRight w:val="0"/>
      <w:marTop w:val="0"/>
      <w:marBottom w:val="0"/>
      <w:divBdr>
        <w:top w:val="none" w:sz="0" w:space="0" w:color="auto"/>
        <w:left w:val="none" w:sz="0" w:space="0" w:color="auto"/>
        <w:bottom w:val="none" w:sz="0" w:space="0" w:color="auto"/>
        <w:right w:val="none" w:sz="0" w:space="0" w:color="auto"/>
      </w:divBdr>
    </w:div>
    <w:div w:id="1564901035">
      <w:bodyDiv w:val="1"/>
      <w:marLeft w:val="0"/>
      <w:marRight w:val="0"/>
      <w:marTop w:val="0"/>
      <w:marBottom w:val="0"/>
      <w:divBdr>
        <w:top w:val="none" w:sz="0" w:space="0" w:color="auto"/>
        <w:left w:val="none" w:sz="0" w:space="0" w:color="auto"/>
        <w:bottom w:val="none" w:sz="0" w:space="0" w:color="auto"/>
        <w:right w:val="none" w:sz="0" w:space="0" w:color="auto"/>
      </w:divBdr>
    </w:div>
    <w:div w:id="1567644171">
      <w:bodyDiv w:val="1"/>
      <w:marLeft w:val="0"/>
      <w:marRight w:val="0"/>
      <w:marTop w:val="0"/>
      <w:marBottom w:val="0"/>
      <w:divBdr>
        <w:top w:val="none" w:sz="0" w:space="0" w:color="auto"/>
        <w:left w:val="none" w:sz="0" w:space="0" w:color="auto"/>
        <w:bottom w:val="none" w:sz="0" w:space="0" w:color="auto"/>
        <w:right w:val="none" w:sz="0" w:space="0" w:color="auto"/>
      </w:divBdr>
    </w:div>
    <w:div w:id="1569414340">
      <w:bodyDiv w:val="1"/>
      <w:marLeft w:val="0"/>
      <w:marRight w:val="0"/>
      <w:marTop w:val="0"/>
      <w:marBottom w:val="0"/>
      <w:divBdr>
        <w:top w:val="none" w:sz="0" w:space="0" w:color="auto"/>
        <w:left w:val="none" w:sz="0" w:space="0" w:color="auto"/>
        <w:bottom w:val="none" w:sz="0" w:space="0" w:color="auto"/>
        <w:right w:val="none" w:sz="0" w:space="0" w:color="auto"/>
      </w:divBdr>
    </w:div>
    <w:div w:id="1579317804">
      <w:bodyDiv w:val="1"/>
      <w:marLeft w:val="0"/>
      <w:marRight w:val="0"/>
      <w:marTop w:val="0"/>
      <w:marBottom w:val="0"/>
      <w:divBdr>
        <w:top w:val="none" w:sz="0" w:space="0" w:color="auto"/>
        <w:left w:val="none" w:sz="0" w:space="0" w:color="auto"/>
        <w:bottom w:val="none" w:sz="0" w:space="0" w:color="auto"/>
        <w:right w:val="none" w:sz="0" w:space="0" w:color="auto"/>
      </w:divBdr>
    </w:div>
    <w:div w:id="1587422964">
      <w:bodyDiv w:val="1"/>
      <w:marLeft w:val="0"/>
      <w:marRight w:val="0"/>
      <w:marTop w:val="0"/>
      <w:marBottom w:val="0"/>
      <w:divBdr>
        <w:top w:val="none" w:sz="0" w:space="0" w:color="auto"/>
        <w:left w:val="none" w:sz="0" w:space="0" w:color="auto"/>
        <w:bottom w:val="none" w:sz="0" w:space="0" w:color="auto"/>
        <w:right w:val="none" w:sz="0" w:space="0" w:color="auto"/>
      </w:divBdr>
    </w:div>
    <w:div w:id="1588492731">
      <w:bodyDiv w:val="1"/>
      <w:marLeft w:val="0"/>
      <w:marRight w:val="0"/>
      <w:marTop w:val="0"/>
      <w:marBottom w:val="0"/>
      <w:divBdr>
        <w:top w:val="none" w:sz="0" w:space="0" w:color="auto"/>
        <w:left w:val="none" w:sz="0" w:space="0" w:color="auto"/>
        <w:bottom w:val="none" w:sz="0" w:space="0" w:color="auto"/>
        <w:right w:val="none" w:sz="0" w:space="0" w:color="auto"/>
      </w:divBdr>
    </w:div>
    <w:div w:id="1594510316">
      <w:bodyDiv w:val="1"/>
      <w:marLeft w:val="0"/>
      <w:marRight w:val="0"/>
      <w:marTop w:val="0"/>
      <w:marBottom w:val="0"/>
      <w:divBdr>
        <w:top w:val="none" w:sz="0" w:space="0" w:color="auto"/>
        <w:left w:val="none" w:sz="0" w:space="0" w:color="auto"/>
        <w:bottom w:val="none" w:sz="0" w:space="0" w:color="auto"/>
        <w:right w:val="none" w:sz="0" w:space="0" w:color="auto"/>
      </w:divBdr>
    </w:div>
    <w:div w:id="1611888528">
      <w:bodyDiv w:val="1"/>
      <w:marLeft w:val="0"/>
      <w:marRight w:val="0"/>
      <w:marTop w:val="0"/>
      <w:marBottom w:val="0"/>
      <w:divBdr>
        <w:top w:val="none" w:sz="0" w:space="0" w:color="auto"/>
        <w:left w:val="none" w:sz="0" w:space="0" w:color="auto"/>
        <w:bottom w:val="none" w:sz="0" w:space="0" w:color="auto"/>
        <w:right w:val="none" w:sz="0" w:space="0" w:color="auto"/>
      </w:divBdr>
    </w:div>
    <w:div w:id="1616982807">
      <w:bodyDiv w:val="1"/>
      <w:marLeft w:val="0"/>
      <w:marRight w:val="0"/>
      <w:marTop w:val="0"/>
      <w:marBottom w:val="0"/>
      <w:divBdr>
        <w:top w:val="none" w:sz="0" w:space="0" w:color="auto"/>
        <w:left w:val="none" w:sz="0" w:space="0" w:color="auto"/>
        <w:bottom w:val="none" w:sz="0" w:space="0" w:color="auto"/>
        <w:right w:val="none" w:sz="0" w:space="0" w:color="auto"/>
      </w:divBdr>
    </w:div>
    <w:div w:id="1619799650">
      <w:bodyDiv w:val="1"/>
      <w:marLeft w:val="0"/>
      <w:marRight w:val="0"/>
      <w:marTop w:val="0"/>
      <w:marBottom w:val="0"/>
      <w:divBdr>
        <w:top w:val="none" w:sz="0" w:space="0" w:color="auto"/>
        <w:left w:val="none" w:sz="0" w:space="0" w:color="auto"/>
        <w:bottom w:val="none" w:sz="0" w:space="0" w:color="auto"/>
        <w:right w:val="none" w:sz="0" w:space="0" w:color="auto"/>
      </w:divBdr>
    </w:div>
    <w:div w:id="1622492408">
      <w:bodyDiv w:val="1"/>
      <w:marLeft w:val="0"/>
      <w:marRight w:val="0"/>
      <w:marTop w:val="0"/>
      <w:marBottom w:val="0"/>
      <w:divBdr>
        <w:top w:val="none" w:sz="0" w:space="0" w:color="auto"/>
        <w:left w:val="none" w:sz="0" w:space="0" w:color="auto"/>
        <w:bottom w:val="none" w:sz="0" w:space="0" w:color="auto"/>
        <w:right w:val="none" w:sz="0" w:space="0" w:color="auto"/>
      </w:divBdr>
    </w:div>
    <w:div w:id="1626159583">
      <w:bodyDiv w:val="1"/>
      <w:marLeft w:val="0"/>
      <w:marRight w:val="0"/>
      <w:marTop w:val="0"/>
      <w:marBottom w:val="0"/>
      <w:divBdr>
        <w:top w:val="none" w:sz="0" w:space="0" w:color="auto"/>
        <w:left w:val="none" w:sz="0" w:space="0" w:color="auto"/>
        <w:bottom w:val="none" w:sz="0" w:space="0" w:color="auto"/>
        <w:right w:val="none" w:sz="0" w:space="0" w:color="auto"/>
      </w:divBdr>
      <w:divsChild>
        <w:div w:id="357001045">
          <w:marLeft w:val="0"/>
          <w:marRight w:val="0"/>
          <w:marTop w:val="0"/>
          <w:marBottom w:val="0"/>
          <w:divBdr>
            <w:top w:val="none" w:sz="0" w:space="0" w:color="auto"/>
            <w:left w:val="none" w:sz="0" w:space="0" w:color="auto"/>
            <w:bottom w:val="none" w:sz="0" w:space="0" w:color="auto"/>
            <w:right w:val="none" w:sz="0" w:space="0" w:color="auto"/>
          </w:divBdr>
        </w:div>
        <w:div w:id="730229094">
          <w:marLeft w:val="0"/>
          <w:marRight w:val="0"/>
          <w:marTop w:val="0"/>
          <w:marBottom w:val="0"/>
          <w:divBdr>
            <w:top w:val="none" w:sz="0" w:space="0" w:color="auto"/>
            <w:left w:val="none" w:sz="0" w:space="0" w:color="auto"/>
            <w:bottom w:val="none" w:sz="0" w:space="0" w:color="auto"/>
            <w:right w:val="none" w:sz="0" w:space="0" w:color="auto"/>
          </w:divBdr>
        </w:div>
        <w:div w:id="1251307344">
          <w:marLeft w:val="0"/>
          <w:marRight w:val="0"/>
          <w:marTop w:val="0"/>
          <w:marBottom w:val="0"/>
          <w:divBdr>
            <w:top w:val="none" w:sz="0" w:space="0" w:color="auto"/>
            <w:left w:val="none" w:sz="0" w:space="0" w:color="auto"/>
            <w:bottom w:val="none" w:sz="0" w:space="0" w:color="auto"/>
            <w:right w:val="none" w:sz="0" w:space="0" w:color="auto"/>
          </w:divBdr>
        </w:div>
        <w:div w:id="1605191527">
          <w:marLeft w:val="0"/>
          <w:marRight w:val="0"/>
          <w:marTop w:val="0"/>
          <w:marBottom w:val="0"/>
          <w:divBdr>
            <w:top w:val="none" w:sz="0" w:space="0" w:color="auto"/>
            <w:left w:val="none" w:sz="0" w:space="0" w:color="auto"/>
            <w:bottom w:val="none" w:sz="0" w:space="0" w:color="auto"/>
            <w:right w:val="none" w:sz="0" w:space="0" w:color="auto"/>
          </w:divBdr>
        </w:div>
        <w:div w:id="1737360658">
          <w:marLeft w:val="0"/>
          <w:marRight w:val="0"/>
          <w:marTop w:val="0"/>
          <w:marBottom w:val="0"/>
          <w:divBdr>
            <w:top w:val="none" w:sz="0" w:space="0" w:color="auto"/>
            <w:left w:val="none" w:sz="0" w:space="0" w:color="auto"/>
            <w:bottom w:val="none" w:sz="0" w:space="0" w:color="auto"/>
            <w:right w:val="none" w:sz="0" w:space="0" w:color="auto"/>
          </w:divBdr>
        </w:div>
        <w:div w:id="2098355653">
          <w:marLeft w:val="0"/>
          <w:marRight w:val="0"/>
          <w:marTop w:val="0"/>
          <w:marBottom w:val="0"/>
          <w:divBdr>
            <w:top w:val="none" w:sz="0" w:space="0" w:color="auto"/>
            <w:left w:val="none" w:sz="0" w:space="0" w:color="auto"/>
            <w:bottom w:val="none" w:sz="0" w:space="0" w:color="auto"/>
            <w:right w:val="none" w:sz="0" w:space="0" w:color="auto"/>
          </w:divBdr>
        </w:div>
      </w:divsChild>
    </w:div>
    <w:div w:id="1627198062">
      <w:bodyDiv w:val="1"/>
      <w:marLeft w:val="0"/>
      <w:marRight w:val="0"/>
      <w:marTop w:val="0"/>
      <w:marBottom w:val="0"/>
      <w:divBdr>
        <w:top w:val="none" w:sz="0" w:space="0" w:color="auto"/>
        <w:left w:val="none" w:sz="0" w:space="0" w:color="auto"/>
        <w:bottom w:val="none" w:sz="0" w:space="0" w:color="auto"/>
        <w:right w:val="none" w:sz="0" w:space="0" w:color="auto"/>
      </w:divBdr>
      <w:divsChild>
        <w:div w:id="270206755">
          <w:marLeft w:val="0"/>
          <w:marRight w:val="0"/>
          <w:marTop w:val="0"/>
          <w:marBottom w:val="0"/>
          <w:divBdr>
            <w:top w:val="none" w:sz="0" w:space="0" w:color="auto"/>
            <w:left w:val="none" w:sz="0" w:space="0" w:color="auto"/>
            <w:bottom w:val="none" w:sz="0" w:space="0" w:color="auto"/>
            <w:right w:val="none" w:sz="0" w:space="0" w:color="auto"/>
          </w:divBdr>
          <w:divsChild>
            <w:div w:id="1376540989">
              <w:marLeft w:val="0"/>
              <w:marRight w:val="0"/>
              <w:marTop w:val="0"/>
              <w:marBottom w:val="0"/>
              <w:divBdr>
                <w:top w:val="none" w:sz="0" w:space="0" w:color="auto"/>
                <w:left w:val="none" w:sz="0" w:space="0" w:color="auto"/>
                <w:bottom w:val="none" w:sz="0" w:space="0" w:color="auto"/>
                <w:right w:val="none" w:sz="0" w:space="0" w:color="auto"/>
              </w:divBdr>
              <w:divsChild>
                <w:div w:id="17051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31427">
      <w:bodyDiv w:val="1"/>
      <w:marLeft w:val="0"/>
      <w:marRight w:val="0"/>
      <w:marTop w:val="0"/>
      <w:marBottom w:val="0"/>
      <w:divBdr>
        <w:top w:val="none" w:sz="0" w:space="0" w:color="auto"/>
        <w:left w:val="none" w:sz="0" w:space="0" w:color="auto"/>
        <w:bottom w:val="none" w:sz="0" w:space="0" w:color="auto"/>
        <w:right w:val="none" w:sz="0" w:space="0" w:color="auto"/>
      </w:divBdr>
    </w:div>
    <w:div w:id="1640182139">
      <w:bodyDiv w:val="1"/>
      <w:marLeft w:val="0"/>
      <w:marRight w:val="0"/>
      <w:marTop w:val="0"/>
      <w:marBottom w:val="0"/>
      <w:divBdr>
        <w:top w:val="none" w:sz="0" w:space="0" w:color="auto"/>
        <w:left w:val="none" w:sz="0" w:space="0" w:color="auto"/>
        <w:bottom w:val="none" w:sz="0" w:space="0" w:color="auto"/>
        <w:right w:val="none" w:sz="0" w:space="0" w:color="auto"/>
      </w:divBdr>
    </w:div>
    <w:div w:id="1643928510">
      <w:bodyDiv w:val="1"/>
      <w:marLeft w:val="0"/>
      <w:marRight w:val="0"/>
      <w:marTop w:val="0"/>
      <w:marBottom w:val="0"/>
      <w:divBdr>
        <w:top w:val="none" w:sz="0" w:space="0" w:color="auto"/>
        <w:left w:val="none" w:sz="0" w:space="0" w:color="auto"/>
        <w:bottom w:val="none" w:sz="0" w:space="0" w:color="auto"/>
        <w:right w:val="none" w:sz="0" w:space="0" w:color="auto"/>
      </w:divBdr>
      <w:divsChild>
        <w:div w:id="196893521">
          <w:marLeft w:val="0"/>
          <w:marRight w:val="0"/>
          <w:marTop w:val="0"/>
          <w:marBottom w:val="0"/>
          <w:divBdr>
            <w:top w:val="none" w:sz="0" w:space="0" w:color="auto"/>
            <w:left w:val="none" w:sz="0" w:space="0" w:color="auto"/>
            <w:bottom w:val="none" w:sz="0" w:space="0" w:color="auto"/>
            <w:right w:val="none" w:sz="0" w:space="0" w:color="auto"/>
          </w:divBdr>
          <w:divsChild>
            <w:div w:id="2122605075">
              <w:marLeft w:val="0"/>
              <w:marRight w:val="0"/>
              <w:marTop w:val="0"/>
              <w:marBottom w:val="0"/>
              <w:divBdr>
                <w:top w:val="none" w:sz="0" w:space="0" w:color="auto"/>
                <w:left w:val="none" w:sz="0" w:space="0" w:color="auto"/>
                <w:bottom w:val="none" w:sz="0" w:space="0" w:color="auto"/>
                <w:right w:val="none" w:sz="0" w:space="0" w:color="auto"/>
              </w:divBdr>
              <w:divsChild>
                <w:div w:id="20447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19917">
      <w:bodyDiv w:val="1"/>
      <w:marLeft w:val="0"/>
      <w:marRight w:val="0"/>
      <w:marTop w:val="0"/>
      <w:marBottom w:val="0"/>
      <w:divBdr>
        <w:top w:val="none" w:sz="0" w:space="0" w:color="auto"/>
        <w:left w:val="none" w:sz="0" w:space="0" w:color="auto"/>
        <w:bottom w:val="none" w:sz="0" w:space="0" w:color="auto"/>
        <w:right w:val="none" w:sz="0" w:space="0" w:color="auto"/>
      </w:divBdr>
    </w:div>
    <w:div w:id="1666011127">
      <w:bodyDiv w:val="1"/>
      <w:marLeft w:val="0"/>
      <w:marRight w:val="0"/>
      <w:marTop w:val="0"/>
      <w:marBottom w:val="0"/>
      <w:divBdr>
        <w:top w:val="none" w:sz="0" w:space="0" w:color="auto"/>
        <w:left w:val="none" w:sz="0" w:space="0" w:color="auto"/>
        <w:bottom w:val="none" w:sz="0" w:space="0" w:color="auto"/>
        <w:right w:val="none" w:sz="0" w:space="0" w:color="auto"/>
      </w:divBdr>
    </w:div>
    <w:div w:id="1667829848">
      <w:bodyDiv w:val="1"/>
      <w:marLeft w:val="0"/>
      <w:marRight w:val="0"/>
      <w:marTop w:val="0"/>
      <w:marBottom w:val="0"/>
      <w:divBdr>
        <w:top w:val="none" w:sz="0" w:space="0" w:color="auto"/>
        <w:left w:val="none" w:sz="0" w:space="0" w:color="auto"/>
        <w:bottom w:val="none" w:sz="0" w:space="0" w:color="auto"/>
        <w:right w:val="none" w:sz="0" w:space="0" w:color="auto"/>
      </w:divBdr>
    </w:div>
    <w:div w:id="1670593761">
      <w:bodyDiv w:val="1"/>
      <w:marLeft w:val="0"/>
      <w:marRight w:val="0"/>
      <w:marTop w:val="0"/>
      <w:marBottom w:val="0"/>
      <w:divBdr>
        <w:top w:val="none" w:sz="0" w:space="0" w:color="auto"/>
        <w:left w:val="none" w:sz="0" w:space="0" w:color="auto"/>
        <w:bottom w:val="none" w:sz="0" w:space="0" w:color="auto"/>
        <w:right w:val="none" w:sz="0" w:space="0" w:color="auto"/>
      </w:divBdr>
    </w:div>
    <w:div w:id="1674721698">
      <w:bodyDiv w:val="1"/>
      <w:marLeft w:val="0"/>
      <w:marRight w:val="0"/>
      <w:marTop w:val="0"/>
      <w:marBottom w:val="0"/>
      <w:divBdr>
        <w:top w:val="none" w:sz="0" w:space="0" w:color="auto"/>
        <w:left w:val="none" w:sz="0" w:space="0" w:color="auto"/>
        <w:bottom w:val="none" w:sz="0" w:space="0" w:color="auto"/>
        <w:right w:val="none" w:sz="0" w:space="0" w:color="auto"/>
      </w:divBdr>
    </w:div>
    <w:div w:id="1677347246">
      <w:bodyDiv w:val="1"/>
      <w:marLeft w:val="0"/>
      <w:marRight w:val="0"/>
      <w:marTop w:val="0"/>
      <w:marBottom w:val="0"/>
      <w:divBdr>
        <w:top w:val="none" w:sz="0" w:space="0" w:color="auto"/>
        <w:left w:val="none" w:sz="0" w:space="0" w:color="auto"/>
        <w:bottom w:val="none" w:sz="0" w:space="0" w:color="auto"/>
        <w:right w:val="none" w:sz="0" w:space="0" w:color="auto"/>
      </w:divBdr>
    </w:div>
    <w:div w:id="1682123762">
      <w:bodyDiv w:val="1"/>
      <w:marLeft w:val="0"/>
      <w:marRight w:val="0"/>
      <w:marTop w:val="0"/>
      <w:marBottom w:val="0"/>
      <w:divBdr>
        <w:top w:val="none" w:sz="0" w:space="0" w:color="auto"/>
        <w:left w:val="none" w:sz="0" w:space="0" w:color="auto"/>
        <w:bottom w:val="none" w:sz="0" w:space="0" w:color="auto"/>
        <w:right w:val="none" w:sz="0" w:space="0" w:color="auto"/>
      </w:divBdr>
      <w:divsChild>
        <w:div w:id="497623148">
          <w:marLeft w:val="0"/>
          <w:marRight w:val="0"/>
          <w:marTop w:val="0"/>
          <w:marBottom w:val="0"/>
          <w:divBdr>
            <w:top w:val="none" w:sz="0" w:space="0" w:color="auto"/>
            <w:left w:val="none" w:sz="0" w:space="0" w:color="auto"/>
            <w:bottom w:val="none" w:sz="0" w:space="0" w:color="auto"/>
            <w:right w:val="none" w:sz="0" w:space="0" w:color="auto"/>
          </w:divBdr>
          <w:divsChild>
            <w:div w:id="137456121">
              <w:marLeft w:val="0"/>
              <w:marRight w:val="0"/>
              <w:marTop w:val="0"/>
              <w:marBottom w:val="0"/>
              <w:divBdr>
                <w:top w:val="none" w:sz="0" w:space="0" w:color="auto"/>
                <w:left w:val="none" w:sz="0" w:space="0" w:color="auto"/>
                <w:bottom w:val="none" w:sz="0" w:space="0" w:color="auto"/>
                <w:right w:val="none" w:sz="0" w:space="0" w:color="auto"/>
              </w:divBdr>
              <w:divsChild>
                <w:div w:id="19908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82988">
      <w:bodyDiv w:val="1"/>
      <w:marLeft w:val="0"/>
      <w:marRight w:val="0"/>
      <w:marTop w:val="0"/>
      <w:marBottom w:val="0"/>
      <w:divBdr>
        <w:top w:val="none" w:sz="0" w:space="0" w:color="auto"/>
        <w:left w:val="none" w:sz="0" w:space="0" w:color="auto"/>
        <w:bottom w:val="none" w:sz="0" w:space="0" w:color="auto"/>
        <w:right w:val="none" w:sz="0" w:space="0" w:color="auto"/>
      </w:divBdr>
      <w:divsChild>
        <w:div w:id="1651592754">
          <w:marLeft w:val="0"/>
          <w:marRight w:val="0"/>
          <w:marTop w:val="0"/>
          <w:marBottom w:val="0"/>
          <w:divBdr>
            <w:top w:val="none" w:sz="0" w:space="0" w:color="auto"/>
            <w:left w:val="none" w:sz="0" w:space="0" w:color="auto"/>
            <w:bottom w:val="none" w:sz="0" w:space="0" w:color="auto"/>
            <w:right w:val="none" w:sz="0" w:space="0" w:color="auto"/>
          </w:divBdr>
          <w:divsChild>
            <w:div w:id="1577976134">
              <w:marLeft w:val="0"/>
              <w:marRight w:val="0"/>
              <w:marTop w:val="0"/>
              <w:marBottom w:val="0"/>
              <w:divBdr>
                <w:top w:val="none" w:sz="0" w:space="0" w:color="auto"/>
                <w:left w:val="none" w:sz="0" w:space="0" w:color="auto"/>
                <w:bottom w:val="none" w:sz="0" w:space="0" w:color="auto"/>
                <w:right w:val="none" w:sz="0" w:space="0" w:color="auto"/>
              </w:divBdr>
              <w:divsChild>
                <w:div w:id="16861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2830">
          <w:marLeft w:val="0"/>
          <w:marRight w:val="0"/>
          <w:marTop w:val="0"/>
          <w:marBottom w:val="0"/>
          <w:divBdr>
            <w:top w:val="none" w:sz="0" w:space="0" w:color="auto"/>
            <w:left w:val="none" w:sz="0" w:space="0" w:color="auto"/>
            <w:bottom w:val="none" w:sz="0" w:space="0" w:color="auto"/>
            <w:right w:val="none" w:sz="0" w:space="0" w:color="auto"/>
          </w:divBdr>
          <w:divsChild>
            <w:div w:id="116876829">
              <w:marLeft w:val="0"/>
              <w:marRight w:val="0"/>
              <w:marTop w:val="0"/>
              <w:marBottom w:val="0"/>
              <w:divBdr>
                <w:top w:val="none" w:sz="0" w:space="0" w:color="auto"/>
                <w:left w:val="none" w:sz="0" w:space="0" w:color="auto"/>
                <w:bottom w:val="none" w:sz="0" w:space="0" w:color="auto"/>
                <w:right w:val="none" w:sz="0" w:space="0" w:color="auto"/>
              </w:divBdr>
              <w:divsChild>
                <w:div w:id="1877155459">
                  <w:marLeft w:val="0"/>
                  <w:marRight w:val="0"/>
                  <w:marTop w:val="0"/>
                  <w:marBottom w:val="0"/>
                  <w:divBdr>
                    <w:top w:val="none" w:sz="0" w:space="0" w:color="auto"/>
                    <w:left w:val="none" w:sz="0" w:space="0" w:color="auto"/>
                    <w:bottom w:val="none" w:sz="0" w:space="0" w:color="auto"/>
                    <w:right w:val="none" w:sz="0" w:space="0" w:color="auto"/>
                  </w:divBdr>
                </w:div>
              </w:divsChild>
            </w:div>
            <w:div w:id="1371298685">
              <w:marLeft w:val="0"/>
              <w:marRight w:val="0"/>
              <w:marTop w:val="0"/>
              <w:marBottom w:val="0"/>
              <w:divBdr>
                <w:top w:val="none" w:sz="0" w:space="0" w:color="auto"/>
                <w:left w:val="none" w:sz="0" w:space="0" w:color="auto"/>
                <w:bottom w:val="none" w:sz="0" w:space="0" w:color="auto"/>
                <w:right w:val="none" w:sz="0" w:space="0" w:color="auto"/>
              </w:divBdr>
              <w:divsChild>
                <w:div w:id="1230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00">
      <w:bodyDiv w:val="1"/>
      <w:marLeft w:val="0"/>
      <w:marRight w:val="0"/>
      <w:marTop w:val="0"/>
      <w:marBottom w:val="0"/>
      <w:divBdr>
        <w:top w:val="none" w:sz="0" w:space="0" w:color="auto"/>
        <w:left w:val="none" w:sz="0" w:space="0" w:color="auto"/>
        <w:bottom w:val="none" w:sz="0" w:space="0" w:color="auto"/>
        <w:right w:val="none" w:sz="0" w:space="0" w:color="auto"/>
      </w:divBdr>
    </w:div>
    <w:div w:id="1690057945">
      <w:bodyDiv w:val="1"/>
      <w:marLeft w:val="0"/>
      <w:marRight w:val="0"/>
      <w:marTop w:val="0"/>
      <w:marBottom w:val="0"/>
      <w:divBdr>
        <w:top w:val="none" w:sz="0" w:space="0" w:color="auto"/>
        <w:left w:val="none" w:sz="0" w:space="0" w:color="auto"/>
        <w:bottom w:val="none" w:sz="0" w:space="0" w:color="auto"/>
        <w:right w:val="none" w:sz="0" w:space="0" w:color="auto"/>
      </w:divBdr>
    </w:div>
    <w:div w:id="1691446611">
      <w:bodyDiv w:val="1"/>
      <w:marLeft w:val="0"/>
      <w:marRight w:val="0"/>
      <w:marTop w:val="0"/>
      <w:marBottom w:val="0"/>
      <w:divBdr>
        <w:top w:val="none" w:sz="0" w:space="0" w:color="auto"/>
        <w:left w:val="none" w:sz="0" w:space="0" w:color="auto"/>
        <w:bottom w:val="none" w:sz="0" w:space="0" w:color="auto"/>
        <w:right w:val="none" w:sz="0" w:space="0" w:color="auto"/>
      </w:divBdr>
    </w:div>
    <w:div w:id="1695959175">
      <w:bodyDiv w:val="1"/>
      <w:marLeft w:val="0"/>
      <w:marRight w:val="0"/>
      <w:marTop w:val="0"/>
      <w:marBottom w:val="0"/>
      <w:divBdr>
        <w:top w:val="none" w:sz="0" w:space="0" w:color="auto"/>
        <w:left w:val="none" w:sz="0" w:space="0" w:color="auto"/>
        <w:bottom w:val="none" w:sz="0" w:space="0" w:color="auto"/>
        <w:right w:val="none" w:sz="0" w:space="0" w:color="auto"/>
      </w:divBdr>
    </w:div>
    <w:div w:id="1704406288">
      <w:bodyDiv w:val="1"/>
      <w:marLeft w:val="0"/>
      <w:marRight w:val="0"/>
      <w:marTop w:val="0"/>
      <w:marBottom w:val="0"/>
      <w:divBdr>
        <w:top w:val="none" w:sz="0" w:space="0" w:color="auto"/>
        <w:left w:val="none" w:sz="0" w:space="0" w:color="auto"/>
        <w:bottom w:val="none" w:sz="0" w:space="0" w:color="auto"/>
        <w:right w:val="none" w:sz="0" w:space="0" w:color="auto"/>
      </w:divBdr>
      <w:divsChild>
        <w:div w:id="49499030">
          <w:marLeft w:val="0"/>
          <w:marRight w:val="0"/>
          <w:marTop w:val="0"/>
          <w:marBottom w:val="0"/>
          <w:divBdr>
            <w:top w:val="none" w:sz="0" w:space="0" w:color="auto"/>
            <w:left w:val="none" w:sz="0" w:space="0" w:color="auto"/>
            <w:bottom w:val="none" w:sz="0" w:space="0" w:color="auto"/>
            <w:right w:val="none" w:sz="0" w:space="0" w:color="auto"/>
          </w:divBdr>
          <w:divsChild>
            <w:div w:id="54478396">
              <w:marLeft w:val="0"/>
              <w:marRight w:val="0"/>
              <w:marTop w:val="0"/>
              <w:marBottom w:val="0"/>
              <w:divBdr>
                <w:top w:val="none" w:sz="0" w:space="0" w:color="auto"/>
                <w:left w:val="none" w:sz="0" w:space="0" w:color="auto"/>
                <w:bottom w:val="none" w:sz="0" w:space="0" w:color="auto"/>
                <w:right w:val="none" w:sz="0" w:space="0" w:color="auto"/>
              </w:divBdr>
              <w:divsChild>
                <w:div w:id="19993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66336">
      <w:bodyDiv w:val="1"/>
      <w:marLeft w:val="0"/>
      <w:marRight w:val="0"/>
      <w:marTop w:val="0"/>
      <w:marBottom w:val="0"/>
      <w:divBdr>
        <w:top w:val="none" w:sz="0" w:space="0" w:color="auto"/>
        <w:left w:val="none" w:sz="0" w:space="0" w:color="auto"/>
        <w:bottom w:val="none" w:sz="0" w:space="0" w:color="auto"/>
        <w:right w:val="none" w:sz="0" w:space="0" w:color="auto"/>
      </w:divBdr>
    </w:div>
    <w:div w:id="1707097168">
      <w:bodyDiv w:val="1"/>
      <w:marLeft w:val="0"/>
      <w:marRight w:val="0"/>
      <w:marTop w:val="0"/>
      <w:marBottom w:val="0"/>
      <w:divBdr>
        <w:top w:val="none" w:sz="0" w:space="0" w:color="auto"/>
        <w:left w:val="none" w:sz="0" w:space="0" w:color="auto"/>
        <w:bottom w:val="none" w:sz="0" w:space="0" w:color="auto"/>
        <w:right w:val="none" w:sz="0" w:space="0" w:color="auto"/>
      </w:divBdr>
    </w:div>
    <w:div w:id="1714646814">
      <w:bodyDiv w:val="1"/>
      <w:marLeft w:val="0"/>
      <w:marRight w:val="0"/>
      <w:marTop w:val="0"/>
      <w:marBottom w:val="0"/>
      <w:divBdr>
        <w:top w:val="none" w:sz="0" w:space="0" w:color="auto"/>
        <w:left w:val="none" w:sz="0" w:space="0" w:color="auto"/>
        <w:bottom w:val="none" w:sz="0" w:space="0" w:color="auto"/>
        <w:right w:val="none" w:sz="0" w:space="0" w:color="auto"/>
      </w:divBdr>
    </w:div>
    <w:div w:id="1726369727">
      <w:bodyDiv w:val="1"/>
      <w:marLeft w:val="0"/>
      <w:marRight w:val="0"/>
      <w:marTop w:val="0"/>
      <w:marBottom w:val="0"/>
      <w:divBdr>
        <w:top w:val="none" w:sz="0" w:space="0" w:color="auto"/>
        <w:left w:val="none" w:sz="0" w:space="0" w:color="auto"/>
        <w:bottom w:val="none" w:sz="0" w:space="0" w:color="auto"/>
        <w:right w:val="none" w:sz="0" w:space="0" w:color="auto"/>
      </w:divBdr>
      <w:divsChild>
        <w:div w:id="590624736">
          <w:marLeft w:val="0"/>
          <w:marRight w:val="0"/>
          <w:marTop w:val="0"/>
          <w:marBottom w:val="0"/>
          <w:divBdr>
            <w:top w:val="none" w:sz="0" w:space="0" w:color="auto"/>
            <w:left w:val="none" w:sz="0" w:space="0" w:color="auto"/>
            <w:bottom w:val="none" w:sz="0" w:space="0" w:color="auto"/>
            <w:right w:val="none" w:sz="0" w:space="0" w:color="auto"/>
          </w:divBdr>
        </w:div>
        <w:div w:id="719019674">
          <w:marLeft w:val="0"/>
          <w:marRight w:val="0"/>
          <w:marTop w:val="0"/>
          <w:marBottom w:val="0"/>
          <w:divBdr>
            <w:top w:val="none" w:sz="0" w:space="0" w:color="auto"/>
            <w:left w:val="none" w:sz="0" w:space="0" w:color="auto"/>
            <w:bottom w:val="none" w:sz="0" w:space="0" w:color="auto"/>
            <w:right w:val="none" w:sz="0" w:space="0" w:color="auto"/>
          </w:divBdr>
        </w:div>
        <w:div w:id="734358750">
          <w:marLeft w:val="0"/>
          <w:marRight w:val="0"/>
          <w:marTop w:val="0"/>
          <w:marBottom w:val="0"/>
          <w:divBdr>
            <w:top w:val="none" w:sz="0" w:space="0" w:color="auto"/>
            <w:left w:val="none" w:sz="0" w:space="0" w:color="auto"/>
            <w:bottom w:val="none" w:sz="0" w:space="0" w:color="auto"/>
            <w:right w:val="none" w:sz="0" w:space="0" w:color="auto"/>
          </w:divBdr>
        </w:div>
      </w:divsChild>
    </w:div>
    <w:div w:id="1727802566">
      <w:bodyDiv w:val="1"/>
      <w:marLeft w:val="0"/>
      <w:marRight w:val="0"/>
      <w:marTop w:val="0"/>
      <w:marBottom w:val="0"/>
      <w:divBdr>
        <w:top w:val="none" w:sz="0" w:space="0" w:color="auto"/>
        <w:left w:val="none" w:sz="0" w:space="0" w:color="auto"/>
        <w:bottom w:val="none" w:sz="0" w:space="0" w:color="auto"/>
        <w:right w:val="none" w:sz="0" w:space="0" w:color="auto"/>
      </w:divBdr>
    </w:div>
    <w:div w:id="1732919611">
      <w:bodyDiv w:val="1"/>
      <w:marLeft w:val="0"/>
      <w:marRight w:val="0"/>
      <w:marTop w:val="0"/>
      <w:marBottom w:val="0"/>
      <w:divBdr>
        <w:top w:val="none" w:sz="0" w:space="0" w:color="auto"/>
        <w:left w:val="none" w:sz="0" w:space="0" w:color="auto"/>
        <w:bottom w:val="none" w:sz="0" w:space="0" w:color="auto"/>
        <w:right w:val="none" w:sz="0" w:space="0" w:color="auto"/>
      </w:divBdr>
    </w:div>
    <w:div w:id="1738286183">
      <w:bodyDiv w:val="1"/>
      <w:marLeft w:val="0"/>
      <w:marRight w:val="0"/>
      <w:marTop w:val="0"/>
      <w:marBottom w:val="0"/>
      <w:divBdr>
        <w:top w:val="none" w:sz="0" w:space="0" w:color="auto"/>
        <w:left w:val="none" w:sz="0" w:space="0" w:color="auto"/>
        <w:bottom w:val="none" w:sz="0" w:space="0" w:color="auto"/>
        <w:right w:val="none" w:sz="0" w:space="0" w:color="auto"/>
      </w:divBdr>
    </w:div>
    <w:div w:id="1738740454">
      <w:bodyDiv w:val="1"/>
      <w:marLeft w:val="0"/>
      <w:marRight w:val="0"/>
      <w:marTop w:val="0"/>
      <w:marBottom w:val="0"/>
      <w:divBdr>
        <w:top w:val="none" w:sz="0" w:space="0" w:color="auto"/>
        <w:left w:val="none" w:sz="0" w:space="0" w:color="auto"/>
        <w:bottom w:val="none" w:sz="0" w:space="0" w:color="auto"/>
        <w:right w:val="none" w:sz="0" w:space="0" w:color="auto"/>
      </w:divBdr>
    </w:div>
    <w:div w:id="1739280572">
      <w:bodyDiv w:val="1"/>
      <w:marLeft w:val="0"/>
      <w:marRight w:val="0"/>
      <w:marTop w:val="0"/>
      <w:marBottom w:val="0"/>
      <w:divBdr>
        <w:top w:val="none" w:sz="0" w:space="0" w:color="auto"/>
        <w:left w:val="none" w:sz="0" w:space="0" w:color="auto"/>
        <w:bottom w:val="none" w:sz="0" w:space="0" w:color="auto"/>
        <w:right w:val="none" w:sz="0" w:space="0" w:color="auto"/>
      </w:divBdr>
    </w:div>
    <w:div w:id="1753232780">
      <w:bodyDiv w:val="1"/>
      <w:marLeft w:val="0"/>
      <w:marRight w:val="0"/>
      <w:marTop w:val="0"/>
      <w:marBottom w:val="0"/>
      <w:divBdr>
        <w:top w:val="none" w:sz="0" w:space="0" w:color="auto"/>
        <w:left w:val="none" w:sz="0" w:space="0" w:color="auto"/>
        <w:bottom w:val="none" w:sz="0" w:space="0" w:color="auto"/>
        <w:right w:val="none" w:sz="0" w:space="0" w:color="auto"/>
      </w:divBdr>
    </w:div>
    <w:div w:id="1755974386">
      <w:bodyDiv w:val="1"/>
      <w:marLeft w:val="0"/>
      <w:marRight w:val="0"/>
      <w:marTop w:val="0"/>
      <w:marBottom w:val="0"/>
      <w:divBdr>
        <w:top w:val="none" w:sz="0" w:space="0" w:color="auto"/>
        <w:left w:val="none" w:sz="0" w:space="0" w:color="auto"/>
        <w:bottom w:val="none" w:sz="0" w:space="0" w:color="auto"/>
        <w:right w:val="none" w:sz="0" w:space="0" w:color="auto"/>
      </w:divBdr>
    </w:div>
    <w:div w:id="1756169493">
      <w:bodyDiv w:val="1"/>
      <w:marLeft w:val="0"/>
      <w:marRight w:val="0"/>
      <w:marTop w:val="0"/>
      <w:marBottom w:val="0"/>
      <w:divBdr>
        <w:top w:val="none" w:sz="0" w:space="0" w:color="auto"/>
        <w:left w:val="none" w:sz="0" w:space="0" w:color="auto"/>
        <w:bottom w:val="none" w:sz="0" w:space="0" w:color="auto"/>
        <w:right w:val="none" w:sz="0" w:space="0" w:color="auto"/>
      </w:divBdr>
    </w:div>
    <w:div w:id="1759864576">
      <w:bodyDiv w:val="1"/>
      <w:marLeft w:val="0"/>
      <w:marRight w:val="0"/>
      <w:marTop w:val="0"/>
      <w:marBottom w:val="0"/>
      <w:divBdr>
        <w:top w:val="none" w:sz="0" w:space="0" w:color="auto"/>
        <w:left w:val="none" w:sz="0" w:space="0" w:color="auto"/>
        <w:bottom w:val="none" w:sz="0" w:space="0" w:color="auto"/>
        <w:right w:val="none" w:sz="0" w:space="0" w:color="auto"/>
      </w:divBdr>
    </w:div>
    <w:div w:id="1767384730">
      <w:bodyDiv w:val="1"/>
      <w:marLeft w:val="0"/>
      <w:marRight w:val="0"/>
      <w:marTop w:val="0"/>
      <w:marBottom w:val="0"/>
      <w:divBdr>
        <w:top w:val="none" w:sz="0" w:space="0" w:color="auto"/>
        <w:left w:val="none" w:sz="0" w:space="0" w:color="auto"/>
        <w:bottom w:val="none" w:sz="0" w:space="0" w:color="auto"/>
        <w:right w:val="none" w:sz="0" w:space="0" w:color="auto"/>
      </w:divBdr>
    </w:div>
    <w:div w:id="1768964356">
      <w:bodyDiv w:val="1"/>
      <w:marLeft w:val="0"/>
      <w:marRight w:val="0"/>
      <w:marTop w:val="0"/>
      <w:marBottom w:val="0"/>
      <w:divBdr>
        <w:top w:val="none" w:sz="0" w:space="0" w:color="auto"/>
        <w:left w:val="none" w:sz="0" w:space="0" w:color="auto"/>
        <w:bottom w:val="none" w:sz="0" w:space="0" w:color="auto"/>
        <w:right w:val="none" w:sz="0" w:space="0" w:color="auto"/>
      </w:divBdr>
    </w:div>
    <w:div w:id="1773623157">
      <w:bodyDiv w:val="1"/>
      <w:marLeft w:val="0"/>
      <w:marRight w:val="0"/>
      <w:marTop w:val="0"/>
      <w:marBottom w:val="0"/>
      <w:divBdr>
        <w:top w:val="none" w:sz="0" w:space="0" w:color="auto"/>
        <w:left w:val="none" w:sz="0" w:space="0" w:color="auto"/>
        <w:bottom w:val="none" w:sz="0" w:space="0" w:color="auto"/>
        <w:right w:val="none" w:sz="0" w:space="0" w:color="auto"/>
      </w:divBdr>
    </w:div>
    <w:div w:id="1777941946">
      <w:bodyDiv w:val="1"/>
      <w:marLeft w:val="0"/>
      <w:marRight w:val="0"/>
      <w:marTop w:val="0"/>
      <w:marBottom w:val="0"/>
      <w:divBdr>
        <w:top w:val="none" w:sz="0" w:space="0" w:color="auto"/>
        <w:left w:val="none" w:sz="0" w:space="0" w:color="auto"/>
        <w:bottom w:val="none" w:sz="0" w:space="0" w:color="auto"/>
        <w:right w:val="none" w:sz="0" w:space="0" w:color="auto"/>
      </w:divBdr>
    </w:div>
    <w:div w:id="1793670739">
      <w:bodyDiv w:val="1"/>
      <w:marLeft w:val="0"/>
      <w:marRight w:val="0"/>
      <w:marTop w:val="0"/>
      <w:marBottom w:val="0"/>
      <w:divBdr>
        <w:top w:val="none" w:sz="0" w:space="0" w:color="auto"/>
        <w:left w:val="none" w:sz="0" w:space="0" w:color="auto"/>
        <w:bottom w:val="none" w:sz="0" w:space="0" w:color="auto"/>
        <w:right w:val="none" w:sz="0" w:space="0" w:color="auto"/>
      </w:divBdr>
    </w:div>
    <w:div w:id="1807163503">
      <w:bodyDiv w:val="1"/>
      <w:marLeft w:val="0"/>
      <w:marRight w:val="0"/>
      <w:marTop w:val="0"/>
      <w:marBottom w:val="0"/>
      <w:divBdr>
        <w:top w:val="none" w:sz="0" w:space="0" w:color="auto"/>
        <w:left w:val="none" w:sz="0" w:space="0" w:color="auto"/>
        <w:bottom w:val="none" w:sz="0" w:space="0" w:color="auto"/>
        <w:right w:val="none" w:sz="0" w:space="0" w:color="auto"/>
      </w:divBdr>
    </w:div>
    <w:div w:id="1810904880">
      <w:bodyDiv w:val="1"/>
      <w:marLeft w:val="0"/>
      <w:marRight w:val="0"/>
      <w:marTop w:val="0"/>
      <w:marBottom w:val="0"/>
      <w:divBdr>
        <w:top w:val="none" w:sz="0" w:space="0" w:color="auto"/>
        <w:left w:val="none" w:sz="0" w:space="0" w:color="auto"/>
        <w:bottom w:val="none" w:sz="0" w:space="0" w:color="auto"/>
        <w:right w:val="none" w:sz="0" w:space="0" w:color="auto"/>
      </w:divBdr>
    </w:div>
    <w:div w:id="1814247188">
      <w:bodyDiv w:val="1"/>
      <w:marLeft w:val="0"/>
      <w:marRight w:val="0"/>
      <w:marTop w:val="0"/>
      <w:marBottom w:val="0"/>
      <w:divBdr>
        <w:top w:val="none" w:sz="0" w:space="0" w:color="auto"/>
        <w:left w:val="none" w:sz="0" w:space="0" w:color="auto"/>
        <w:bottom w:val="none" w:sz="0" w:space="0" w:color="auto"/>
        <w:right w:val="none" w:sz="0" w:space="0" w:color="auto"/>
      </w:divBdr>
    </w:div>
    <w:div w:id="1817606225">
      <w:bodyDiv w:val="1"/>
      <w:marLeft w:val="0"/>
      <w:marRight w:val="0"/>
      <w:marTop w:val="0"/>
      <w:marBottom w:val="0"/>
      <w:divBdr>
        <w:top w:val="none" w:sz="0" w:space="0" w:color="auto"/>
        <w:left w:val="none" w:sz="0" w:space="0" w:color="auto"/>
        <w:bottom w:val="none" w:sz="0" w:space="0" w:color="auto"/>
        <w:right w:val="none" w:sz="0" w:space="0" w:color="auto"/>
      </w:divBdr>
    </w:div>
    <w:div w:id="1817986348">
      <w:bodyDiv w:val="1"/>
      <w:marLeft w:val="0"/>
      <w:marRight w:val="0"/>
      <w:marTop w:val="0"/>
      <w:marBottom w:val="0"/>
      <w:divBdr>
        <w:top w:val="none" w:sz="0" w:space="0" w:color="auto"/>
        <w:left w:val="none" w:sz="0" w:space="0" w:color="auto"/>
        <w:bottom w:val="none" w:sz="0" w:space="0" w:color="auto"/>
        <w:right w:val="none" w:sz="0" w:space="0" w:color="auto"/>
      </w:divBdr>
    </w:div>
    <w:div w:id="1819107174">
      <w:bodyDiv w:val="1"/>
      <w:marLeft w:val="0"/>
      <w:marRight w:val="0"/>
      <w:marTop w:val="0"/>
      <w:marBottom w:val="0"/>
      <w:divBdr>
        <w:top w:val="none" w:sz="0" w:space="0" w:color="auto"/>
        <w:left w:val="none" w:sz="0" w:space="0" w:color="auto"/>
        <w:bottom w:val="none" w:sz="0" w:space="0" w:color="auto"/>
        <w:right w:val="none" w:sz="0" w:space="0" w:color="auto"/>
      </w:divBdr>
    </w:div>
    <w:div w:id="1822380839">
      <w:bodyDiv w:val="1"/>
      <w:marLeft w:val="0"/>
      <w:marRight w:val="0"/>
      <w:marTop w:val="0"/>
      <w:marBottom w:val="0"/>
      <w:divBdr>
        <w:top w:val="none" w:sz="0" w:space="0" w:color="auto"/>
        <w:left w:val="none" w:sz="0" w:space="0" w:color="auto"/>
        <w:bottom w:val="none" w:sz="0" w:space="0" w:color="auto"/>
        <w:right w:val="none" w:sz="0" w:space="0" w:color="auto"/>
      </w:divBdr>
      <w:divsChild>
        <w:div w:id="181096600">
          <w:marLeft w:val="0"/>
          <w:marRight w:val="0"/>
          <w:marTop w:val="0"/>
          <w:marBottom w:val="0"/>
          <w:divBdr>
            <w:top w:val="none" w:sz="0" w:space="0" w:color="auto"/>
            <w:left w:val="none" w:sz="0" w:space="0" w:color="auto"/>
            <w:bottom w:val="none" w:sz="0" w:space="0" w:color="auto"/>
            <w:right w:val="none" w:sz="0" w:space="0" w:color="auto"/>
          </w:divBdr>
          <w:divsChild>
            <w:div w:id="1098136143">
              <w:marLeft w:val="0"/>
              <w:marRight w:val="0"/>
              <w:marTop w:val="0"/>
              <w:marBottom w:val="0"/>
              <w:divBdr>
                <w:top w:val="none" w:sz="0" w:space="0" w:color="auto"/>
                <w:left w:val="none" w:sz="0" w:space="0" w:color="auto"/>
                <w:bottom w:val="none" w:sz="0" w:space="0" w:color="auto"/>
                <w:right w:val="none" w:sz="0" w:space="0" w:color="auto"/>
              </w:divBdr>
              <w:divsChild>
                <w:div w:id="1678191791">
                  <w:marLeft w:val="0"/>
                  <w:marRight w:val="0"/>
                  <w:marTop w:val="0"/>
                  <w:marBottom w:val="0"/>
                  <w:divBdr>
                    <w:top w:val="none" w:sz="0" w:space="0" w:color="auto"/>
                    <w:left w:val="none" w:sz="0" w:space="0" w:color="auto"/>
                    <w:bottom w:val="none" w:sz="0" w:space="0" w:color="auto"/>
                    <w:right w:val="none" w:sz="0" w:space="0" w:color="auto"/>
                  </w:divBdr>
                  <w:divsChild>
                    <w:div w:id="18831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54552">
      <w:bodyDiv w:val="1"/>
      <w:marLeft w:val="0"/>
      <w:marRight w:val="0"/>
      <w:marTop w:val="0"/>
      <w:marBottom w:val="0"/>
      <w:divBdr>
        <w:top w:val="none" w:sz="0" w:space="0" w:color="auto"/>
        <w:left w:val="none" w:sz="0" w:space="0" w:color="auto"/>
        <w:bottom w:val="none" w:sz="0" w:space="0" w:color="auto"/>
        <w:right w:val="none" w:sz="0" w:space="0" w:color="auto"/>
      </w:divBdr>
    </w:div>
    <w:div w:id="1832140099">
      <w:bodyDiv w:val="1"/>
      <w:marLeft w:val="0"/>
      <w:marRight w:val="0"/>
      <w:marTop w:val="0"/>
      <w:marBottom w:val="0"/>
      <w:divBdr>
        <w:top w:val="none" w:sz="0" w:space="0" w:color="auto"/>
        <w:left w:val="none" w:sz="0" w:space="0" w:color="auto"/>
        <w:bottom w:val="none" w:sz="0" w:space="0" w:color="auto"/>
        <w:right w:val="none" w:sz="0" w:space="0" w:color="auto"/>
      </w:divBdr>
    </w:div>
    <w:div w:id="1833443313">
      <w:bodyDiv w:val="1"/>
      <w:marLeft w:val="0"/>
      <w:marRight w:val="0"/>
      <w:marTop w:val="0"/>
      <w:marBottom w:val="0"/>
      <w:divBdr>
        <w:top w:val="none" w:sz="0" w:space="0" w:color="auto"/>
        <w:left w:val="none" w:sz="0" w:space="0" w:color="auto"/>
        <w:bottom w:val="none" w:sz="0" w:space="0" w:color="auto"/>
        <w:right w:val="none" w:sz="0" w:space="0" w:color="auto"/>
      </w:divBdr>
    </w:div>
    <w:div w:id="1837457254">
      <w:bodyDiv w:val="1"/>
      <w:marLeft w:val="0"/>
      <w:marRight w:val="0"/>
      <w:marTop w:val="0"/>
      <w:marBottom w:val="0"/>
      <w:divBdr>
        <w:top w:val="none" w:sz="0" w:space="0" w:color="auto"/>
        <w:left w:val="none" w:sz="0" w:space="0" w:color="auto"/>
        <w:bottom w:val="none" w:sz="0" w:space="0" w:color="auto"/>
        <w:right w:val="none" w:sz="0" w:space="0" w:color="auto"/>
      </w:divBdr>
    </w:div>
    <w:div w:id="1842773791">
      <w:bodyDiv w:val="1"/>
      <w:marLeft w:val="0"/>
      <w:marRight w:val="0"/>
      <w:marTop w:val="0"/>
      <w:marBottom w:val="0"/>
      <w:divBdr>
        <w:top w:val="none" w:sz="0" w:space="0" w:color="auto"/>
        <w:left w:val="none" w:sz="0" w:space="0" w:color="auto"/>
        <w:bottom w:val="none" w:sz="0" w:space="0" w:color="auto"/>
        <w:right w:val="none" w:sz="0" w:space="0" w:color="auto"/>
      </w:divBdr>
    </w:div>
    <w:div w:id="1851211252">
      <w:bodyDiv w:val="1"/>
      <w:marLeft w:val="0"/>
      <w:marRight w:val="0"/>
      <w:marTop w:val="0"/>
      <w:marBottom w:val="0"/>
      <w:divBdr>
        <w:top w:val="none" w:sz="0" w:space="0" w:color="auto"/>
        <w:left w:val="none" w:sz="0" w:space="0" w:color="auto"/>
        <w:bottom w:val="none" w:sz="0" w:space="0" w:color="auto"/>
        <w:right w:val="none" w:sz="0" w:space="0" w:color="auto"/>
      </w:divBdr>
    </w:div>
    <w:div w:id="1852645474">
      <w:bodyDiv w:val="1"/>
      <w:marLeft w:val="0"/>
      <w:marRight w:val="0"/>
      <w:marTop w:val="0"/>
      <w:marBottom w:val="0"/>
      <w:divBdr>
        <w:top w:val="none" w:sz="0" w:space="0" w:color="auto"/>
        <w:left w:val="none" w:sz="0" w:space="0" w:color="auto"/>
        <w:bottom w:val="none" w:sz="0" w:space="0" w:color="auto"/>
        <w:right w:val="none" w:sz="0" w:space="0" w:color="auto"/>
      </w:divBdr>
      <w:divsChild>
        <w:div w:id="80445425">
          <w:marLeft w:val="0"/>
          <w:marRight w:val="0"/>
          <w:marTop w:val="0"/>
          <w:marBottom w:val="0"/>
          <w:divBdr>
            <w:top w:val="none" w:sz="0" w:space="0" w:color="auto"/>
            <w:left w:val="none" w:sz="0" w:space="0" w:color="auto"/>
            <w:bottom w:val="none" w:sz="0" w:space="0" w:color="auto"/>
            <w:right w:val="none" w:sz="0" w:space="0" w:color="auto"/>
          </w:divBdr>
        </w:div>
      </w:divsChild>
    </w:div>
    <w:div w:id="1863978563">
      <w:bodyDiv w:val="1"/>
      <w:marLeft w:val="0"/>
      <w:marRight w:val="0"/>
      <w:marTop w:val="0"/>
      <w:marBottom w:val="0"/>
      <w:divBdr>
        <w:top w:val="none" w:sz="0" w:space="0" w:color="auto"/>
        <w:left w:val="none" w:sz="0" w:space="0" w:color="auto"/>
        <w:bottom w:val="none" w:sz="0" w:space="0" w:color="auto"/>
        <w:right w:val="none" w:sz="0" w:space="0" w:color="auto"/>
      </w:divBdr>
    </w:div>
    <w:div w:id="1869368611">
      <w:bodyDiv w:val="1"/>
      <w:marLeft w:val="0"/>
      <w:marRight w:val="0"/>
      <w:marTop w:val="0"/>
      <w:marBottom w:val="0"/>
      <w:divBdr>
        <w:top w:val="none" w:sz="0" w:space="0" w:color="auto"/>
        <w:left w:val="none" w:sz="0" w:space="0" w:color="auto"/>
        <w:bottom w:val="none" w:sz="0" w:space="0" w:color="auto"/>
        <w:right w:val="none" w:sz="0" w:space="0" w:color="auto"/>
      </w:divBdr>
    </w:div>
    <w:div w:id="1870487089">
      <w:bodyDiv w:val="1"/>
      <w:marLeft w:val="0"/>
      <w:marRight w:val="0"/>
      <w:marTop w:val="0"/>
      <w:marBottom w:val="0"/>
      <w:divBdr>
        <w:top w:val="none" w:sz="0" w:space="0" w:color="auto"/>
        <w:left w:val="none" w:sz="0" w:space="0" w:color="auto"/>
        <w:bottom w:val="none" w:sz="0" w:space="0" w:color="auto"/>
        <w:right w:val="none" w:sz="0" w:space="0" w:color="auto"/>
      </w:divBdr>
    </w:div>
    <w:div w:id="1873882988">
      <w:bodyDiv w:val="1"/>
      <w:marLeft w:val="0"/>
      <w:marRight w:val="0"/>
      <w:marTop w:val="0"/>
      <w:marBottom w:val="0"/>
      <w:divBdr>
        <w:top w:val="none" w:sz="0" w:space="0" w:color="auto"/>
        <w:left w:val="none" w:sz="0" w:space="0" w:color="auto"/>
        <w:bottom w:val="none" w:sz="0" w:space="0" w:color="auto"/>
        <w:right w:val="none" w:sz="0" w:space="0" w:color="auto"/>
      </w:divBdr>
    </w:div>
    <w:div w:id="1874995065">
      <w:bodyDiv w:val="1"/>
      <w:marLeft w:val="0"/>
      <w:marRight w:val="0"/>
      <w:marTop w:val="0"/>
      <w:marBottom w:val="0"/>
      <w:divBdr>
        <w:top w:val="none" w:sz="0" w:space="0" w:color="auto"/>
        <w:left w:val="none" w:sz="0" w:space="0" w:color="auto"/>
        <w:bottom w:val="none" w:sz="0" w:space="0" w:color="auto"/>
        <w:right w:val="none" w:sz="0" w:space="0" w:color="auto"/>
      </w:divBdr>
    </w:div>
    <w:div w:id="1875262415">
      <w:bodyDiv w:val="1"/>
      <w:marLeft w:val="0"/>
      <w:marRight w:val="0"/>
      <w:marTop w:val="0"/>
      <w:marBottom w:val="0"/>
      <w:divBdr>
        <w:top w:val="none" w:sz="0" w:space="0" w:color="auto"/>
        <w:left w:val="none" w:sz="0" w:space="0" w:color="auto"/>
        <w:bottom w:val="none" w:sz="0" w:space="0" w:color="auto"/>
        <w:right w:val="none" w:sz="0" w:space="0" w:color="auto"/>
      </w:divBdr>
      <w:divsChild>
        <w:div w:id="516120879">
          <w:marLeft w:val="0"/>
          <w:marRight w:val="0"/>
          <w:marTop w:val="0"/>
          <w:marBottom w:val="0"/>
          <w:divBdr>
            <w:top w:val="none" w:sz="0" w:space="0" w:color="auto"/>
            <w:left w:val="none" w:sz="0" w:space="0" w:color="auto"/>
            <w:bottom w:val="none" w:sz="0" w:space="0" w:color="auto"/>
            <w:right w:val="none" w:sz="0" w:space="0" w:color="auto"/>
          </w:divBdr>
          <w:divsChild>
            <w:div w:id="150802891">
              <w:marLeft w:val="0"/>
              <w:marRight w:val="0"/>
              <w:marTop w:val="0"/>
              <w:marBottom w:val="0"/>
              <w:divBdr>
                <w:top w:val="none" w:sz="0" w:space="0" w:color="auto"/>
                <w:left w:val="none" w:sz="0" w:space="0" w:color="auto"/>
                <w:bottom w:val="none" w:sz="0" w:space="0" w:color="auto"/>
                <w:right w:val="none" w:sz="0" w:space="0" w:color="auto"/>
              </w:divBdr>
              <w:divsChild>
                <w:div w:id="1170102528">
                  <w:marLeft w:val="0"/>
                  <w:marRight w:val="0"/>
                  <w:marTop w:val="0"/>
                  <w:marBottom w:val="0"/>
                  <w:divBdr>
                    <w:top w:val="none" w:sz="0" w:space="0" w:color="auto"/>
                    <w:left w:val="none" w:sz="0" w:space="0" w:color="auto"/>
                    <w:bottom w:val="none" w:sz="0" w:space="0" w:color="auto"/>
                    <w:right w:val="none" w:sz="0" w:space="0" w:color="auto"/>
                  </w:divBdr>
                  <w:divsChild>
                    <w:div w:id="3257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7728">
      <w:bodyDiv w:val="1"/>
      <w:marLeft w:val="0"/>
      <w:marRight w:val="0"/>
      <w:marTop w:val="0"/>
      <w:marBottom w:val="0"/>
      <w:divBdr>
        <w:top w:val="none" w:sz="0" w:space="0" w:color="auto"/>
        <w:left w:val="none" w:sz="0" w:space="0" w:color="auto"/>
        <w:bottom w:val="none" w:sz="0" w:space="0" w:color="auto"/>
        <w:right w:val="none" w:sz="0" w:space="0" w:color="auto"/>
      </w:divBdr>
    </w:div>
    <w:div w:id="1885680857">
      <w:bodyDiv w:val="1"/>
      <w:marLeft w:val="0"/>
      <w:marRight w:val="0"/>
      <w:marTop w:val="0"/>
      <w:marBottom w:val="0"/>
      <w:divBdr>
        <w:top w:val="none" w:sz="0" w:space="0" w:color="auto"/>
        <w:left w:val="none" w:sz="0" w:space="0" w:color="auto"/>
        <w:bottom w:val="none" w:sz="0" w:space="0" w:color="auto"/>
        <w:right w:val="none" w:sz="0" w:space="0" w:color="auto"/>
      </w:divBdr>
    </w:div>
    <w:div w:id="1893350495">
      <w:bodyDiv w:val="1"/>
      <w:marLeft w:val="0"/>
      <w:marRight w:val="0"/>
      <w:marTop w:val="0"/>
      <w:marBottom w:val="0"/>
      <w:divBdr>
        <w:top w:val="none" w:sz="0" w:space="0" w:color="auto"/>
        <w:left w:val="none" w:sz="0" w:space="0" w:color="auto"/>
        <w:bottom w:val="none" w:sz="0" w:space="0" w:color="auto"/>
        <w:right w:val="none" w:sz="0" w:space="0" w:color="auto"/>
      </w:divBdr>
    </w:div>
    <w:div w:id="1896964205">
      <w:bodyDiv w:val="1"/>
      <w:marLeft w:val="0"/>
      <w:marRight w:val="0"/>
      <w:marTop w:val="0"/>
      <w:marBottom w:val="0"/>
      <w:divBdr>
        <w:top w:val="none" w:sz="0" w:space="0" w:color="auto"/>
        <w:left w:val="none" w:sz="0" w:space="0" w:color="auto"/>
        <w:bottom w:val="none" w:sz="0" w:space="0" w:color="auto"/>
        <w:right w:val="none" w:sz="0" w:space="0" w:color="auto"/>
      </w:divBdr>
    </w:div>
    <w:div w:id="1897626172">
      <w:bodyDiv w:val="1"/>
      <w:marLeft w:val="0"/>
      <w:marRight w:val="0"/>
      <w:marTop w:val="0"/>
      <w:marBottom w:val="0"/>
      <w:divBdr>
        <w:top w:val="none" w:sz="0" w:space="0" w:color="auto"/>
        <w:left w:val="none" w:sz="0" w:space="0" w:color="auto"/>
        <w:bottom w:val="none" w:sz="0" w:space="0" w:color="auto"/>
        <w:right w:val="none" w:sz="0" w:space="0" w:color="auto"/>
      </w:divBdr>
    </w:div>
    <w:div w:id="1901596819">
      <w:bodyDiv w:val="1"/>
      <w:marLeft w:val="0"/>
      <w:marRight w:val="0"/>
      <w:marTop w:val="0"/>
      <w:marBottom w:val="0"/>
      <w:divBdr>
        <w:top w:val="none" w:sz="0" w:space="0" w:color="auto"/>
        <w:left w:val="none" w:sz="0" w:space="0" w:color="auto"/>
        <w:bottom w:val="none" w:sz="0" w:space="0" w:color="auto"/>
        <w:right w:val="none" w:sz="0" w:space="0" w:color="auto"/>
      </w:divBdr>
    </w:div>
    <w:div w:id="1902057320">
      <w:bodyDiv w:val="1"/>
      <w:marLeft w:val="0"/>
      <w:marRight w:val="0"/>
      <w:marTop w:val="0"/>
      <w:marBottom w:val="0"/>
      <w:divBdr>
        <w:top w:val="none" w:sz="0" w:space="0" w:color="auto"/>
        <w:left w:val="none" w:sz="0" w:space="0" w:color="auto"/>
        <w:bottom w:val="none" w:sz="0" w:space="0" w:color="auto"/>
        <w:right w:val="none" w:sz="0" w:space="0" w:color="auto"/>
      </w:divBdr>
    </w:div>
    <w:div w:id="1904946053">
      <w:bodyDiv w:val="1"/>
      <w:marLeft w:val="0"/>
      <w:marRight w:val="0"/>
      <w:marTop w:val="0"/>
      <w:marBottom w:val="0"/>
      <w:divBdr>
        <w:top w:val="none" w:sz="0" w:space="0" w:color="auto"/>
        <w:left w:val="none" w:sz="0" w:space="0" w:color="auto"/>
        <w:bottom w:val="none" w:sz="0" w:space="0" w:color="auto"/>
        <w:right w:val="none" w:sz="0" w:space="0" w:color="auto"/>
      </w:divBdr>
    </w:div>
    <w:div w:id="1905603631">
      <w:bodyDiv w:val="1"/>
      <w:marLeft w:val="0"/>
      <w:marRight w:val="0"/>
      <w:marTop w:val="0"/>
      <w:marBottom w:val="0"/>
      <w:divBdr>
        <w:top w:val="none" w:sz="0" w:space="0" w:color="auto"/>
        <w:left w:val="none" w:sz="0" w:space="0" w:color="auto"/>
        <w:bottom w:val="none" w:sz="0" w:space="0" w:color="auto"/>
        <w:right w:val="none" w:sz="0" w:space="0" w:color="auto"/>
      </w:divBdr>
    </w:div>
    <w:div w:id="1910454117">
      <w:bodyDiv w:val="1"/>
      <w:marLeft w:val="0"/>
      <w:marRight w:val="0"/>
      <w:marTop w:val="0"/>
      <w:marBottom w:val="0"/>
      <w:divBdr>
        <w:top w:val="none" w:sz="0" w:space="0" w:color="auto"/>
        <w:left w:val="none" w:sz="0" w:space="0" w:color="auto"/>
        <w:bottom w:val="none" w:sz="0" w:space="0" w:color="auto"/>
        <w:right w:val="none" w:sz="0" w:space="0" w:color="auto"/>
      </w:divBdr>
    </w:div>
    <w:div w:id="1913003648">
      <w:bodyDiv w:val="1"/>
      <w:marLeft w:val="0"/>
      <w:marRight w:val="0"/>
      <w:marTop w:val="0"/>
      <w:marBottom w:val="0"/>
      <w:divBdr>
        <w:top w:val="none" w:sz="0" w:space="0" w:color="auto"/>
        <w:left w:val="none" w:sz="0" w:space="0" w:color="auto"/>
        <w:bottom w:val="none" w:sz="0" w:space="0" w:color="auto"/>
        <w:right w:val="none" w:sz="0" w:space="0" w:color="auto"/>
      </w:divBdr>
      <w:divsChild>
        <w:div w:id="278336810">
          <w:marLeft w:val="0"/>
          <w:marRight w:val="0"/>
          <w:marTop w:val="0"/>
          <w:marBottom w:val="0"/>
          <w:divBdr>
            <w:top w:val="none" w:sz="0" w:space="0" w:color="auto"/>
            <w:left w:val="none" w:sz="0" w:space="0" w:color="auto"/>
            <w:bottom w:val="none" w:sz="0" w:space="0" w:color="auto"/>
            <w:right w:val="none" w:sz="0" w:space="0" w:color="auto"/>
          </w:divBdr>
        </w:div>
      </w:divsChild>
    </w:div>
    <w:div w:id="1914659183">
      <w:bodyDiv w:val="1"/>
      <w:marLeft w:val="0"/>
      <w:marRight w:val="0"/>
      <w:marTop w:val="0"/>
      <w:marBottom w:val="0"/>
      <w:divBdr>
        <w:top w:val="none" w:sz="0" w:space="0" w:color="auto"/>
        <w:left w:val="none" w:sz="0" w:space="0" w:color="auto"/>
        <w:bottom w:val="none" w:sz="0" w:space="0" w:color="auto"/>
        <w:right w:val="none" w:sz="0" w:space="0" w:color="auto"/>
      </w:divBdr>
    </w:div>
    <w:div w:id="1916043229">
      <w:bodyDiv w:val="1"/>
      <w:marLeft w:val="0"/>
      <w:marRight w:val="0"/>
      <w:marTop w:val="0"/>
      <w:marBottom w:val="0"/>
      <w:divBdr>
        <w:top w:val="none" w:sz="0" w:space="0" w:color="auto"/>
        <w:left w:val="none" w:sz="0" w:space="0" w:color="auto"/>
        <w:bottom w:val="none" w:sz="0" w:space="0" w:color="auto"/>
        <w:right w:val="none" w:sz="0" w:space="0" w:color="auto"/>
      </w:divBdr>
    </w:div>
    <w:div w:id="1916087868">
      <w:bodyDiv w:val="1"/>
      <w:marLeft w:val="0"/>
      <w:marRight w:val="0"/>
      <w:marTop w:val="0"/>
      <w:marBottom w:val="0"/>
      <w:divBdr>
        <w:top w:val="none" w:sz="0" w:space="0" w:color="auto"/>
        <w:left w:val="none" w:sz="0" w:space="0" w:color="auto"/>
        <w:bottom w:val="none" w:sz="0" w:space="0" w:color="auto"/>
        <w:right w:val="none" w:sz="0" w:space="0" w:color="auto"/>
      </w:divBdr>
    </w:div>
    <w:div w:id="1919560057">
      <w:bodyDiv w:val="1"/>
      <w:marLeft w:val="0"/>
      <w:marRight w:val="0"/>
      <w:marTop w:val="0"/>
      <w:marBottom w:val="0"/>
      <w:divBdr>
        <w:top w:val="none" w:sz="0" w:space="0" w:color="auto"/>
        <w:left w:val="none" w:sz="0" w:space="0" w:color="auto"/>
        <w:bottom w:val="none" w:sz="0" w:space="0" w:color="auto"/>
        <w:right w:val="none" w:sz="0" w:space="0" w:color="auto"/>
      </w:divBdr>
    </w:div>
    <w:div w:id="1927037127">
      <w:bodyDiv w:val="1"/>
      <w:marLeft w:val="0"/>
      <w:marRight w:val="0"/>
      <w:marTop w:val="0"/>
      <w:marBottom w:val="0"/>
      <w:divBdr>
        <w:top w:val="none" w:sz="0" w:space="0" w:color="auto"/>
        <w:left w:val="none" w:sz="0" w:space="0" w:color="auto"/>
        <w:bottom w:val="none" w:sz="0" w:space="0" w:color="auto"/>
        <w:right w:val="none" w:sz="0" w:space="0" w:color="auto"/>
      </w:divBdr>
    </w:div>
    <w:div w:id="1927372987">
      <w:bodyDiv w:val="1"/>
      <w:marLeft w:val="0"/>
      <w:marRight w:val="0"/>
      <w:marTop w:val="0"/>
      <w:marBottom w:val="0"/>
      <w:divBdr>
        <w:top w:val="none" w:sz="0" w:space="0" w:color="auto"/>
        <w:left w:val="none" w:sz="0" w:space="0" w:color="auto"/>
        <w:bottom w:val="none" w:sz="0" w:space="0" w:color="auto"/>
        <w:right w:val="none" w:sz="0" w:space="0" w:color="auto"/>
      </w:divBdr>
      <w:divsChild>
        <w:div w:id="653796384">
          <w:marLeft w:val="0"/>
          <w:marRight w:val="0"/>
          <w:marTop w:val="0"/>
          <w:marBottom w:val="0"/>
          <w:divBdr>
            <w:top w:val="none" w:sz="0" w:space="0" w:color="auto"/>
            <w:left w:val="none" w:sz="0" w:space="0" w:color="auto"/>
            <w:bottom w:val="none" w:sz="0" w:space="0" w:color="auto"/>
            <w:right w:val="none" w:sz="0" w:space="0" w:color="auto"/>
          </w:divBdr>
          <w:divsChild>
            <w:div w:id="338120237">
              <w:marLeft w:val="0"/>
              <w:marRight w:val="0"/>
              <w:marTop w:val="0"/>
              <w:marBottom w:val="0"/>
              <w:divBdr>
                <w:top w:val="none" w:sz="0" w:space="0" w:color="auto"/>
                <w:left w:val="none" w:sz="0" w:space="0" w:color="auto"/>
                <w:bottom w:val="none" w:sz="0" w:space="0" w:color="auto"/>
                <w:right w:val="none" w:sz="0" w:space="0" w:color="auto"/>
              </w:divBdr>
              <w:divsChild>
                <w:div w:id="18444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159">
      <w:bodyDiv w:val="1"/>
      <w:marLeft w:val="0"/>
      <w:marRight w:val="0"/>
      <w:marTop w:val="0"/>
      <w:marBottom w:val="0"/>
      <w:divBdr>
        <w:top w:val="none" w:sz="0" w:space="0" w:color="auto"/>
        <w:left w:val="none" w:sz="0" w:space="0" w:color="auto"/>
        <w:bottom w:val="none" w:sz="0" w:space="0" w:color="auto"/>
        <w:right w:val="none" w:sz="0" w:space="0" w:color="auto"/>
      </w:divBdr>
      <w:divsChild>
        <w:div w:id="1519656848">
          <w:marLeft w:val="0"/>
          <w:marRight w:val="0"/>
          <w:marTop w:val="0"/>
          <w:marBottom w:val="0"/>
          <w:divBdr>
            <w:top w:val="none" w:sz="0" w:space="0" w:color="auto"/>
            <w:left w:val="none" w:sz="0" w:space="0" w:color="auto"/>
            <w:bottom w:val="none" w:sz="0" w:space="0" w:color="auto"/>
            <w:right w:val="none" w:sz="0" w:space="0" w:color="auto"/>
          </w:divBdr>
          <w:divsChild>
            <w:div w:id="1475828758">
              <w:marLeft w:val="0"/>
              <w:marRight w:val="0"/>
              <w:marTop w:val="0"/>
              <w:marBottom w:val="0"/>
              <w:divBdr>
                <w:top w:val="none" w:sz="0" w:space="0" w:color="auto"/>
                <w:left w:val="none" w:sz="0" w:space="0" w:color="auto"/>
                <w:bottom w:val="none" w:sz="0" w:space="0" w:color="auto"/>
                <w:right w:val="none" w:sz="0" w:space="0" w:color="auto"/>
              </w:divBdr>
              <w:divsChild>
                <w:div w:id="16511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5569">
      <w:bodyDiv w:val="1"/>
      <w:marLeft w:val="0"/>
      <w:marRight w:val="0"/>
      <w:marTop w:val="0"/>
      <w:marBottom w:val="0"/>
      <w:divBdr>
        <w:top w:val="none" w:sz="0" w:space="0" w:color="auto"/>
        <w:left w:val="none" w:sz="0" w:space="0" w:color="auto"/>
        <w:bottom w:val="none" w:sz="0" w:space="0" w:color="auto"/>
        <w:right w:val="none" w:sz="0" w:space="0" w:color="auto"/>
      </w:divBdr>
    </w:div>
    <w:div w:id="1932734536">
      <w:bodyDiv w:val="1"/>
      <w:marLeft w:val="0"/>
      <w:marRight w:val="0"/>
      <w:marTop w:val="0"/>
      <w:marBottom w:val="0"/>
      <w:divBdr>
        <w:top w:val="none" w:sz="0" w:space="0" w:color="auto"/>
        <w:left w:val="none" w:sz="0" w:space="0" w:color="auto"/>
        <w:bottom w:val="none" w:sz="0" w:space="0" w:color="auto"/>
        <w:right w:val="none" w:sz="0" w:space="0" w:color="auto"/>
      </w:divBdr>
    </w:div>
    <w:div w:id="1934360857">
      <w:bodyDiv w:val="1"/>
      <w:marLeft w:val="0"/>
      <w:marRight w:val="0"/>
      <w:marTop w:val="0"/>
      <w:marBottom w:val="0"/>
      <w:divBdr>
        <w:top w:val="none" w:sz="0" w:space="0" w:color="auto"/>
        <w:left w:val="none" w:sz="0" w:space="0" w:color="auto"/>
        <w:bottom w:val="none" w:sz="0" w:space="0" w:color="auto"/>
        <w:right w:val="none" w:sz="0" w:space="0" w:color="auto"/>
      </w:divBdr>
    </w:div>
    <w:div w:id="1941983437">
      <w:bodyDiv w:val="1"/>
      <w:marLeft w:val="0"/>
      <w:marRight w:val="0"/>
      <w:marTop w:val="0"/>
      <w:marBottom w:val="0"/>
      <w:divBdr>
        <w:top w:val="none" w:sz="0" w:space="0" w:color="auto"/>
        <w:left w:val="none" w:sz="0" w:space="0" w:color="auto"/>
        <w:bottom w:val="none" w:sz="0" w:space="0" w:color="auto"/>
        <w:right w:val="none" w:sz="0" w:space="0" w:color="auto"/>
      </w:divBdr>
    </w:div>
    <w:div w:id="1947761515">
      <w:bodyDiv w:val="1"/>
      <w:marLeft w:val="0"/>
      <w:marRight w:val="0"/>
      <w:marTop w:val="0"/>
      <w:marBottom w:val="0"/>
      <w:divBdr>
        <w:top w:val="none" w:sz="0" w:space="0" w:color="auto"/>
        <w:left w:val="none" w:sz="0" w:space="0" w:color="auto"/>
        <w:bottom w:val="none" w:sz="0" w:space="0" w:color="auto"/>
        <w:right w:val="none" w:sz="0" w:space="0" w:color="auto"/>
      </w:divBdr>
    </w:div>
    <w:div w:id="1947930913">
      <w:bodyDiv w:val="1"/>
      <w:marLeft w:val="0"/>
      <w:marRight w:val="0"/>
      <w:marTop w:val="0"/>
      <w:marBottom w:val="0"/>
      <w:divBdr>
        <w:top w:val="none" w:sz="0" w:space="0" w:color="auto"/>
        <w:left w:val="none" w:sz="0" w:space="0" w:color="auto"/>
        <w:bottom w:val="none" w:sz="0" w:space="0" w:color="auto"/>
        <w:right w:val="none" w:sz="0" w:space="0" w:color="auto"/>
      </w:divBdr>
      <w:divsChild>
        <w:div w:id="1133215305">
          <w:marLeft w:val="0"/>
          <w:marRight w:val="0"/>
          <w:marTop w:val="0"/>
          <w:marBottom w:val="0"/>
          <w:divBdr>
            <w:top w:val="none" w:sz="0" w:space="0" w:color="auto"/>
            <w:left w:val="none" w:sz="0" w:space="0" w:color="auto"/>
            <w:bottom w:val="none" w:sz="0" w:space="0" w:color="auto"/>
            <w:right w:val="none" w:sz="0" w:space="0" w:color="auto"/>
          </w:divBdr>
          <w:divsChild>
            <w:div w:id="1080325674">
              <w:marLeft w:val="0"/>
              <w:marRight w:val="0"/>
              <w:marTop w:val="0"/>
              <w:marBottom w:val="0"/>
              <w:divBdr>
                <w:top w:val="none" w:sz="0" w:space="0" w:color="auto"/>
                <w:left w:val="none" w:sz="0" w:space="0" w:color="auto"/>
                <w:bottom w:val="none" w:sz="0" w:space="0" w:color="auto"/>
                <w:right w:val="none" w:sz="0" w:space="0" w:color="auto"/>
              </w:divBdr>
              <w:divsChild>
                <w:div w:id="728766344">
                  <w:marLeft w:val="0"/>
                  <w:marRight w:val="0"/>
                  <w:marTop w:val="0"/>
                  <w:marBottom w:val="0"/>
                  <w:divBdr>
                    <w:top w:val="none" w:sz="0" w:space="0" w:color="auto"/>
                    <w:left w:val="none" w:sz="0" w:space="0" w:color="auto"/>
                    <w:bottom w:val="none" w:sz="0" w:space="0" w:color="auto"/>
                    <w:right w:val="none" w:sz="0" w:space="0" w:color="auto"/>
                  </w:divBdr>
                  <w:divsChild>
                    <w:div w:id="20771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72492">
      <w:bodyDiv w:val="1"/>
      <w:marLeft w:val="0"/>
      <w:marRight w:val="0"/>
      <w:marTop w:val="0"/>
      <w:marBottom w:val="0"/>
      <w:divBdr>
        <w:top w:val="none" w:sz="0" w:space="0" w:color="auto"/>
        <w:left w:val="none" w:sz="0" w:space="0" w:color="auto"/>
        <w:bottom w:val="none" w:sz="0" w:space="0" w:color="auto"/>
        <w:right w:val="none" w:sz="0" w:space="0" w:color="auto"/>
      </w:divBdr>
    </w:div>
    <w:div w:id="1951662677">
      <w:bodyDiv w:val="1"/>
      <w:marLeft w:val="0"/>
      <w:marRight w:val="0"/>
      <w:marTop w:val="0"/>
      <w:marBottom w:val="0"/>
      <w:divBdr>
        <w:top w:val="none" w:sz="0" w:space="0" w:color="auto"/>
        <w:left w:val="none" w:sz="0" w:space="0" w:color="auto"/>
        <w:bottom w:val="none" w:sz="0" w:space="0" w:color="auto"/>
        <w:right w:val="none" w:sz="0" w:space="0" w:color="auto"/>
      </w:divBdr>
    </w:div>
    <w:div w:id="1955363151">
      <w:bodyDiv w:val="1"/>
      <w:marLeft w:val="0"/>
      <w:marRight w:val="0"/>
      <w:marTop w:val="0"/>
      <w:marBottom w:val="0"/>
      <w:divBdr>
        <w:top w:val="none" w:sz="0" w:space="0" w:color="auto"/>
        <w:left w:val="none" w:sz="0" w:space="0" w:color="auto"/>
        <w:bottom w:val="none" w:sz="0" w:space="0" w:color="auto"/>
        <w:right w:val="none" w:sz="0" w:space="0" w:color="auto"/>
      </w:divBdr>
    </w:div>
    <w:div w:id="1966692143">
      <w:bodyDiv w:val="1"/>
      <w:marLeft w:val="0"/>
      <w:marRight w:val="0"/>
      <w:marTop w:val="0"/>
      <w:marBottom w:val="0"/>
      <w:divBdr>
        <w:top w:val="none" w:sz="0" w:space="0" w:color="auto"/>
        <w:left w:val="none" w:sz="0" w:space="0" w:color="auto"/>
        <w:bottom w:val="none" w:sz="0" w:space="0" w:color="auto"/>
        <w:right w:val="none" w:sz="0" w:space="0" w:color="auto"/>
      </w:divBdr>
    </w:div>
    <w:div w:id="1969775924">
      <w:bodyDiv w:val="1"/>
      <w:marLeft w:val="0"/>
      <w:marRight w:val="0"/>
      <w:marTop w:val="0"/>
      <w:marBottom w:val="0"/>
      <w:divBdr>
        <w:top w:val="none" w:sz="0" w:space="0" w:color="auto"/>
        <w:left w:val="none" w:sz="0" w:space="0" w:color="auto"/>
        <w:bottom w:val="none" w:sz="0" w:space="0" w:color="auto"/>
        <w:right w:val="none" w:sz="0" w:space="0" w:color="auto"/>
      </w:divBdr>
    </w:div>
    <w:div w:id="1970894375">
      <w:bodyDiv w:val="1"/>
      <w:marLeft w:val="0"/>
      <w:marRight w:val="0"/>
      <w:marTop w:val="0"/>
      <w:marBottom w:val="0"/>
      <w:divBdr>
        <w:top w:val="none" w:sz="0" w:space="0" w:color="auto"/>
        <w:left w:val="none" w:sz="0" w:space="0" w:color="auto"/>
        <w:bottom w:val="none" w:sz="0" w:space="0" w:color="auto"/>
        <w:right w:val="none" w:sz="0" w:space="0" w:color="auto"/>
      </w:divBdr>
    </w:div>
    <w:div w:id="1971983181">
      <w:bodyDiv w:val="1"/>
      <w:marLeft w:val="0"/>
      <w:marRight w:val="0"/>
      <w:marTop w:val="0"/>
      <w:marBottom w:val="0"/>
      <w:divBdr>
        <w:top w:val="none" w:sz="0" w:space="0" w:color="auto"/>
        <w:left w:val="none" w:sz="0" w:space="0" w:color="auto"/>
        <w:bottom w:val="none" w:sz="0" w:space="0" w:color="auto"/>
        <w:right w:val="none" w:sz="0" w:space="0" w:color="auto"/>
      </w:divBdr>
    </w:div>
    <w:div w:id="1974166640">
      <w:bodyDiv w:val="1"/>
      <w:marLeft w:val="0"/>
      <w:marRight w:val="0"/>
      <w:marTop w:val="0"/>
      <w:marBottom w:val="0"/>
      <w:divBdr>
        <w:top w:val="none" w:sz="0" w:space="0" w:color="auto"/>
        <w:left w:val="none" w:sz="0" w:space="0" w:color="auto"/>
        <w:bottom w:val="none" w:sz="0" w:space="0" w:color="auto"/>
        <w:right w:val="none" w:sz="0" w:space="0" w:color="auto"/>
      </w:divBdr>
    </w:div>
    <w:div w:id="1974481437">
      <w:bodyDiv w:val="1"/>
      <w:marLeft w:val="0"/>
      <w:marRight w:val="0"/>
      <w:marTop w:val="0"/>
      <w:marBottom w:val="0"/>
      <w:divBdr>
        <w:top w:val="none" w:sz="0" w:space="0" w:color="auto"/>
        <w:left w:val="none" w:sz="0" w:space="0" w:color="auto"/>
        <w:bottom w:val="none" w:sz="0" w:space="0" w:color="auto"/>
        <w:right w:val="none" w:sz="0" w:space="0" w:color="auto"/>
      </w:divBdr>
    </w:div>
    <w:div w:id="1978758296">
      <w:bodyDiv w:val="1"/>
      <w:marLeft w:val="0"/>
      <w:marRight w:val="0"/>
      <w:marTop w:val="0"/>
      <w:marBottom w:val="0"/>
      <w:divBdr>
        <w:top w:val="none" w:sz="0" w:space="0" w:color="auto"/>
        <w:left w:val="none" w:sz="0" w:space="0" w:color="auto"/>
        <w:bottom w:val="none" w:sz="0" w:space="0" w:color="auto"/>
        <w:right w:val="none" w:sz="0" w:space="0" w:color="auto"/>
      </w:divBdr>
    </w:div>
    <w:div w:id="1987080777">
      <w:bodyDiv w:val="1"/>
      <w:marLeft w:val="0"/>
      <w:marRight w:val="0"/>
      <w:marTop w:val="0"/>
      <w:marBottom w:val="0"/>
      <w:divBdr>
        <w:top w:val="none" w:sz="0" w:space="0" w:color="auto"/>
        <w:left w:val="none" w:sz="0" w:space="0" w:color="auto"/>
        <w:bottom w:val="none" w:sz="0" w:space="0" w:color="auto"/>
        <w:right w:val="none" w:sz="0" w:space="0" w:color="auto"/>
      </w:divBdr>
      <w:divsChild>
        <w:div w:id="898705881">
          <w:marLeft w:val="0"/>
          <w:marRight w:val="0"/>
          <w:marTop w:val="0"/>
          <w:marBottom w:val="0"/>
          <w:divBdr>
            <w:top w:val="none" w:sz="0" w:space="0" w:color="auto"/>
            <w:left w:val="none" w:sz="0" w:space="0" w:color="auto"/>
            <w:bottom w:val="none" w:sz="0" w:space="0" w:color="auto"/>
            <w:right w:val="none" w:sz="0" w:space="0" w:color="auto"/>
          </w:divBdr>
          <w:divsChild>
            <w:div w:id="369646823">
              <w:marLeft w:val="0"/>
              <w:marRight w:val="0"/>
              <w:marTop w:val="0"/>
              <w:marBottom w:val="0"/>
              <w:divBdr>
                <w:top w:val="none" w:sz="0" w:space="0" w:color="auto"/>
                <w:left w:val="none" w:sz="0" w:space="0" w:color="auto"/>
                <w:bottom w:val="none" w:sz="0" w:space="0" w:color="auto"/>
                <w:right w:val="none" w:sz="0" w:space="0" w:color="auto"/>
              </w:divBdr>
              <w:divsChild>
                <w:div w:id="13718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7732">
      <w:bodyDiv w:val="1"/>
      <w:marLeft w:val="0"/>
      <w:marRight w:val="0"/>
      <w:marTop w:val="0"/>
      <w:marBottom w:val="0"/>
      <w:divBdr>
        <w:top w:val="none" w:sz="0" w:space="0" w:color="auto"/>
        <w:left w:val="none" w:sz="0" w:space="0" w:color="auto"/>
        <w:bottom w:val="none" w:sz="0" w:space="0" w:color="auto"/>
        <w:right w:val="none" w:sz="0" w:space="0" w:color="auto"/>
      </w:divBdr>
    </w:div>
    <w:div w:id="2007439445">
      <w:bodyDiv w:val="1"/>
      <w:marLeft w:val="0"/>
      <w:marRight w:val="0"/>
      <w:marTop w:val="0"/>
      <w:marBottom w:val="0"/>
      <w:divBdr>
        <w:top w:val="none" w:sz="0" w:space="0" w:color="auto"/>
        <w:left w:val="none" w:sz="0" w:space="0" w:color="auto"/>
        <w:bottom w:val="none" w:sz="0" w:space="0" w:color="auto"/>
        <w:right w:val="none" w:sz="0" w:space="0" w:color="auto"/>
      </w:divBdr>
      <w:divsChild>
        <w:div w:id="1794862898">
          <w:marLeft w:val="0"/>
          <w:marRight w:val="0"/>
          <w:marTop w:val="0"/>
          <w:marBottom w:val="0"/>
          <w:divBdr>
            <w:top w:val="none" w:sz="0" w:space="0" w:color="auto"/>
            <w:left w:val="none" w:sz="0" w:space="0" w:color="auto"/>
            <w:bottom w:val="none" w:sz="0" w:space="0" w:color="auto"/>
            <w:right w:val="none" w:sz="0" w:space="0" w:color="auto"/>
          </w:divBdr>
          <w:divsChild>
            <w:div w:id="1726759900">
              <w:marLeft w:val="0"/>
              <w:marRight w:val="0"/>
              <w:marTop w:val="0"/>
              <w:marBottom w:val="0"/>
              <w:divBdr>
                <w:top w:val="none" w:sz="0" w:space="0" w:color="auto"/>
                <w:left w:val="none" w:sz="0" w:space="0" w:color="auto"/>
                <w:bottom w:val="none" w:sz="0" w:space="0" w:color="auto"/>
                <w:right w:val="none" w:sz="0" w:space="0" w:color="auto"/>
              </w:divBdr>
              <w:divsChild>
                <w:div w:id="14076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1128">
      <w:bodyDiv w:val="1"/>
      <w:marLeft w:val="0"/>
      <w:marRight w:val="0"/>
      <w:marTop w:val="0"/>
      <w:marBottom w:val="0"/>
      <w:divBdr>
        <w:top w:val="none" w:sz="0" w:space="0" w:color="auto"/>
        <w:left w:val="none" w:sz="0" w:space="0" w:color="auto"/>
        <w:bottom w:val="none" w:sz="0" w:space="0" w:color="auto"/>
        <w:right w:val="none" w:sz="0" w:space="0" w:color="auto"/>
      </w:divBdr>
      <w:divsChild>
        <w:div w:id="2028633196">
          <w:marLeft w:val="0"/>
          <w:marRight w:val="0"/>
          <w:marTop w:val="0"/>
          <w:marBottom w:val="0"/>
          <w:divBdr>
            <w:top w:val="none" w:sz="0" w:space="0" w:color="auto"/>
            <w:left w:val="none" w:sz="0" w:space="0" w:color="auto"/>
            <w:bottom w:val="none" w:sz="0" w:space="0" w:color="auto"/>
            <w:right w:val="none" w:sz="0" w:space="0" w:color="auto"/>
          </w:divBdr>
          <w:divsChild>
            <w:div w:id="609705800">
              <w:marLeft w:val="0"/>
              <w:marRight w:val="0"/>
              <w:marTop w:val="0"/>
              <w:marBottom w:val="0"/>
              <w:divBdr>
                <w:top w:val="none" w:sz="0" w:space="0" w:color="auto"/>
                <w:left w:val="none" w:sz="0" w:space="0" w:color="auto"/>
                <w:bottom w:val="none" w:sz="0" w:space="0" w:color="auto"/>
                <w:right w:val="none" w:sz="0" w:space="0" w:color="auto"/>
              </w:divBdr>
              <w:divsChild>
                <w:div w:id="20113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7485">
      <w:bodyDiv w:val="1"/>
      <w:marLeft w:val="0"/>
      <w:marRight w:val="0"/>
      <w:marTop w:val="0"/>
      <w:marBottom w:val="0"/>
      <w:divBdr>
        <w:top w:val="none" w:sz="0" w:space="0" w:color="auto"/>
        <w:left w:val="none" w:sz="0" w:space="0" w:color="auto"/>
        <w:bottom w:val="none" w:sz="0" w:space="0" w:color="auto"/>
        <w:right w:val="none" w:sz="0" w:space="0" w:color="auto"/>
      </w:divBdr>
      <w:divsChild>
        <w:div w:id="905915411">
          <w:marLeft w:val="0"/>
          <w:marRight w:val="0"/>
          <w:marTop w:val="0"/>
          <w:marBottom w:val="0"/>
          <w:divBdr>
            <w:top w:val="none" w:sz="0" w:space="0" w:color="auto"/>
            <w:left w:val="none" w:sz="0" w:space="0" w:color="auto"/>
            <w:bottom w:val="none" w:sz="0" w:space="0" w:color="auto"/>
            <w:right w:val="none" w:sz="0" w:space="0" w:color="auto"/>
          </w:divBdr>
          <w:divsChild>
            <w:div w:id="623081819">
              <w:marLeft w:val="0"/>
              <w:marRight w:val="0"/>
              <w:marTop w:val="0"/>
              <w:marBottom w:val="0"/>
              <w:divBdr>
                <w:top w:val="none" w:sz="0" w:space="0" w:color="auto"/>
                <w:left w:val="none" w:sz="0" w:space="0" w:color="auto"/>
                <w:bottom w:val="none" w:sz="0" w:space="0" w:color="auto"/>
                <w:right w:val="none" w:sz="0" w:space="0" w:color="auto"/>
              </w:divBdr>
              <w:divsChild>
                <w:div w:id="11164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6617">
      <w:bodyDiv w:val="1"/>
      <w:marLeft w:val="0"/>
      <w:marRight w:val="0"/>
      <w:marTop w:val="0"/>
      <w:marBottom w:val="0"/>
      <w:divBdr>
        <w:top w:val="none" w:sz="0" w:space="0" w:color="auto"/>
        <w:left w:val="none" w:sz="0" w:space="0" w:color="auto"/>
        <w:bottom w:val="none" w:sz="0" w:space="0" w:color="auto"/>
        <w:right w:val="none" w:sz="0" w:space="0" w:color="auto"/>
      </w:divBdr>
    </w:div>
    <w:div w:id="2024894485">
      <w:bodyDiv w:val="1"/>
      <w:marLeft w:val="0"/>
      <w:marRight w:val="0"/>
      <w:marTop w:val="0"/>
      <w:marBottom w:val="0"/>
      <w:divBdr>
        <w:top w:val="none" w:sz="0" w:space="0" w:color="auto"/>
        <w:left w:val="none" w:sz="0" w:space="0" w:color="auto"/>
        <w:bottom w:val="none" w:sz="0" w:space="0" w:color="auto"/>
        <w:right w:val="none" w:sz="0" w:space="0" w:color="auto"/>
      </w:divBdr>
    </w:div>
    <w:div w:id="2027320843">
      <w:bodyDiv w:val="1"/>
      <w:marLeft w:val="0"/>
      <w:marRight w:val="0"/>
      <w:marTop w:val="0"/>
      <w:marBottom w:val="0"/>
      <w:divBdr>
        <w:top w:val="none" w:sz="0" w:space="0" w:color="auto"/>
        <w:left w:val="none" w:sz="0" w:space="0" w:color="auto"/>
        <w:bottom w:val="none" w:sz="0" w:space="0" w:color="auto"/>
        <w:right w:val="none" w:sz="0" w:space="0" w:color="auto"/>
      </w:divBdr>
    </w:div>
    <w:div w:id="2027636725">
      <w:bodyDiv w:val="1"/>
      <w:marLeft w:val="0"/>
      <w:marRight w:val="0"/>
      <w:marTop w:val="0"/>
      <w:marBottom w:val="0"/>
      <w:divBdr>
        <w:top w:val="none" w:sz="0" w:space="0" w:color="auto"/>
        <w:left w:val="none" w:sz="0" w:space="0" w:color="auto"/>
        <w:bottom w:val="none" w:sz="0" w:space="0" w:color="auto"/>
        <w:right w:val="none" w:sz="0" w:space="0" w:color="auto"/>
      </w:divBdr>
    </w:div>
    <w:div w:id="2029596353">
      <w:bodyDiv w:val="1"/>
      <w:marLeft w:val="0"/>
      <w:marRight w:val="0"/>
      <w:marTop w:val="0"/>
      <w:marBottom w:val="0"/>
      <w:divBdr>
        <w:top w:val="none" w:sz="0" w:space="0" w:color="auto"/>
        <w:left w:val="none" w:sz="0" w:space="0" w:color="auto"/>
        <w:bottom w:val="none" w:sz="0" w:space="0" w:color="auto"/>
        <w:right w:val="none" w:sz="0" w:space="0" w:color="auto"/>
      </w:divBdr>
    </w:div>
    <w:div w:id="2043939350">
      <w:bodyDiv w:val="1"/>
      <w:marLeft w:val="0"/>
      <w:marRight w:val="0"/>
      <w:marTop w:val="0"/>
      <w:marBottom w:val="0"/>
      <w:divBdr>
        <w:top w:val="none" w:sz="0" w:space="0" w:color="auto"/>
        <w:left w:val="none" w:sz="0" w:space="0" w:color="auto"/>
        <w:bottom w:val="none" w:sz="0" w:space="0" w:color="auto"/>
        <w:right w:val="none" w:sz="0" w:space="0" w:color="auto"/>
      </w:divBdr>
      <w:divsChild>
        <w:div w:id="200749373">
          <w:marLeft w:val="0"/>
          <w:marRight w:val="0"/>
          <w:marTop w:val="0"/>
          <w:marBottom w:val="0"/>
          <w:divBdr>
            <w:top w:val="none" w:sz="0" w:space="0" w:color="auto"/>
            <w:left w:val="none" w:sz="0" w:space="0" w:color="auto"/>
            <w:bottom w:val="none" w:sz="0" w:space="0" w:color="auto"/>
            <w:right w:val="none" w:sz="0" w:space="0" w:color="auto"/>
          </w:divBdr>
          <w:divsChild>
            <w:div w:id="1953708703">
              <w:marLeft w:val="0"/>
              <w:marRight w:val="0"/>
              <w:marTop w:val="0"/>
              <w:marBottom w:val="0"/>
              <w:divBdr>
                <w:top w:val="none" w:sz="0" w:space="0" w:color="auto"/>
                <w:left w:val="none" w:sz="0" w:space="0" w:color="auto"/>
                <w:bottom w:val="none" w:sz="0" w:space="0" w:color="auto"/>
                <w:right w:val="none" w:sz="0" w:space="0" w:color="auto"/>
              </w:divBdr>
              <w:divsChild>
                <w:div w:id="19164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4309">
      <w:bodyDiv w:val="1"/>
      <w:marLeft w:val="0"/>
      <w:marRight w:val="0"/>
      <w:marTop w:val="0"/>
      <w:marBottom w:val="0"/>
      <w:divBdr>
        <w:top w:val="none" w:sz="0" w:space="0" w:color="auto"/>
        <w:left w:val="none" w:sz="0" w:space="0" w:color="auto"/>
        <w:bottom w:val="none" w:sz="0" w:space="0" w:color="auto"/>
        <w:right w:val="none" w:sz="0" w:space="0" w:color="auto"/>
      </w:divBdr>
    </w:div>
    <w:div w:id="2052224690">
      <w:bodyDiv w:val="1"/>
      <w:marLeft w:val="0"/>
      <w:marRight w:val="0"/>
      <w:marTop w:val="0"/>
      <w:marBottom w:val="0"/>
      <w:divBdr>
        <w:top w:val="none" w:sz="0" w:space="0" w:color="auto"/>
        <w:left w:val="none" w:sz="0" w:space="0" w:color="auto"/>
        <w:bottom w:val="none" w:sz="0" w:space="0" w:color="auto"/>
        <w:right w:val="none" w:sz="0" w:space="0" w:color="auto"/>
      </w:divBdr>
    </w:div>
    <w:div w:id="2055347395">
      <w:bodyDiv w:val="1"/>
      <w:marLeft w:val="0"/>
      <w:marRight w:val="0"/>
      <w:marTop w:val="0"/>
      <w:marBottom w:val="0"/>
      <w:divBdr>
        <w:top w:val="none" w:sz="0" w:space="0" w:color="auto"/>
        <w:left w:val="none" w:sz="0" w:space="0" w:color="auto"/>
        <w:bottom w:val="none" w:sz="0" w:space="0" w:color="auto"/>
        <w:right w:val="none" w:sz="0" w:space="0" w:color="auto"/>
      </w:divBdr>
    </w:div>
    <w:div w:id="2055424241">
      <w:bodyDiv w:val="1"/>
      <w:marLeft w:val="0"/>
      <w:marRight w:val="0"/>
      <w:marTop w:val="0"/>
      <w:marBottom w:val="0"/>
      <w:divBdr>
        <w:top w:val="none" w:sz="0" w:space="0" w:color="auto"/>
        <w:left w:val="none" w:sz="0" w:space="0" w:color="auto"/>
        <w:bottom w:val="none" w:sz="0" w:space="0" w:color="auto"/>
        <w:right w:val="none" w:sz="0" w:space="0" w:color="auto"/>
      </w:divBdr>
    </w:div>
    <w:div w:id="2055503059">
      <w:bodyDiv w:val="1"/>
      <w:marLeft w:val="0"/>
      <w:marRight w:val="0"/>
      <w:marTop w:val="0"/>
      <w:marBottom w:val="0"/>
      <w:divBdr>
        <w:top w:val="none" w:sz="0" w:space="0" w:color="auto"/>
        <w:left w:val="none" w:sz="0" w:space="0" w:color="auto"/>
        <w:bottom w:val="none" w:sz="0" w:space="0" w:color="auto"/>
        <w:right w:val="none" w:sz="0" w:space="0" w:color="auto"/>
      </w:divBdr>
    </w:div>
    <w:div w:id="2056854351">
      <w:bodyDiv w:val="1"/>
      <w:marLeft w:val="0"/>
      <w:marRight w:val="0"/>
      <w:marTop w:val="0"/>
      <w:marBottom w:val="0"/>
      <w:divBdr>
        <w:top w:val="none" w:sz="0" w:space="0" w:color="auto"/>
        <w:left w:val="none" w:sz="0" w:space="0" w:color="auto"/>
        <w:bottom w:val="none" w:sz="0" w:space="0" w:color="auto"/>
        <w:right w:val="none" w:sz="0" w:space="0" w:color="auto"/>
      </w:divBdr>
    </w:div>
    <w:div w:id="2058821748">
      <w:bodyDiv w:val="1"/>
      <w:marLeft w:val="0"/>
      <w:marRight w:val="0"/>
      <w:marTop w:val="0"/>
      <w:marBottom w:val="0"/>
      <w:divBdr>
        <w:top w:val="none" w:sz="0" w:space="0" w:color="auto"/>
        <w:left w:val="none" w:sz="0" w:space="0" w:color="auto"/>
        <w:bottom w:val="none" w:sz="0" w:space="0" w:color="auto"/>
        <w:right w:val="none" w:sz="0" w:space="0" w:color="auto"/>
      </w:divBdr>
    </w:div>
    <w:div w:id="2065060381">
      <w:bodyDiv w:val="1"/>
      <w:marLeft w:val="0"/>
      <w:marRight w:val="0"/>
      <w:marTop w:val="0"/>
      <w:marBottom w:val="0"/>
      <w:divBdr>
        <w:top w:val="none" w:sz="0" w:space="0" w:color="auto"/>
        <w:left w:val="none" w:sz="0" w:space="0" w:color="auto"/>
        <w:bottom w:val="none" w:sz="0" w:space="0" w:color="auto"/>
        <w:right w:val="none" w:sz="0" w:space="0" w:color="auto"/>
      </w:divBdr>
    </w:div>
    <w:div w:id="2066952439">
      <w:bodyDiv w:val="1"/>
      <w:marLeft w:val="0"/>
      <w:marRight w:val="0"/>
      <w:marTop w:val="0"/>
      <w:marBottom w:val="0"/>
      <w:divBdr>
        <w:top w:val="none" w:sz="0" w:space="0" w:color="auto"/>
        <w:left w:val="none" w:sz="0" w:space="0" w:color="auto"/>
        <w:bottom w:val="none" w:sz="0" w:space="0" w:color="auto"/>
        <w:right w:val="none" w:sz="0" w:space="0" w:color="auto"/>
      </w:divBdr>
      <w:divsChild>
        <w:div w:id="1338734503">
          <w:marLeft w:val="0"/>
          <w:marRight w:val="0"/>
          <w:marTop w:val="0"/>
          <w:marBottom w:val="0"/>
          <w:divBdr>
            <w:top w:val="none" w:sz="0" w:space="0" w:color="auto"/>
            <w:left w:val="none" w:sz="0" w:space="0" w:color="auto"/>
            <w:bottom w:val="none" w:sz="0" w:space="0" w:color="auto"/>
            <w:right w:val="none" w:sz="0" w:space="0" w:color="auto"/>
          </w:divBdr>
          <w:divsChild>
            <w:div w:id="1713310142">
              <w:marLeft w:val="0"/>
              <w:marRight w:val="0"/>
              <w:marTop w:val="0"/>
              <w:marBottom w:val="0"/>
              <w:divBdr>
                <w:top w:val="none" w:sz="0" w:space="0" w:color="auto"/>
                <w:left w:val="none" w:sz="0" w:space="0" w:color="auto"/>
                <w:bottom w:val="none" w:sz="0" w:space="0" w:color="auto"/>
                <w:right w:val="none" w:sz="0" w:space="0" w:color="auto"/>
              </w:divBdr>
              <w:divsChild>
                <w:div w:id="14490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041">
      <w:bodyDiv w:val="1"/>
      <w:marLeft w:val="0"/>
      <w:marRight w:val="0"/>
      <w:marTop w:val="0"/>
      <w:marBottom w:val="0"/>
      <w:divBdr>
        <w:top w:val="none" w:sz="0" w:space="0" w:color="auto"/>
        <w:left w:val="none" w:sz="0" w:space="0" w:color="auto"/>
        <w:bottom w:val="none" w:sz="0" w:space="0" w:color="auto"/>
        <w:right w:val="none" w:sz="0" w:space="0" w:color="auto"/>
      </w:divBdr>
      <w:divsChild>
        <w:div w:id="1348020634">
          <w:marLeft w:val="0"/>
          <w:marRight w:val="0"/>
          <w:marTop w:val="0"/>
          <w:marBottom w:val="0"/>
          <w:divBdr>
            <w:top w:val="none" w:sz="0" w:space="0" w:color="auto"/>
            <w:left w:val="none" w:sz="0" w:space="0" w:color="auto"/>
            <w:bottom w:val="none" w:sz="0" w:space="0" w:color="auto"/>
            <w:right w:val="none" w:sz="0" w:space="0" w:color="auto"/>
          </w:divBdr>
          <w:divsChild>
            <w:div w:id="969672206">
              <w:marLeft w:val="0"/>
              <w:marRight w:val="0"/>
              <w:marTop w:val="0"/>
              <w:marBottom w:val="0"/>
              <w:divBdr>
                <w:top w:val="none" w:sz="0" w:space="0" w:color="auto"/>
                <w:left w:val="none" w:sz="0" w:space="0" w:color="auto"/>
                <w:bottom w:val="none" w:sz="0" w:space="0" w:color="auto"/>
                <w:right w:val="none" w:sz="0" w:space="0" w:color="auto"/>
              </w:divBdr>
              <w:divsChild>
                <w:div w:id="4499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3081">
      <w:bodyDiv w:val="1"/>
      <w:marLeft w:val="0"/>
      <w:marRight w:val="0"/>
      <w:marTop w:val="0"/>
      <w:marBottom w:val="0"/>
      <w:divBdr>
        <w:top w:val="none" w:sz="0" w:space="0" w:color="auto"/>
        <w:left w:val="none" w:sz="0" w:space="0" w:color="auto"/>
        <w:bottom w:val="none" w:sz="0" w:space="0" w:color="auto"/>
        <w:right w:val="none" w:sz="0" w:space="0" w:color="auto"/>
      </w:divBdr>
    </w:div>
    <w:div w:id="2073119639">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1370107">
      <w:bodyDiv w:val="1"/>
      <w:marLeft w:val="0"/>
      <w:marRight w:val="0"/>
      <w:marTop w:val="0"/>
      <w:marBottom w:val="0"/>
      <w:divBdr>
        <w:top w:val="none" w:sz="0" w:space="0" w:color="auto"/>
        <w:left w:val="none" w:sz="0" w:space="0" w:color="auto"/>
        <w:bottom w:val="none" w:sz="0" w:space="0" w:color="auto"/>
        <w:right w:val="none" w:sz="0" w:space="0" w:color="auto"/>
      </w:divBdr>
    </w:div>
    <w:div w:id="2087915943">
      <w:bodyDiv w:val="1"/>
      <w:marLeft w:val="0"/>
      <w:marRight w:val="0"/>
      <w:marTop w:val="0"/>
      <w:marBottom w:val="0"/>
      <w:divBdr>
        <w:top w:val="none" w:sz="0" w:space="0" w:color="auto"/>
        <w:left w:val="none" w:sz="0" w:space="0" w:color="auto"/>
        <w:bottom w:val="none" w:sz="0" w:space="0" w:color="auto"/>
        <w:right w:val="none" w:sz="0" w:space="0" w:color="auto"/>
      </w:divBdr>
      <w:divsChild>
        <w:div w:id="1172405800">
          <w:marLeft w:val="0"/>
          <w:marRight w:val="0"/>
          <w:marTop w:val="0"/>
          <w:marBottom w:val="0"/>
          <w:divBdr>
            <w:top w:val="none" w:sz="0" w:space="0" w:color="auto"/>
            <w:left w:val="none" w:sz="0" w:space="0" w:color="auto"/>
            <w:bottom w:val="none" w:sz="0" w:space="0" w:color="auto"/>
            <w:right w:val="none" w:sz="0" w:space="0" w:color="auto"/>
          </w:divBdr>
          <w:divsChild>
            <w:div w:id="2092309418">
              <w:marLeft w:val="0"/>
              <w:marRight w:val="0"/>
              <w:marTop w:val="0"/>
              <w:marBottom w:val="0"/>
              <w:divBdr>
                <w:top w:val="none" w:sz="0" w:space="0" w:color="auto"/>
                <w:left w:val="none" w:sz="0" w:space="0" w:color="auto"/>
                <w:bottom w:val="none" w:sz="0" w:space="0" w:color="auto"/>
                <w:right w:val="none" w:sz="0" w:space="0" w:color="auto"/>
              </w:divBdr>
              <w:divsChild>
                <w:div w:id="13955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615">
      <w:bodyDiv w:val="1"/>
      <w:marLeft w:val="0"/>
      <w:marRight w:val="0"/>
      <w:marTop w:val="0"/>
      <w:marBottom w:val="0"/>
      <w:divBdr>
        <w:top w:val="none" w:sz="0" w:space="0" w:color="auto"/>
        <w:left w:val="none" w:sz="0" w:space="0" w:color="auto"/>
        <w:bottom w:val="none" w:sz="0" w:space="0" w:color="auto"/>
        <w:right w:val="none" w:sz="0" w:space="0" w:color="auto"/>
      </w:divBdr>
    </w:div>
    <w:div w:id="2094934047">
      <w:bodyDiv w:val="1"/>
      <w:marLeft w:val="0"/>
      <w:marRight w:val="0"/>
      <w:marTop w:val="0"/>
      <w:marBottom w:val="0"/>
      <w:divBdr>
        <w:top w:val="none" w:sz="0" w:space="0" w:color="auto"/>
        <w:left w:val="none" w:sz="0" w:space="0" w:color="auto"/>
        <w:bottom w:val="none" w:sz="0" w:space="0" w:color="auto"/>
        <w:right w:val="none" w:sz="0" w:space="0" w:color="auto"/>
      </w:divBdr>
    </w:div>
    <w:div w:id="2097357305">
      <w:bodyDiv w:val="1"/>
      <w:marLeft w:val="0"/>
      <w:marRight w:val="0"/>
      <w:marTop w:val="0"/>
      <w:marBottom w:val="0"/>
      <w:divBdr>
        <w:top w:val="none" w:sz="0" w:space="0" w:color="auto"/>
        <w:left w:val="none" w:sz="0" w:space="0" w:color="auto"/>
        <w:bottom w:val="none" w:sz="0" w:space="0" w:color="auto"/>
        <w:right w:val="none" w:sz="0" w:space="0" w:color="auto"/>
      </w:divBdr>
    </w:div>
    <w:div w:id="2105957108">
      <w:bodyDiv w:val="1"/>
      <w:marLeft w:val="0"/>
      <w:marRight w:val="0"/>
      <w:marTop w:val="0"/>
      <w:marBottom w:val="0"/>
      <w:divBdr>
        <w:top w:val="none" w:sz="0" w:space="0" w:color="auto"/>
        <w:left w:val="none" w:sz="0" w:space="0" w:color="auto"/>
        <w:bottom w:val="none" w:sz="0" w:space="0" w:color="auto"/>
        <w:right w:val="none" w:sz="0" w:space="0" w:color="auto"/>
      </w:divBdr>
    </w:div>
    <w:div w:id="2119715459">
      <w:bodyDiv w:val="1"/>
      <w:marLeft w:val="0"/>
      <w:marRight w:val="0"/>
      <w:marTop w:val="0"/>
      <w:marBottom w:val="0"/>
      <w:divBdr>
        <w:top w:val="none" w:sz="0" w:space="0" w:color="auto"/>
        <w:left w:val="none" w:sz="0" w:space="0" w:color="auto"/>
        <w:bottom w:val="none" w:sz="0" w:space="0" w:color="auto"/>
        <w:right w:val="none" w:sz="0" w:space="0" w:color="auto"/>
      </w:divBdr>
    </w:div>
    <w:div w:id="2121954121">
      <w:bodyDiv w:val="1"/>
      <w:marLeft w:val="0"/>
      <w:marRight w:val="0"/>
      <w:marTop w:val="0"/>
      <w:marBottom w:val="0"/>
      <w:divBdr>
        <w:top w:val="none" w:sz="0" w:space="0" w:color="auto"/>
        <w:left w:val="none" w:sz="0" w:space="0" w:color="auto"/>
        <w:bottom w:val="none" w:sz="0" w:space="0" w:color="auto"/>
        <w:right w:val="none" w:sz="0" w:space="0" w:color="auto"/>
      </w:divBdr>
    </w:div>
    <w:div w:id="2125147232">
      <w:bodyDiv w:val="1"/>
      <w:marLeft w:val="0"/>
      <w:marRight w:val="0"/>
      <w:marTop w:val="0"/>
      <w:marBottom w:val="0"/>
      <w:divBdr>
        <w:top w:val="none" w:sz="0" w:space="0" w:color="auto"/>
        <w:left w:val="none" w:sz="0" w:space="0" w:color="auto"/>
        <w:bottom w:val="none" w:sz="0" w:space="0" w:color="auto"/>
        <w:right w:val="none" w:sz="0" w:space="0" w:color="auto"/>
      </w:divBdr>
      <w:divsChild>
        <w:div w:id="454640291">
          <w:marLeft w:val="0"/>
          <w:marRight w:val="0"/>
          <w:marTop w:val="0"/>
          <w:marBottom w:val="0"/>
          <w:divBdr>
            <w:top w:val="none" w:sz="0" w:space="0" w:color="auto"/>
            <w:left w:val="none" w:sz="0" w:space="0" w:color="auto"/>
            <w:bottom w:val="none" w:sz="0" w:space="0" w:color="auto"/>
            <w:right w:val="none" w:sz="0" w:space="0" w:color="auto"/>
          </w:divBdr>
          <w:divsChild>
            <w:div w:id="1709840306">
              <w:marLeft w:val="0"/>
              <w:marRight w:val="0"/>
              <w:marTop w:val="0"/>
              <w:marBottom w:val="0"/>
              <w:divBdr>
                <w:top w:val="none" w:sz="0" w:space="0" w:color="auto"/>
                <w:left w:val="none" w:sz="0" w:space="0" w:color="auto"/>
                <w:bottom w:val="none" w:sz="0" w:space="0" w:color="auto"/>
                <w:right w:val="none" w:sz="0" w:space="0" w:color="auto"/>
              </w:divBdr>
              <w:divsChild>
                <w:div w:id="1859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02485">
      <w:bodyDiv w:val="1"/>
      <w:marLeft w:val="0"/>
      <w:marRight w:val="0"/>
      <w:marTop w:val="0"/>
      <w:marBottom w:val="0"/>
      <w:divBdr>
        <w:top w:val="none" w:sz="0" w:space="0" w:color="auto"/>
        <w:left w:val="none" w:sz="0" w:space="0" w:color="auto"/>
        <w:bottom w:val="none" w:sz="0" w:space="0" w:color="auto"/>
        <w:right w:val="none" w:sz="0" w:space="0" w:color="auto"/>
      </w:divBdr>
      <w:divsChild>
        <w:div w:id="2139058197">
          <w:marLeft w:val="0"/>
          <w:marRight w:val="0"/>
          <w:marTop w:val="0"/>
          <w:marBottom w:val="0"/>
          <w:divBdr>
            <w:top w:val="none" w:sz="0" w:space="0" w:color="auto"/>
            <w:left w:val="none" w:sz="0" w:space="0" w:color="auto"/>
            <w:bottom w:val="none" w:sz="0" w:space="0" w:color="auto"/>
            <w:right w:val="none" w:sz="0" w:space="0" w:color="auto"/>
          </w:divBdr>
          <w:divsChild>
            <w:div w:id="1798910953">
              <w:marLeft w:val="0"/>
              <w:marRight w:val="0"/>
              <w:marTop w:val="0"/>
              <w:marBottom w:val="0"/>
              <w:divBdr>
                <w:top w:val="none" w:sz="0" w:space="0" w:color="auto"/>
                <w:left w:val="none" w:sz="0" w:space="0" w:color="auto"/>
                <w:bottom w:val="none" w:sz="0" w:space="0" w:color="auto"/>
                <w:right w:val="none" w:sz="0" w:space="0" w:color="auto"/>
              </w:divBdr>
              <w:divsChild>
                <w:div w:id="7015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18719">
      <w:bodyDiv w:val="1"/>
      <w:marLeft w:val="0"/>
      <w:marRight w:val="0"/>
      <w:marTop w:val="0"/>
      <w:marBottom w:val="0"/>
      <w:divBdr>
        <w:top w:val="none" w:sz="0" w:space="0" w:color="auto"/>
        <w:left w:val="none" w:sz="0" w:space="0" w:color="auto"/>
        <w:bottom w:val="none" w:sz="0" w:space="0" w:color="auto"/>
        <w:right w:val="none" w:sz="0" w:space="0" w:color="auto"/>
      </w:divBdr>
    </w:div>
    <w:div w:id="2129621613">
      <w:bodyDiv w:val="1"/>
      <w:marLeft w:val="0"/>
      <w:marRight w:val="0"/>
      <w:marTop w:val="0"/>
      <w:marBottom w:val="0"/>
      <w:divBdr>
        <w:top w:val="none" w:sz="0" w:space="0" w:color="auto"/>
        <w:left w:val="none" w:sz="0" w:space="0" w:color="auto"/>
        <w:bottom w:val="none" w:sz="0" w:space="0" w:color="auto"/>
        <w:right w:val="none" w:sz="0" w:space="0" w:color="auto"/>
      </w:divBdr>
      <w:divsChild>
        <w:div w:id="309990024">
          <w:marLeft w:val="0"/>
          <w:marRight w:val="0"/>
          <w:marTop w:val="0"/>
          <w:marBottom w:val="0"/>
          <w:divBdr>
            <w:top w:val="none" w:sz="0" w:space="0" w:color="auto"/>
            <w:left w:val="none" w:sz="0" w:space="0" w:color="auto"/>
            <w:bottom w:val="none" w:sz="0" w:space="0" w:color="auto"/>
            <w:right w:val="none" w:sz="0" w:space="0" w:color="auto"/>
          </w:divBdr>
          <w:divsChild>
            <w:div w:id="1467701468">
              <w:marLeft w:val="0"/>
              <w:marRight w:val="0"/>
              <w:marTop w:val="0"/>
              <w:marBottom w:val="0"/>
              <w:divBdr>
                <w:top w:val="none" w:sz="0" w:space="0" w:color="auto"/>
                <w:left w:val="none" w:sz="0" w:space="0" w:color="auto"/>
                <w:bottom w:val="none" w:sz="0" w:space="0" w:color="auto"/>
                <w:right w:val="none" w:sz="0" w:space="0" w:color="auto"/>
              </w:divBdr>
              <w:divsChild>
                <w:div w:id="377899345">
                  <w:marLeft w:val="0"/>
                  <w:marRight w:val="0"/>
                  <w:marTop w:val="0"/>
                  <w:marBottom w:val="0"/>
                  <w:divBdr>
                    <w:top w:val="none" w:sz="0" w:space="0" w:color="auto"/>
                    <w:left w:val="none" w:sz="0" w:space="0" w:color="auto"/>
                    <w:bottom w:val="none" w:sz="0" w:space="0" w:color="auto"/>
                    <w:right w:val="none" w:sz="0" w:space="0" w:color="auto"/>
                  </w:divBdr>
                  <w:divsChild>
                    <w:div w:id="211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9471">
      <w:bodyDiv w:val="1"/>
      <w:marLeft w:val="0"/>
      <w:marRight w:val="0"/>
      <w:marTop w:val="0"/>
      <w:marBottom w:val="0"/>
      <w:divBdr>
        <w:top w:val="none" w:sz="0" w:space="0" w:color="auto"/>
        <w:left w:val="none" w:sz="0" w:space="0" w:color="auto"/>
        <w:bottom w:val="none" w:sz="0" w:space="0" w:color="auto"/>
        <w:right w:val="none" w:sz="0" w:space="0" w:color="auto"/>
      </w:divBdr>
    </w:div>
    <w:div w:id="2139758879">
      <w:bodyDiv w:val="1"/>
      <w:marLeft w:val="0"/>
      <w:marRight w:val="0"/>
      <w:marTop w:val="0"/>
      <w:marBottom w:val="0"/>
      <w:divBdr>
        <w:top w:val="none" w:sz="0" w:space="0" w:color="auto"/>
        <w:left w:val="none" w:sz="0" w:space="0" w:color="auto"/>
        <w:bottom w:val="none" w:sz="0" w:space="0" w:color="auto"/>
        <w:right w:val="none" w:sz="0" w:space="0" w:color="auto"/>
      </w:divBdr>
    </w:div>
    <w:div w:id="214388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6.xm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D46D22-336C-48E5-A784-57FF0A8A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12000</Words>
  <Characters>72001</Characters>
  <Application>Microsoft Office Word</Application>
  <DocSecurity>0</DocSecurity>
  <Lines>600</Lines>
  <Paragraphs>167</Paragraphs>
  <ScaleCrop>false</ScaleCrop>
  <HeadingPairs>
    <vt:vector size="2" baseType="variant">
      <vt:variant>
        <vt:lpstr>Tytuł</vt:lpstr>
      </vt:variant>
      <vt:variant>
        <vt:i4>1</vt:i4>
      </vt:variant>
    </vt:vector>
  </HeadingPairs>
  <TitlesOfParts>
    <vt:vector size="1" baseType="lpstr">
      <vt:lpstr>Program Usuwania Azbestu</vt:lpstr>
    </vt:vector>
  </TitlesOfParts>
  <Company>Urbanika</Company>
  <LinksUpToDate>false</LinksUpToDate>
  <CharactersWithSpaces>83834</CharactersWithSpaces>
  <SharedDoc>false</SharedDoc>
  <HLinks>
    <vt:vector size="48" baseType="variant">
      <vt:variant>
        <vt:i4>1179735</vt:i4>
      </vt:variant>
      <vt:variant>
        <vt:i4>27</vt:i4>
      </vt:variant>
      <vt:variant>
        <vt:i4>0</vt:i4>
      </vt:variant>
      <vt:variant>
        <vt:i4>5</vt:i4>
      </vt:variant>
      <vt:variant>
        <vt:lpwstr>http://bazaazbestowa.pl/</vt:lpwstr>
      </vt:variant>
      <vt:variant>
        <vt:lpwstr/>
      </vt:variant>
      <vt:variant>
        <vt:i4>6225984</vt:i4>
      </vt:variant>
      <vt:variant>
        <vt:i4>24</vt:i4>
      </vt:variant>
      <vt:variant>
        <vt:i4>0</vt:i4>
      </vt:variant>
      <vt:variant>
        <vt:i4>5</vt:i4>
      </vt:variant>
      <vt:variant>
        <vt:lpwstr>http://www.e-azbest.pl/index.php?action=proc6</vt:lpwstr>
      </vt:variant>
      <vt:variant>
        <vt:lpwstr/>
      </vt:variant>
      <vt:variant>
        <vt:i4>6225984</vt:i4>
      </vt:variant>
      <vt:variant>
        <vt:i4>21</vt:i4>
      </vt:variant>
      <vt:variant>
        <vt:i4>0</vt:i4>
      </vt:variant>
      <vt:variant>
        <vt:i4>5</vt:i4>
      </vt:variant>
      <vt:variant>
        <vt:lpwstr>http://www.e-azbest.pl/index.php?action=proc5</vt:lpwstr>
      </vt:variant>
      <vt:variant>
        <vt:lpwstr/>
      </vt:variant>
      <vt:variant>
        <vt:i4>6225984</vt:i4>
      </vt:variant>
      <vt:variant>
        <vt:i4>18</vt:i4>
      </vt:variant>
      <vt:variant>
        <vt:i4>0</vt:i4>
      </vt:variant>
      <vt:variant>
        <vt:i4>5</vt:i4>
      </vt:variant>
      <vt:variant>
        <vt:lpwstr>http://www.e-azbest.pl/index.php?action=proc4</vt:lpwstr>
      </vt:variant>
      <vt:variant>
        <vt:lpwstr/>
      </vt:variant>
      <vt:variant>
        <vt:i4>6225984</vt:i4>
      </vt:variant>
      <vt:variant>
        <vt:i4>15</vt:i4>
      </vt:variant>
      <vt:variant>
        <vt:i4>0</vt:i4>
      </vt:variant>
      <vt:variant>
        <vt:i4>5</vt:i4>
      </vt:variant>
      <vt:variant>
        <vt:lpwstr>http://www.e-azbest.pl/index.php?action=proc3</vt:lpwstr>
      </vt:variant>
      <vt:variant>
        <vt:lpwstr/>
      </vt:variant>
      <vt:variant>
        <vt:i4>6225984</vt:i4>
      </vt:variant>
      <vt:variant>
        <vt:i4>12</vt:i4>
      </vt:variant>
      <vt:variant>
        <vt:i4>0</vt:i4>
      </vt:variant>
      <vt:variant>
        <vt:i4>5</vt:i4>
      </vt:variant>
      <vt:variant>
        <vt:lpwstr>http://www.e-azbest.pl/index.php?action=proc2</vt:lpwstr>
      </vt:variant>
      <vt:variant>
        <vt:lpwstr/>
      </vt:variant>
      <vt:variant>
        <vt:i4>6225984</vt:i4>
      </vt:variant>
      <vt:variant>
        <vt:i4>9</vt:i4>
      </vt:variant>
      <vt:variant>
        <vt:i4>0</vt:i4>
      </vt:variant>
      <vt:variant>
        <vt:i4>5</vt:i4>
      </vt:variant>
      <vt:variant>
        <vt:lpwstr>http://www.e-azbest.pl/index.php?action=proc1</vt:lpwstr>
      </vt:variant>
      <vt:variant>
        <vt:lpwstr/>
      </vt:variant>
      <vt:variant>
        <vt:i4>8126559</vt:i4>
      </vt:variant>
      <vt:variant>
        <vt:i4>0</vt:i4>
      </vt:variant>
      <vt:variant>
        <vt:i4>0</vt:i4>
      </vt:variant>
      <vt:variant>
        <vt:i4>5</vt:i4>
      </vt:variant>
      <vt:variant>
        <vt:lpwstr>mailto:urbanika@yahoo.pl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Azbestu</dc:title>
  <dc:subject/>
  <dc:creator>Agata</dc:creator>
  <cp:keywords/>
  <dc:description/>
  <cp:lastModifiedBy>Sekretarz</cp:lastModifiedBy>
  <cp:revision>51</cp:revision>
  <cp:lastPrinted>2025-12-29T08:35:00Z</cp:lastPrinted>
  <dcterms:created xsi:type="dcterms:W3CDTF">2025-11-14T09:06:00Z</dcterms:created>
  <dcterms:modified xsi:type="dcterms:W3CDTF">2025-12-29T09:02:00Z</dcterms:modified>
</cp:coreProperties>
</file>